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4A0823">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A2167C">
        <w:rPr>
          <w:sz w:val="20"/>
          <w:szCs w:val="20"/>
        </w:rPr>
        <w:t xml:space="preserve">- the output of unit </w:t>
      </w:r>
      <m:oMath>
        <m:r>
          <w:rPr>
            <w:rFonts w:ascii="Cambria Math" w:hAnsi="Cambria Math"/>
            <w:sz w:val="20"/>
            <w:szCs w:val="20"/>
          </w:rPr>
          <m:t>u</m:t>
        </m:r>
      </m:oMath>
      <w:r w:rsidR="00A2167C">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0C6160">
        <w:rPr>
          <w:sz w:val="20"/>
          <w:szCs w:val="20"/>
        </w:rPr>
        <w:t xml:space="preserve">- the weight that connects the unit </w:t>
      </w:r>
      <m:oMath>
        <m:r>
          <w:rPr>
            <w:rFonts w:ascii="Cambria Math" w:hAnsi="Cambria Math"/>
            <w:sz w:val="20"/>
            <w:szCs w:val="20"/>
          </w:rPr>
          <m:t>v</m:t>
        </m:r>
      </m:oMath>
      <w:r w:rsidR="000C6160">
        <w:rPr>
          <w:sz w:val="20"/>
          <w:szCs w:val="20"/>
        </w:rPr>
        <w:t xml:space="preserve"> to unit </w:t>
      </w:r>
      <m:oMath>
        <m:r>
          <w:rPr>
            <w:rFonts w:ascii="Cambria Math" w:hAnsi="Cambria Math"/>
            <w:sz w:val="20"/>
            <w:szCs w:val="20"/>
          </w:rPr>
          <m:t>u</m:t>
        </m:r>
      </m:oMath>
    </w:p>
    <w:p w14:paraId="66DF8CA6" w14:textId="30925039" w:rsidR="000C6160"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483473">
        <w:rPr>
          <w:sz w:val="20"/>
          <w:szCs w:val="20"/>
        </w:rPr>
        <w:t xml:space="preserve">- the input from a unit </w:t>
      </w:r>
      <m:oMath>
        <m:r>
          <w:rPr>
            <w:rFonts w:ascii="Cambria Math" w:hAnsi="Cambria Math"/>
            <w:sz w:val="20"/>
            <w:szCs w:val="20"/>
          </w:rPr>
          <m:t>u</m:t>
        </m:r>
      </m:oMath>
      <w:r w:rsidR="00483473">
        <w:rPr>
          <w:sz w:val="20"/>
          <w:szCs w:val="20"/>
        </w:rPr>
        <w:t xml:space="preserve"> coming from a unit </w:t>
      </w:r>
      <m:oMath>
        <m:r>
          <w:rPr>
            <w:rFonts w:ascii="Cambria Math" w:hAnsi="Cambria Math"/>
            <w:sz w:val="20"/>
            <w:szCs w:val="20"/>
          </w:rPr>
          <m:t>v</m:t>
        </m:r>
      </m:oMath>
    </w:p>
    <w:p w14:paraId="727FC0C4" w14:textId="49C8F136" w:rsidR="00483473"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B81F6C">
        <w:rPr>
          <w:sz w:val="20"/>
          <w:szCs w:val="20"/>
        </w:rPr>
        <w:t xml:space="preserve"> – the weighted input of the unit </w:t>
      </w:r>
      <m:oMath>
        <m:r>
          <w:rPr>
            <w:rFonts w:ascii="Cambria Math" w:hAnsi="Cambria Math"/>
            <w:sz w:val="20"/>
            <w:szCs w:val="20"/>
          </w:rPr>
          <m:t>u</m:t>
        </m:r>
      </m:oMath>
    </w:p>
    <w:p w14:paraId="250FA1BB" w14:textId="34BD674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B81F6C">
        <w:rPr>
          <w:sz w:val="20"/>
          <w:szCs w:val="20"/>
        </w:rPr>
        <w:t xml:space="preserve">- the bias of the unit </w:t>
      </w:r>
      <m:oMath>
        <m:r>
          <w:rPr>
            <w:rFonts w:ascii="Cambria Math" w:hAnsi="Cambria Math"/>
            <w:sz w:val="20"/>
            <w:szCs w:val="20"/>
          </w:rPr>
          <m:t>u</m:t>
        </m:r>
      </m:oMath>
    </w:p>
    <w:p w14:paraId="7A4EE705" w14:textId="597DB07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00AD7599">
        <w:rPr>
          <w:sz w:val="20"/>
          <w:szCs w:val="20"/>
        </w:rPr>
        <w:t xml:space="preserve">- the state of the unit </w:t>
      </w:r>
      <m:oMath>
        <m:r>
          <w:rPr>
            <w:rFonts w:ascii="Cambria Math" w:hAnsi="Cambria Math"/>
            <w:sz w:val="20"/>
            <w:szCs w:val="20"/>
          </w:rPr>
          <m:t>u</m:t>
        </m:r>
      </m:oMath>
    </w:p>
    <w:p w14:paraId="5A765BCA" w14:textId="0AB32DE8" w:rsidR="00AD759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sidR="000638FA">
        <w:rPr>
          <w:sz w:val="20"/>
          <w:szCs w:val="20"/>
        </w:rPr>
        <w:t xml:space="preserve"> – the squashing function of unit </w:t>
      </w:r>
      <m:oMath>
        <m:r>
          <w:rPr>
            <w:rFonts w:ascii="Cambria Math" w:hAnsi="Cambria Math"/>
            <w:sz w:val="20"/>
            <w:szCs w:val="20"/>
          </w:rPr>
          <m:t>u</m:t>
        </m:r>
      </m:oMath>
    </w:p>
    <w:p w14:paraId="47390853" w14:textId="7234D32D" w:rsidR="000638FA"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sidR="007D7DE8">
        <w:rPr>
          <w:sz w:val="20"/>
          <w:szCs w:val="20"/>
        </w:rPr>
        <w:t xml:space="preserve">-the error of unit </w:t>
      </w:r>
      <m:oMath>
        <m:r>
          <w:rPr>
            <w:rFonts w:ascii="Cambria Math" w:hAnsi="Cambria Math"/>
            <w:sz w:val="20"/>
            <w:szCs w:val="20"/>
          </w:rPr>
          <m:t>u</m:t>
        </m:r>
      </m:oMath>
    </w:p>
    <w:p w14:paraId="7680B273" w14:textId="33B8A7A8" w:rsidR="007D7DE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sidR="007D7DE8">
        <w:rPr>
          <w:sz w:val="20"/>
          <w:szCs w:val="20"/>
        </w:rPr>
        <w:t xml:space="preserve">-the error signal of unit </w:t>
      </w:r>
      <m:oMath>
        <m:r>
          <w:rPr>
            <w:rFonts w:ascii="Cambria Math" w:hAnsi="Cambria Math"/>
            <w:sz w:val="20"/>
            <w:szCs w:val="20"/>
          </w:rPr>
          <m:t>u</m:t>
        </m:r>
      </m:oMath>
    </w:p>
    <w:p w14:paraId="26285E2D" w14:textId="4D9F115C" w:rsidR="007D7DE8"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sidR="007D7DE8">
        <w:rPr>
          <w:sz w:val="20"/>
          <w:szCs w:val="20"/>
        </w:rPr>
        <w:t xml:space="preserve"> – the output sensitivity of the unit </w:t>
      </w:r>
      <m:oMath>
        <m:r>
          <w:rPr>
            <w:rFonts w:ascii="Cambria Math" w:hAnsi="Cambria Math"/>
            <w:sz w:val="20"/>
            <w:szCs w:val="20"/>
          </w:rPr>
          <m:t>k</m:t>
        </m:r>
      </m:oMath>
      <w:r w:rsidR="007D7DE8">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 xml:space="preserve">otherwise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7B19FA">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7B19FA">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pPr>
        <w:rPr>
          <w:sz w:val="20"/>
          <w:szCs w:val="20"/>
        </w:rPr>
      </w:pPr>
      <w:r>
        <w:rPr>
          <w:sz w:val="20"/>
          <w:szCs w:val="20"/>
        </w:rPr>
        <w:t>The Error Backpropagation Algorithm</w:t>
      </w:r>
      <w:r w:rsidR="00484834">
        <w:rPr>
          <w:sz w:val="20"/>
          <w:szCs w:val="20"/>
        </w:rPr>
        <w:t xml:space="preserve"> (BP)</w:t>
      </w:r>
    </w:p>
    <w:p w14:paraId="08F8BDF9" w14:textId="5D907AF2" w:rsidR="000461CB" w:rsidRDefault="00484834">
      <w:pPr>
        <w:rPr>
          <w:sz w:val="20"/>
          <w:szCs w:val="20"/>
        </w:rPr>
      </w:pPr>
      <w:r>
        <w:rPr>
          <w:sz w:val="20"/>
          <w:szCs w:val="20"/>
        </w:rPr>
        <w:lastRenderedPageBreak/>
        <w:t xml:space="preserve">BP is a NN learning technique which uses gradient descent to learn the weights in multi-layer NNs. It works in </w:t>
      </w:r>
    </w:p>
    <w:p w14:paraId="48CFD0CC" w14:textId="6B221175" w:rsidR="000461CB" w:rsidRDefault="00A82BCD">
      <w:pPr>
        <w:rPr>
          <w:sz w:val="20"/>
          <w:szCs w:val="20"/>
        </w:rPr>
      </w:pPr>
      <w:r>
        <w:rPr>
          <w:sz w:val="20"/>
          <w:szCs w:val="20"/>
        </w:rPr>
        <w:t>Small iterative steps, starting backwards from the output layer towards the input layer. A requirement is that the activation function of the neuron is differentiable. The weights of the FFNN are initialized in certain way. Then error backpropagation applies the training samples to the network and computes the input and output of each unit for all layers (</w:t>
      </w:r>
      <w:r w:rsidRPr="000A7980">
        <w:rPr>
          <w:i/>
          <w:iCs/>
          <w:sz w:val="20"/>
          <w:szCs w:val="20"/>
        </w:rPr>
        <w:t>input</w:t>
      </w:r>
      <w:r>
        <w:rPr>
          <w:sz w:val="20"/>
          <w:szCs w:val="20"/>
        </w:rPr>
        <w:t xml:space="preserve">, </w:t>
      </w:r>
      <w:r w:rsidRPr="000A7980">
        <w:rPr>
          <w:i/>
          <w:iCs/>
          <w:sz w:val="20"/>
          <w:szCs w:val="20"/>
        </w:rPr>
        <w:t>hidden</w:t>
      </w:r>
      <w:r>
        <w:rPr>
          <w:sz w:val="20"/>
          <w:szCs w:val="20"/>
        </w:rPr>
        <w:t xml:space="preserve"> and </w:t>
      </w:r>
      <w:r w:rsidRPr="000A7980">
        <w:rPr>
          <w:i/>
          <w:iCs/>
          <w:sz w:val="20"/>
          <w:szCs w:val="20"/>
        </w:rPr>
        <w:t>output</w:t>
      </w:r>
      <w:r>
        <w:rPr>
          <w:sz w:val="20"/>
          <w:szCs w:val="20"/>
        </w:rPr>
        <w:t xml:space="preserve">). </w:t>
      </w:r>
    </w:p>
    <w:p w14:paraId="5EB0B440" w14:textId="453BD4BD" w:rsidR="00A82BCD" w:rsidRDefault="00A82BCD">
      <w:pPr>
        <w:rPr>
          <w:sz w:val="20"/>
          <w:szCs w:val="20"/>
        </w:rPr>
      </w:pPr>
      <w:r>
        <w:rPr>
          <w:sz w:val="20"/>
          <w:szCs w:val="20"/>
        </w:rPr>
        <w:t xml:space="preserve">The set of units in the network is </w:t>
      </w:r>
      <m:oMath>
        <m:r>
          <w:rPr>
            <w:rFonts w:ascii="Cambria Math" w:hAnsi="Cambria Math"/>
            <w:sz w:val="20"/>
            <w:szCs w:val="20"/>
          </w:rPr>
          <m:t>N</m:t>
        </m:r>
        <m:r>
          <w:rPr>
            <w:rFonts w:ascii="Cambria Math" w:hAnsi="Cambria Math"/>
            <w:sz w:val="20"/>
            <w:szCs w:val="20"/>
          </w:rPr>
          <m:t>≜I⊔H⊔O</m:t>
        </m:r>
      </m:oMath>
      <w:r w:rsidR="000A7980">
        <w:rPr>
          <w:sz w:val="20"/>
          <w:szCs w:val="20"/>
        </w:rPr>
        <w:t xml:space="preserve"> </w:t>
      </w:r>
      <w:r>
        <w:rPr>
          <w:sz w:val="20"/>
          <w:szCs w:val="20"/>
        </w:rPr>
        <w:t xml:space="preserve">where </w:t>
      </w:r>
      <m:oMath>
        <m:r>
          <w:rPr>
            <w:rFonts w:ascii="Cambria Math" w:hAnsi="Cambria Math"/>
            <w:sz w:val="20"/>
            <w:szCs w:val="20"/>
          </w:rPr>
          <m:t>⊔</m:t>
        </m:r>
      </m:oMath>
      <w:r>
        <w:rPr>
          <w:sz w:val="20"/>
          <w:szCs w:val="20"/>
        </w:rPr>
        <w:t xml:space="preserve"> denotes the disjoint union and </w:t>
      </w:r>
      <m:oMath>
        <m:r>
          <w:rPr>
            <w:rFonts w:ascii="Cambria Math" w:hAnsi="Cambria Math"/>
            <w:sz w:val="20"/>
            <w:szCs w:val="20"/>
          </w:rPr>
          <m:t>I, H, O</m:t>
        </m:r>
      </m:oMath>
      <w:r>
        <w:rPr>
          <w:sz w:val="20"/>
          <w:szCs w:val="20"/>
        </w:rPr>
        <w:t xml:space="preserve"> are the sets of input, hidden and output units respectively. </w:t>
      </w:r>
      <w:r w:rsidR="00CA422A">
        <w:rPr>
          <w:sz w:val="20"/>
          <w:szCs w:val="20"/>
        </w:rPr>
        <w:t xml:space="preserve">We denote the input units by </w:t>
      </w:r>
      <m:oMath>
        <m:r>
          <w:rPr>
            <w:rFonts w:ascii="Cambria Math" w:hAnsi="Cambria Math"/>
            <w:sz w:val="20"/>
            <w:szCs w:val="20"/>
          </w:rPr>
          <m:t>i</m:t>
        </m:r>
      </m:oMath>
      <w:r w:rsidR="00CA422A">
        <w:rPr>
          <w:sz w:val="20"/>
          <w:szCs w:val="20"/>
        </w:rPr>
        <w:t xml:space="preserve">, hidden units by </w:t>
      </w:r>
      <m:oMath>
        <m:r>
          <w:rPr>
            <w:rFonts w:ascii="Cambria Math" w:hAnsi="Cambria Math"/>
            <w:sz w:val="20"/>
            <w:szCs w:val="20"/>
          </w:rPr>
          <m:t>h</m:t>
        </m:r>
      </m:oMath>
      <w:r w:rsidR="00CA422A">
        <w:rPr>
          <w:sz w:val="20"/>
          <w:szCs w:val="20"/>
        </w:rPr>
        <w:t xml:space="preserve">, and output units by </w:t>
      </w:r>
      <m:oMath>
        <m:r>
          <w:rPr>
            <w:rFonts w:ascii="Cambria Math" w:hAnsi="Cambria Math"/>
            <w:sz w:val="20"/>
            <w:szCs w:val="20"/>
          </w:rPr>
          <m:t>o</m:t>
        </m:r>
      </m:oMath>
      <w:r w:rsidR="00CA422A">
        <w:rPr>
          <w:sz w:val="20"/>
          <w:szCs w:val="20"/>
        </w:rPr>
        <w:t xml:space="preserve">.  </w:t>
      </w:r>
      <w:r w:rsidR="000A7980">
        <w:rPr>
          <w:sz w:val="20"/>
          <w:szCs w:val="20"/>
        </w:rPr>
        <w:t xml:space="preserve">We define the set of non-input units </w:t>
      </w:r>
      <m:oMath>
        <m:r>
          <w:rPr>
            <w:rFonts w:ascii="Cambria Math" w:hAnsi="Cambria Math"/>
            <w:sz w:val="20"/>
            <w:szCs w:val="20"/>
          </w:rPr>
          <m:t>U</m:t>
        </m:r>
        <m:r>
          <w:rPr>
            <w:rFonts w:ascii="Cambria Math" w:hAnsi="Cambria Math"/>
            <w:sz w:val="20"/>
            <w:szCs w:val="20"/>
          </w:rPr>
          <m:t>≜H⊔O</m:t>
        </m:r>
      </m:oMath>
      <w:r w:rsidR="000A7980">
        <w:rPr>
          <w:sz w:val="20"/>
          <w:szCs w:val="20"/>
        </w:rPr>
        <w:t xml:space="preserve">. For a non-input unit </w:t>
      </w:r>
      <m:oMath>
        <m:r>
          <w:rPr>
            <w:rFonts w:ascii="Cambria Math" w:hAnsi="Cambria Math"/>
            <w:sz w:val="20"/>
            <w:szCs w:val="20"/>
          </w:rPr>
          <m:t>u</m:t>
        </m:r>
        <m:r>
          <w:rPr>
            <w:rFonts w:ascii="Cambria Math" w:hAnsi="Cambria Math"/>
            <w:sz w:val="20"/>
            <w:szCs w:val="20"/>
          </w:rPr>
          <m:t>∈U</m:t>
        </m:r>
      </m:oMath>
      <w:r w:rsidR="000A7980">
        <w:rPr>
          <w:sz w:val="20"/>
          <w:szCs w:val="20"/>
        </w:rPr>
        <w:t xml:space="preserve">, the input to </w:t>
      </w:r>
      <m:oMath>
        <m:r>
          <w:rPr>
            <w:rFonts w:ascii="Cambria Math" w:hAnsi="Cambria Math"/>
            <w:sz w:val="20"/>
            <w:szCs w:val="20"/>
          </w:rPr>
          <m:t>u</m:t>
        </m:r>
      </m:oMath>
      <w:r w:rsidR="000A7980">
        <w:rPr>
          <w:sz w:val="20"/>
          <w:szCs w:val="20"/>
        </w:rPr>
        <w:t xml:space="preserve"> is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u</m:t>
            </m:r>
          </m:sub>
        </m:sSub>
      </m:oMath>
      <w:r w:rsidR="000A7980">
        <w:rPr>
          <w:sz w:val="20"/>
          <w:szCs w:val="20"/>
        </w:rPr>
        <w:t xml:space="preserve">, its bias by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0A7980">
        <w:rPr>
          <w:sz w:val="20"/>
          <w:szCs w:val="20"/>
        </w:rPr>
        <w:t xml:space="preserve"> and its output by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0A7980">
        <w:rPr>
          <w:sz w:val="20"/>
          <w:szCs w:val="20"/>
        </w:rPr>
        <w:t xml:space="preserve">. Given units </w:t>
      </w:r>
      <m:oMath>
        <m:r>
          <w:rPr>
            <w:rFonts w:ascii="Cambria Math" w:hAnsi="Cambria Math"/>
            <w:sz w:val="20"/>
            <w:szCs w:val="20"/>
          </w:rPr>
          <m:t>u, v</m:t>
        </m:r>
        <m:r>
          <w:rPr>
            <w:rFonts w:ascii="Cambria Math" w:hAnsi="Cambria Math"/>
            <w:sz w:val="20"/>
            <w:szCs w:val="20"/>
          </w:rPr>
          <m:t>∈U</m:t>
        </m:r>
      </m:oMath>
      <w:r w:rsidR="000A7980">
        <w:rPr>
          <w:sz w:val="20"/>
          <w:szCs w:val="20"/>
        </w:rPr>
        <w:t xml:space="preserve">, the weight that connects </w:t>
      </w:r>
      <m:oMath>
        <m:r>
          <w:rPr>
            <w:rFonts w:ascii="Cambria Math" w:hAnsi="Cambria Math"/>
            <w:sz w:val="20"/>
            <w:szCs w:val="20"/>
          </w:rPr>
          <m:t>u</m:t>
        </m:r>
      </m:oMath>
      <w:r w:rsidR="000A7980">
        <w:rPr>
          <w:sz w:val="20"/>
          <w:szCs w:val="20"/>
        </w:rPr>
        <w:t xml:space="preserve"> with </w:t>
      </w:r>
      <m:oMath>
        <m:r>
          <w:rPr>
            <w:rFonts w:ascii="Cambria Math" w:hAnsi="Cambria Math"/>
            <w:sz w:val="20"/>
            <w:szCs w:val="20"/>
          </w:rPr>
          <m:t>v</m:t>
        </m:r>
      </m:oMath>
      <w:r w:rsidR="000A7980">
        <w:rPr>
          <w:sz w:val="20"/>
          <w:szCs w:val="20"/>
        </w:rPr>
        <w:t xml:space="preserve"> is denoted with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m:t>
            </m:r>
          </m:sub>
        </m:sSub>
      </m:oMath>
      <w:r w:rsidR="000A7980">
        <w:rPr>
          <w:sz w:val="20"/>
          <w:szCs w:val="20"/>
        </w:rPr>
        <w:t>.</w:t>
      </w:r>
    </w:p>
    <w:p w14:paraId="4953ED96" w14:textId="0EC01800" w:rsidR="000A7980" w:rsidRDefault="000A7980">
      <w:pPr>
        <w:rPr>
          <w:sz w:val="20"/>
          <w:szCs w:val="20"/>
        </w:rPr>
      </w:pPr>
      <w:r>
        <w:rPr>
          <w:sz w:val="20"/>
          <w:szCs w:val="20"/>
        </w:rPr>
        <w:t xml:space="preserve">   To model the external input that the neural network receives, we use the </w:t>
      </w:r>
      <w:r w:rsidRPr="000A7980">
        <w:rPr>
          <w:i/>
          <w:iCs/>
          <w:sz w:val="20"/>
          <w:szCs w:val="20"/>
        </w:rPr>
        <w:t>external input vector</w:t>
      </w:r>
      <w:r>
        <w:rPr>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Clearly, we have </w:t>
      </w:r>
      <m:oMath>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=n</m:t>
        </m:r>
      </m:oMath>
      <w:r>
        <w:rPr>
          <w:sz w:val="20"/>
          <w:szCs w:val="20"/>
        </w:rPr>
        <w:t>.</w:t>
      </w:r>
    </w:p>
    <w:p w14:paraId="1F7FDD01" w14:textId="1756290F" w:rsidR="000A7980" w:rsidRDefault="000A7980">
      <w:pPr>
        <w:rPr>
          <w:sz w:val="20"/>
          <w:szCs w:val="20"/>
        </w:rPr>
      </w:pPr>
      <w:r>
        <w:rPr>
          <w:sz w:val="20"/>
          <w:szCs w:val="20"/>
        </w:rPr>
        <w:t xml:space="preserve">   For the non-input unit u </w:t>
      </w:r>
    </w:p>
    <w:p w14:paraId="0C1C030A" w14:textId="77777777" w:rsidR="00233BEA" w:rsidRDefault="00233BEA">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000000">
      <w:pPr>
        <w:rPr>
          <w:sz w:val="20"/>
          <w:szCs w:val="20"/>
        </w:rPr>
      </w:pPr>
      <w:hyperlink r:id="rId5" w:history="1">
        <w:r w:rsidR="00A2167C"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A7980"/>
    <w:rsid w:val="000C6160"/>
    <w:rsid w:val="001018B9"/>
    <w:rsid w:val="001161F5"/>
    <w:rsid w:val="00233BEA"/>
    <w:rsid w:val="002A2A81"/>
    <w:rsid w:val="003308DB"/>
    <w:rsid w:val="00351943"/>
    <w:rsid w:val="003F0617"/>
    <w:rsid w:val="00483473"/>
    <w:rsid w:val="00484834"/>
    <w:rsid w:val="004A0823"/>
    <w:rsid w:val="007B19FA"/>
    <w:rsid w:val="007D7DE8"/>
    <w:rsid w:val="009B7BD0"/>
    <w:rsid w:val="00A07089"/>
    <w:rsid w:val="00A2167C"/>
    <w:rsid w:val="00A82BCD"/>
    <w:rsid w:val="00AB393B"/>
    <w:rsid w:val="00AD7599"/>
    <w:rsid w:val="00B81F6C"/>
    <w:rsid w:val="00BD1325"/>
    <w:rsid w:val="00CA422A"/>
    <w:rsid w:val="00CE552C"/>
    <w:rsid w:val="00E47715"/>
    <w:rsid w:val="00EB654C"/>
    <w:rsid w:val="00EF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2024-04-13T04:34:00Z</dcterms:created>
  <dcterms:modified xsi:type="dcterms:W3CDTF">2024-04-13T04:34:00Z</dcterms:modified>
</cp:coreProperties>
</file>