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id w:val="-8924287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0"/>
          <w:szCs w:val="20"/>
          <w14:ligatures w14:val="standardContextual"/>
        </w:rPr>
      </w:sdtEndPr>
      <w:sdtContent>
        <w:p w14:paraId="6514839E" w14:textId="3C8F6D79" w:rsidR="00767CE3" w:rsidRPr="00D82819" w:rsidRDefault="00767CE3">
          <w:pPr>
            <w:pStyle w:val="TOCHeading"/>
            <w:rPr>
              <w:sz w:val="20"/>
              <w:szCs w:val="20"/>
            </w:rPr>
          </w:pPr>
          <w:r w:rsidRPr="00D82819">
            <w:rPr>
              <w:sz w:val="20"/>
              <w:szCs w:val="20"/>
            </w:rPr>
            <w:t>Table of Contents</w:t>
          </w:r>
        </w:p>
        <w:p w14:paraId="6D59C492" w14:textId="5C4554BB" w:rsidR="00767CE3" w:rsidRPr="00D82819" w:rsidRDefault="00767CE3">
          <w:pPr>
            <w:pStyle w:val="TOC1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r w:rsidRPr="00D82819">
            <w:rPr>
              <w:b w:val="0"/>
              <w:bCs w:val="0"/>
              <w:sz w:val="20"/>
              <w:szCs w:val="20"/>
            </w:rPr>
            <w:fldChar w:fldCharType="begin"/>
          </w:r>
          <w:r w:rsidRPr="00D82819">
            <w:rPr>
              <w:sz w:val="20"/>
              <w:szCs w:val="20"/>
            </w:rPr>
            <w:instrText xml:space="preserve"> TOC \o "1-3" \h \z \u </w:instrText>
          </w:r>
          <w:r w:rsidRPr="00D82819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32388" w:history="1">
            <w:r w:rsidRPr="00D82819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_Toc212732388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1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D70788" w14:textId="585C8B6B" w:rsidR="00767CE3" w:rsidRPr="00D82819" w:rsidRDefault="00767CE3">
          <w:pPr>
            <w:pStyle w:val="TOC1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89" w:history="1">
            <w:r w:rsidRPr="00D82819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_Toc212732389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1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F48B4DC" w14:textId="2890FCBC" w:rsidR="00767CE3" w:rsidRPr="00D82819" w:rsidRDefault="00767CE3">
          <w:pPr>
            <w:pStyle w:val="TOC2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0" w:history="1">
            <w:r w:rsidRPr="00D82819">
              <w:rPr>
                <w:rStyle w:val="Hyperlink"/>
                <w:noProof/>
                <w:sz w:val="20"/>
                <w:szCs w:val="20"/>
              </w:rPr>
              <w:t>Self-Attention (intra-attention)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_Toc212732390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2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34F4E90" w14:textId="77CA99DE" w:rsidR="00767CE3" w:rsidRPr="00D82819" w:rsidRDefault="00767CE3">
          <w:pPr>
            <w:pStyle w:val="TOC2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1" w:history="1">
            <w:r w:rsidRPr="00D82819">
              <w:rPr>
                <w:rStyle w:val="Hyperlink"/>
                <w:noProof/>
                <w:sz w:val="20"/>
                <w:szCs w:val="20"/>
              </w:rPr>
              <w:t>Cross-attention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_Toc212732391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2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85C0DB" w14:textId="1E91AF2C" w:rsidR="00767CE3" w:rsidRPr="00D82819" w:rsidRDefault="00767CE3">
          <w:pPr>
            <w:pStyle w:val="TOC1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2" w:history="1">
            <w:r w:rsidRPr="00D82819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_Toc212732392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2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A446389" w14:textId="706A68EC" w:rsidR="00767CE3" w:rsidRPr="00D82819" w:rsidRDefault="00767CE3">
          <w:pPr>
            <w:pStyle w:val="TOC2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3" w:history="1">
            <w:r w:rsidRPr="00D82819">
              <w:rPr>
                <w:rStyle w:val="Hyperlink"/>
                <w:noProof/>
                <w:sz w:val="20"/>
                <w:szCs w:val="20"/>
              </w:rPr>
              <w:t>On the Attention flavors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_Toc212732393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2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AB274D" w14:textId="1060827E" w:rsidR="00767CE3" w:rsidRPr="00D82819" w:rsidRDefault="00767CE3">
          <w:pPr>
            <w:pStyle w:val="TOC2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4" w:history="1">
            <w:r w:rsidRPr="00D82819">
              <w:rPr>
                <w:rStyle w:val="Hyperlink"/>
                <w:noProof/>
                <w:sz w:val="20"/>
                <w:szCs w:val="20"/>
              </w:rPr>
              <w:t>Historical Attention developments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_Toc212732394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2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0FBF71" w14:textId="3F483D9A" w:rsidR="00767CE3" w:rsidRPr="00D82819" w:rsidRDefault="00767CE3">
          <w:pPr>
            <w:pStyle w:val="TOC2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5" w:history="1">
            <w:r w:rsidRPr="00D82819">
              <w:rPr>
                <w:rStyle w:val="Hyperlink"/>
                <w:noProof/>
                <w:sz w:val="20"/>
                <w:szCs w:val="20"/>
              </w:rPr>
              <w:t>Linear attention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_Toc212732395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2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301F4D" w14:textId="565D3537" w:rsidR="00767CE3" w:rsidRPr="00D82819" w:rsidRDefault="00767CE3">
          <w:pPr>
            <w:pStyle w:val="TOC2"/>
            <w:tabs>
              <w:tab w:val="right" w:leader="dot" w:pos="9350"/>
            </w:tabs>
            <w:rPr>
              <w:noProof/>
              <w:sz w:val="20"/>
              <w:szCs w:val="20"/>
            </w:rPr>
          </w:pPr>
          <w:hyperlink w:anchor="_Toc212732396" w:history="1">
            <w:r w:rsidRPr="00D82819">
              <w:rPr>
                <w:rStyle w:val="Hyperlink"/>
                <w:noProof/>
                <w:sz w:val="20"/>
                <w:szCs w:val="20"/>
              </w:rPr>
              <w:t>Sparse Attention</w:t>
            </w:r>
            <w:r w:rsidRPr="00D82819">
              <w:rPr>
                <w:noProof/>
                <w:webHidden/>
                <w:sz w:val="20"/>
                <w:szCs w:val="20"/>
              </w:rPr>
              <w:tab/>
            </w:r>
            <w:r w:rsidRPr="00D8281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82819">
              <w:rPr>
                <w:noProof/>
                <w:webHidden/>
                <w:sz w:val="20"/>
                <w:szCs w:val="20"/>
              </w:rPr>
              <w:instrText xml:space="preserve"> PAGEREF _Toc212732396 \h </w:instrText>
            </w:r>
            <w:r w:rsidRPr="00D82819">
              <w:rPr>
                <w:noProof/>
                <w:webHidden/>
                <w:sz w:val="20"/>
                <w:szCs w:val="20"/>
              </w:rPr>
            </w:r>
            <w:r w:rsidRPr="00D8281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82819">
              <w:rPr>
                <w:noProof/>
                <w:webHidden/>
                <w:sz w:val="20"/>
                <w:szCs w:val="20"/>
              </w:rPr>
              <w:t>3</w:t>
            </w:r>
            <w:r w:rsidRPr="00D8281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0A3B75" w14:textId="50CF5226" w:rsidR="00767CE3" w:rsidRPr="00D82819" w:rsidRDefault="00767CE3">
          <w:pPr>
            <w:rPr>
              <w:sz w:val="20"/>
              <w:szCs w:val="20"/>
            </w:rPr>
          </w:pPr>
          <w:r w:rsidRPr="00D82819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32388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9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10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1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</w:t>
      </w:r>
      <w:proofErr w:type="spellStart"/>
      <w:r>
        <w:t>random+local+global</w:t>
      </w:r>
      <w:proofErr w:type="spellEnd"/>
      <w:r>
        <w:t xml:space="preserve">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lastRenderedPageBreak/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</w:t>
      </w:r>
      <w:proofErr w:type="spellStart"/>
      <w:r>
        <w:t>RoPE</w:t>
      </w:r>
      <w:proofErr w:type="spellEnd"/>
      <w:r>
        <w:t>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32389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7E20270D" w:rsidR="00D340C6" w:rsidRPr="001737C5" w:rsidRDefault="00D340C6" w:rsidP="001737C5">
      <w:pPr>
        <w:pStyle w:val="Heading2"/>
      </w:pPr>
      <w:bookmarkStart w:id="2" w:name="_Toc212732390"/>
      <w:r w:rsidRPr="001737C5">
        <w:t>Self-Attention (intra-attention)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670E4852" w:rsidR="00E65AA1" w:rsidRDefault="00E65AA1">
      <w:r>
        <w:t xml:space="preserve">Self-attention </w:t>
      </w:r>
      <w:r w:rsidR="005700ED">
        <w:t xml:space="preserve">([2]) </w:t>
      </w:r>
      <w:r>
        <w:t>is a mechanism where a single sequence attends to itself to compute a contextualized representation for each element. 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496E0676" w:rsidR="00147400" w:rsidRDefault="00147400" w:rsidP="001737C5">
      <w:pPr>
        <w:pStyle w:val="Heading2"/>
      </w:pPr>
      <w:r>
        <w:t xml:space="preserve"> </w:t>
      </w:r>
      <w:bookmarkStart w:id="3" w:name="_Toc212732391"/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r>
        <w:t>The Vanilla Self Attention</w:t>
      </w:r>
    </w:p>
    <w:p w14:paraId="5F12B184" w14:textId="5FA1A691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21EA48CD" w14:textId="77777777" w:rsidR="00747A1A" w:rsidRDefault="00747A1A"/>
    <w:p w14:paraId="7FD0A0D8" w14:textId="5D3BF7D2" w:rsidR="00747A1A" w:rsidRDefault="00747A1A" w:rsidP="00747A1A">
      <w:pPr>
        <w:pStyle w:val="Heading1"/>
      </w:pPr>
      <w:r>
        <w:t xml:space="preserve">Fast Attention </w:t>
      </w:r>
    </w:p>
    <w:p w14:paraId="51CA3105" w14:textId="77777777" w:rsidR="00747A1A" w:rsidRDefault="00747A1A"/>
    <w:p w14:paraId="6956F29D" w14:textId="77777777" w:rsidR="00747A1A" w:rsidRDefault="00747A1A" w:rsidP="00747A1A">
      <w:r>
        <w:t xml:space="preserve">FlashAttention is optimized for dense causal attention, where the attention mask is strictly triangular, enabling streaming </w:t>
      </w:r>
      <w:proofErr w:type="spellStart"/>
      <w:r>
        <w:t>softmax</w:t>
      </w:r>
      <w:proofErr w:type="spellEnd"/>
      <w:r>
        <w:t xml:space="preserve"> computation and on-chip SRAM reuse along the causal direction. </w:t>
      </w:r>
    </w:p>
    <w:p w14:paraId="47A67210" w14:textId="77777777" w:rsidR="00747A1A" w:rsidRDefault="00747A1A" w:rsidP="00747A1A"/>
    <w:p w14:paraId="5772A169" w14:textId="77777777" w:rsidR="00747A1A" w:rsidRDefault="00747A1A" w:rsidP="00747A1A">
      <w:r>
        <w:t xml:space="preserve">However, when combined with QK </w:t>
      </w:r>
      <w:proofErr w:type="spellStart"/>
      <w:r>
        <w:t>sparsification</w:t>
      </w:r>
      <w:proofErr w:type="spellEnd"/>
      <w:r>
        <w:t xml:space="preserve"> or hash-based </w:t>
      </w:r>
      <w:proofErr w:type="spellStart"/>
      <w:r>
        <w:t>sparsification</w:t>
      </w:r>
      <w:proofErr w:type="spellEnd"/>
      <w:r>
        <w:t xml:space="preserve">, the attention pattern loses this triangular structure; dependencies become irregular and </w:t>
      </w:r>
      <w:proofErr w:type="spellStart"/>
      <w:r>
        <w:t>blockwise</w:t>
      </w:r>
      <w:proofErr w:type="spellEnd"/>
      <w:r>
        <w:t>, preventing FlashAttention from determining valid attention regions efficiently.</w:t>
      </w:r>
    </w:p>
    <w:p w14:paraId="63A70B90" w14:textId="77777777" w:rsidR="00747A1A" w:rsidRDefault="00747A1A" w:rsidP="00747A1A"/>
    <w:p w14:paraId="1A738C06" w14:textId="77777777" w:rsidR="00747A1A" w:rsidRDefault="00747A1A" w:rsidP="00747A1A">
      <w:r>
        <w:t xml:space="preserve">To enable FlashAttention under sparse patterns, we provide auxiliary index vectors that explicitly mark the start and end of the valid attention window for each tile. </w:t>
      </w:r>
    </w:p>
    <w:p w14:paraId="5DCF8D8E" w14:textId="77777777" w:rsidR="00747A1A" w:rsidRDefault="00747A1A" w:rsidP="00747A1A"/>
    <w:p w14:paraId="78D3AF06" w14:textId="7E767672" w:rsidR="00747A1A" w:rsidRDefault="00747A1A" w:rsidP="00747A1A">
      <w:r>
        <w:t xml:space="preserve">These metadata vectors allow FlashAttention to recover causal ordering and apply streaming </w:t>
      </w:r>
      <w:proofErr w:type="spellStart"/>
      <w:r>
        <w:t>softmax</w:t>
      </w:r>
      <w:proofErr w:type="spellEnd"/>
      <w:r>
        <w:t xml:space="preserve"> correctly, even in non-triangular sparsity layouts.</w:t>
      </w:r>
    </w:p>
    <w:p w14:paraId="6D942C91" w14:textId="77777777" w:rsidR="00747A1A" w:rsidRDefault="00747A1A" w:rsidP="00747A1A"/>
    <w:p w14:paraId="5DDC22B2" w14:textId="38B1EFE7" w:rsidR="00747A1A" w:rsidRPr="00747A1A" w:rsidRDefault="00747A1A" w:rsidP="00747A1A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r>
        <w:t>Flash Attention</w:t>
      </w:r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</w:t>
      </w:r>
      <w:proofErr w:type="spellStart"/>
      <w:r>
        <w:t>softmax</w:t>
      </w:r>
      <w:proofErr w:type="spellEnd"/>
      <w:r>
        <w:t xml:space="preserve">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5A35AC3F" w14:textId="77777777" w:rsidR="00747A1A" w:rsidRDefault="00747A1A"/>
    <w:p w14:paraId="3C6FAB2E" w14:textId="77777777" w:rsidR="00427F12" w:rsidRDefault="00427F12" w:rsidP="00427F12">
      <w:pPr>
        <w:pStyle w:val="Heading1"/>
      </w:pPr>
      <w:bookmarkStart w:id="4" w:name="_Toc212732392"/>
      <w:r>
        <w:t>References</w:t>
      </w:r>
      <w:bookmarkEnd w:id="4"/>
    </w:p>
    <w:p w14:paraId="12CF3CD4" w14:textId="77777777" w:rsidR="002F7C49" w:rsidRDefault="002F7C49" w:rsidP="002F7C49"/>
    <w:p w14:paraId="6D49A0B2" w14:textId="38F6FCB1" w:rsidR="001B4E47" w:rsidRPr="00767CE3" w:rsidRDefault="008D55ED" w:rsidP="00767CE3">
      <w:pPr>
        <w:pStyle w:val="Heading2"/>
      </w:pPr>
      <w:bookmarkStart w:id="5" w:name="_Toc212732393"/>
      <w:r w:rsidRPr="00767CE3">
        <w:t xml:space="preserve">On the </w:t>
      </w:r>
      <w:r w:rsidR="001B4E47" w:rsidRPr="00767CE3">
        <w:t>Attention flavors</w:t>
      </w:r>
      <w:bookmarkEnd w:id="5"/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19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6" w:name="_Toc212732394"/>
      <w:r w:rsidRPr="00767CE3">
        <w:t>Historical Attention developments</w:t>
      </w:r>
      <w:bookmarkEnd w:id="6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0" w:history="1">
        <w:r w:rsidRPr="009A4A52">
          <w:rPr>
            <w:rStyle w:val="Hyperlink"/>
            <w:sz w:val="18"/>
            <w:szCs w:val="18"/>
          </w:rPr>
          <w:t xml:space="preserve">Attention is All You Need, Ashish Vaswani, Noam Shazeer,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1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2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3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4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5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6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7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[10] </w:t>
      </w:r>
      <w:hyperlink r:id="rId28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7" w:name="_Toc212732395"/>
      <w:r w:rsidRPr="00767CE3">
        <w:t>Linear attention</w:t>
      </w:r>
      <w:bookmarkEnd w:id="7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29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0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1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2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3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4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5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36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37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38" w:history="1">
        <w:r w:rsidR="000A2013" w:rsidRPr="000A2013">
          <w:rPr>
            <w:rStyle w:val="Hyperlink"/>
          </w:rPr>
          <w:t>FNet: Mixing Tokens with Fourier Transforms</w:t>
        </w:r>
        <w:r w:rsidR="000A2013" w:rsidRPr="000A2013">
          <w:rPr>
            <w:rStyle w:val="Hyperlink"/>
          </w:rPr>
          <w:t>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39" w:history="1">
        <w:r w:rsidRPr="000F63DF">
          <w:rPr>
            <w:rStyle w:val="Hyperlink"/>
          </w:rPr>
          <w:t>Mamba or RWKV: Exploring High-Quality and High-Efficiency Segment Anything Model</w:t>
        </w:r>
        <w:r w:rsidRPr="000F63DF">
          <w:rPr>
            <w:rStyle w:val="Hyperlink"/>
          </w:rPr>
          <w:t>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0" w:history="1">
        <w:r w:rsidR="008C1B77" w:rsidRPr="008C1B77">
          <w:rPr>
            <w:rStyle w:val="Hyperlink"/>
          </w:rPr>
          <w:t>Vision-RWKV: Efficient and Scalable Visual Perception with RWKV-Like Architectures</w:t>
        </w:r>
        <w:r w:rsidR="008C1B77" w:rsidRPr="008C1B77">
          <w:rPr>
            <w:rStyle w:val="Hyperlink"/>
          </w:rPr>
          <w:t>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1" w:history="1">
        <w:r w:rsidR="00EF668D" w:rsidRPr="001A0526">
          <w:rPr>
            <w:rStyle w:val="Hyperlink"/>
          </w:rPr>
          <w:t>BASED: Simple linear attention language models balance the recall-throughput tradeoff</w:t>
        </w:r>
        <w:r w:rsidR="00EF668D" w:rsidRPr="001A0526">
          <w:rPr>
            <w:rStyle w:val="Hyperlink"/>
          </w:rPr>
          <w:t>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2" w:history="1">
        <w:r w:rsidRPr="000F63DF">
          <w:rPr>
            <w:rStyle w:val="Hyperlink"/>
          </w:rPr>
          <w:t>A Systematic Analysis of Hybrid Linear Attention</w:t>
        </w:r>
        <w:r w:rsidRPr="000F63DF">
          <w:rPr>
            <w:rStyle w:val="Hyperlink"/>
          </w:rPr>
          <w:t>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8" w:name="_Toc212732396"/>
      <w:r>
        <w:t>Sparse Attention</w:t>
      </w:r>
      <w:bookmarkEnd w:id="8"/>
    </w:p>
    <w:p w14:paraId="4B8280D4" w14:textId="49B6FFA0" w:rsidR="00C01A0D" w:rsidRDefault="00C01A0D" w:rsidP="001B4E47">
      <w:r>
        <w:t xml:space="preserve">[] </w:t>
      </w:r>
      <w:hyperlink r:id="rId43" w:history="1">
        <w:r w:rsidR="00C04294" w:rsidRPr="00C04294">
          <w:rPr>
            <w:rStyle w:val="Hyperlink"/>
          </w:rPr>
          <w:t>Big Bird: Transformers for Longer Sequences</w:t>
        </w:r>
        <w:r w:rsidR="00C04294" w:rsidRPr="00C04294">
          <w:rPr>
            <w:rStyle w:val="Hyperlink"/>
          </w:rPr>
          <w:t>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4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5" w:history="1">
        <w:r w:rsidRPr="000909DB">
          <w:rPr>
            <w:rStyle w:val="Hyperlink"/>
          </w:rPr>
          <w:t>Understanding BigBird's Block Sparse Attention</w:t>
        </w:r>
        <w:r w:rsidRPr="000909DB">
          <w:rPr>
            <w:rStyle w:val="Hyperlink"/>
          </w:rPr>
          <w:t xml:space="preserve">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46" w:history="1">
        <w:r w:rsidRPr="00C04294">
          <w:rPr>
            <w:rStyle w:val="Hyperlink"/>
          </w:rPr>
          <w:t>Vision Big Bird: Random Sparsification for Full Attention</w:t>
        </w:r>
        <w:r w:rsidRPr="00C04294">
          <w:rPr>
            <w:rStyle w:val="Hyperlink"/>
          </w:rPr>
          <w:t>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47" w:history="1">
        <w:r w:rsidRPr="00767CE3">
          <w:rPr>
            <w:rStyle w:val="Hyperlink"/>
          </w:rPr>
          <w:t>Sparser is Faster and Less is More: Efficient Sparse Attention for Long-Range Transformers</w:t>
        </w:r>
        <w:r w:rsidRPr="00767CE3">
          <w:rPr>
            <w:rStyle w:val="Hyperlink"/>
          </w:rPr>
          <w:t>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r>
        <w:t>Flash Attention</w:t>
      </w:r>
    </w:p>
    <w:p w14:paraId="44AA42A1" w14:textId="7C6864F4" w:rsidR="00C55BE6" w:rsidRDefault="00C55BE6" w:rsidP="001B4E47">
      <w:r>
        <w:t xml:space="preserve">[]  </w:t>
      </w:r>
      <w:hyperlink r:id="rId48" w:history="1">
        <w:r w:rsidRPr="00C55BE6">
          <w:rPr>
            <w:rStyle w:val="Hyperlink"/>
          </w:rPr>
          <w:t>FlashAttention: Fast and Memory-Efficient Exact Attention with IO-Awareness</w:t>
        </w:r>
        <w:r w:rsidRPr="00C55BE6">
          <w:rPr>
            <w:rStyle w:val="Hyperlink"/>
          </w:rPr>
          <w:t>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1D1403B4" w:rsidR="001B4E47" w:rsidRDefault="001B4E47"/>
    <w:sectPr w:rsidR="001B4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72980"/>
    <w:rsid w:val="000909DB"/>
    <w:rsid w:val="000A2013"/>
    <w:rsid w:val="000F63DF"/>
    <w:rsid w:val="00147400"/>
    <w:rsid w:val="00147719"/>
    <w:rsid w:val="001737C5"/>
    <w:rsid w:val="00186752"/>
    <w:rsid w:val="001A0526"/>
    <w:rsid w:val="001B4E47"/>
    <w:rsid w:val="001F786F"/>
    <w:rsid w:val="00204486"/>
    <w:rsid w:val="0028631B"/>
    <w:rsid w:val="002A638C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A2DB4"/>
    <w:rsid w:val="006F5694"/>
    <w:rsid w:val="00733D06"/>
    <w:rsid w:val="00747A1A"/>
    <w:rsid w:val="0076273D"/>
    <w:rsid w:val="00767CE3"/>
    <w:rsid w:val="007D5F93"/>
    <w:rsid w:val="007E7308"/>
    <w:rsid w:val="00835BF5"/>
    <w:rsid w:val="008C1B77"/>
    <w:rsid w:val="008D55ED"/>
    <w:rsid w:val="00901AA7"/>
    <w:rsid w:val="009618BC"/>
    <w:rsid w:val="00973852"/>
    <w:rsid w:val="009E4EFF"/>
    <w:rsid w:val="00A84017"/>
    <w:rsid w:val="00AD2000"/>
    <w:rsid w:val="00C01A0D"/>
    <w:rsid w:val="00C04294"/>
    <w:rsid w:val="00C55BE6"/>
    <w:rsid w:val="00D340C6"/>
    <w:rsid w:val="00D82819"/>
    <w:rsid w:val="00DC4734"/>
    <w:rsid w:val="00DD6210"/>
    <w:rsid w:val="00E65AA1"/>
    <w:rsid w:val="00EA2901"/>
    <w:rsid w:val="00EF668D"/>
    <w:rsid w:val="00F01D6F"/>
    <w:rsid w:val="00F202C2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767CE3"/>
    <w:pPr>
      <w:spacing w:before="120"/>
      <w:ind w:left="19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9" Type="http://schemas.openxmlformats.org/officeDocument/2006/relationships/hyperlink" Target="https://arxiv.org/abs/2406.19369" TargetMode="External"/><Relationship Id="rId21" Type="http://schemas.openxmlformats.org/officeDocument/2006/relationships/hyperlink" Target="https://github.com/dimitarpg13/transformers_intro/blob/main/articles_and_books/AttentionInNaturalLanguageProcessing.pdf" TargetMode="External"/><Relationship Id="rId34" Type="http://schemas.openxmlformats.org/officeDocument/2006/relationships/hyperlink" Target="https://arxiv.org/abs/2006.04768" TargetMode="External"/><Relationship Id="rId42" Type="http://schemas.openxmlformats.org/officeDocument/2006/relationships/hyperlink" Target="https://arxiv.org/pdf/2507.06457" TargetMode="External"/><Relationship Id="rId47" Type="http://schemas.openxmlformats.org/officeDocument/2006/relationships/hyperlink" Target="https://arxiv.org/abs/2406.16747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lucidrains/linear-attention-transformer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2" Type="http://schemas.openxmlformats.org/officeDocument/2006/relationships/hyperlink" Target="https://arxiv.org/abs/2001.04451" TargetMode="External"/><Relationship Id="rId37" Type="http://schemas.openxmlformats.org/officeDocument/2006/relationships/hyperlink" Target="https://news.ycombinator.com/item?id=38708730" TargetMode="External"/><Relationship Id="rId40" Type="http://schemas.openxmlformats.org/officeDocument/2006/relationships/hyperlink" Target="https://arxiv.org/html/2403.02308v3" TargetMode="External"/><Relationship Id="rId45" Type="http://schemas.openxmlformats.org/officeDocument/2006/relationships/hyperlink" Target="https://huggingface.co/blog/big-bird" TargetMode="External"/><Relationship Id="rId5" Type="http://schemas.openxmlformats.org/officeDocument/2006/relationships/hyperlink" Target="https://arxiv.org/html/2412.11449v1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andAugmentedRecurrentNeuralNetworks.pdf" TargetMode="External"/><Relationship Id="rId28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6" Type="http://schemas.openxmlformats.org/officeDocument/2006/relationships/hyperlink" Target="https://github.com/state-spaces/mamba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19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31" Type="http://schemas.openxmlformats.org/officeDocument/2006/relationships/hyperlink" Target="http://arxiv.org/abs/1812.01243" TargetMode="External"/><Relationship Id="rId44" Type="http://schemas.openxmlformats.org/officeDocument/2006/relationships/hyperlink" Target="https://github.com/google-research/bigbir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7" Type="http://schemas.openxmlformats.org/officeDocument/2006/relationships/hyperlink" Target="https://github.com/dimitarpg13/transformers_intro/blob/main/articles_and_books/Recurrent_Models_of_Visual_Attention_Mnih_2014.pdf" TargetMode="External"/><Relationship Id="rId30" Type="http://schemas.openxmlformats.org/officeDocument/2006/relationships/hyperlink" Target="https://arxiv.org/abs/2006.16236" TargetMode="External"/><Relationship Id="rId35" Type="http://schemas.openxmlformats.org/officeDocument/2006/relationships/hyperlink" Target="https://arxiv.org/abs/2312.00752" TargetMode="External"/><Relationship Id="rId43" Type="http://schemas.openxmlformats.org/officeDocument/2006/relationships/hyperlink" Target="https://arxiv.org/abs/2007.14062" TargetMode="External"/><Relationship Id="rId48" Type="http://schemas.openxmlformats.org/officeDocument/2006/relationships/hyperlink" Target="https://arxiv.org/abs/2205.14135" TargetMode="External"/><Relationship Id="rId8" Type="http://schemas.openxmlformats.org/officeDocument/2006/relationships/hyperlink" Target="https://arxiv.org/abs/2204.1419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3" Type="http://schemas.openxmlformats.org/officeDocument/2006/relationships/hyperlink" Target="https://arxiv.org/abs/2002.05202" TargetMode="External"/><Relationship Id="rId38" Type="http://schemas.openxmlformats.org/officeDocument/2006/relationships/hyperlink" Target="https://arxiv.org/abs/2105.03824" TargetMode="External"/><Relationship Id="rId46" Type="http://schemas.openxmlformats.org/officeDocument/2006/relationships/hyperlink" Target="https://arxiv.org/abs/2311.05988" TargetMode="External"/><Relationship Id="rId20" Type="http://schemas.openxmlformats.org/officeDocument/2006/relationships/hyperlink" Target="https://github.com/dimitarpg13/transformers_intro/blob/main/articles_and_books/Attention-is-all-you-need-NIPS-2017.pdf" TargetMode="External"/><Relationship Id="rId41" Type="http://schemas.openxmlformats.org/officeDocument/2006/relationships/hyperlink" Target="https://www.together.ai/blog/base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2E180A-FD44-F74D-854D-96B799071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1937</Words>
  <Characters>11041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26</cp:revision>
  <dcterms:created xsi:type="dcterms:W3CDTF">2025-10-29T21:49:00Z</dcterms:created>
  <dcterms:modified xsi:type="dcterms:W3CDTF">2025-10-30T23:30:00Z</dcterms:modified>
</cp:coreProperties>
</file>