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C672" w14:textId="3A42C6B2" w:rsidR="00B62D50" w:rsidRPr="00B62D50" w:rsidRDefault="00B62D50" w:rsidP="00B62D50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62D5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Article : 1</w:t>
      </w:r>
      <w:r w:rsidRPr="00B62D50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/>
        </w:rPr>
        <w:t xml:space="preserve"> </w:t>
      </w:r>
      <w:r w:rsidRPr="00B62D50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/>
        </w:rPr>
        <w:br/>
      </w:r>
      <w:r w:rsidRPr="00B62D50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/>
        </w:rPr>
        <w:t>Revisiting the Hot Hand Theory with Free Throw Data in a Multivariate Framework</w:t>
      </w:r>
      <w:r w:rsidRPr="00B62D50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/>
        </w:rPr>
        <w:t xml:space="preserve"> (</w:t>
      </w:r>
      <w:r w:rsidRPr="00B62D5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January 2010</w:t>
      </w:r>
      <w:r w:rsidRPr="00B62D5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14:paraId="16648A18" w14:textId="77777777" w:rsidR="00B62D50" w:rsidRDefault="00B62D50" w:rsidP="005D29C2">
      <w:pPr>
        <w:shd w:val="clear" w:color="auto" w:fill="FFFFFF"/>
        <w:jc w:val="both"/>
        <w:rPr>
          <w:lang w:val="en-US"/>
        </w:rPr>
      </w:pPr>
    </w:p>
    <w:p w14:paraId="48DAB9C0" w14:textId="0EE42349" w:rsidR="003845C8" w:rsidRPr="006C6FB2" w:rsidRDefault="006E0E75" w:rsidP="005D29C2">
      <w:pPr>
        <w:shd w:val="clear" w:color="auto" w:fill="FFFFFF"/>
        <w:jc w:val="both"/>
        <w:rPr>
          <w:rFonts w:cstheme="minorHAnsi"/>
          <w:lang w:val="en-US"/>
        </w:rPr>
      </w:pPr>
      <w:r w:rsidRPr="006C6FB2">
        <w:rPr>
          <w:rFonts w:cstheme="minorHAnsi"/>
          <w:lang w:val="en-US"/>
        </w:rPr>
        <w:t xml:space="preserve">In 2010, Jeremy </w:t>
      </w:r>
      <w:proofErr w:type="spellStart"/>
      <w:r w:rsidRPr="006C6FB2">
        <w:rPr>
          <w:rFonts w:cstheme="minorHAnsi"/>
          <w:lang w:val="en-US"/>
        </w:rPr>
        <w:t>Arkes</w:t>
      </w:r>
      <w:proofErr w:type="spellEnd"/>
      <w:r w:rsidRPr="006C6FB2">
        <w:rPr>
          <w:rFonts w:cstheme="minorHAnsi"/>
          <w:lang w:val="en-US"/>
        </w:rPr>
        <w:t xml:space="preserve"> studied all free throws attempted during the 2005-06 NBA season to find out the evidence for </w:t>
      </w:r>
      <w:r w:rsidR="00803B8B" w:rsidRPr="006C6FB2">
        <w:rPr>
          <w:rFonts w:cstheme="minorHAnsi"/>
          <w:lang w:val="en-US"/>
        </w:rPr>
        <w:t>“hot</w:t>
      </w:r>
      <w:r w:rsidRPr="006C6FB2">
        <w:rPr>
          <w:rFonts w:cstheme="minorHAnsi"/>
          <w:lang w:val="en-US"/>
        </w:rPr>
        <w:t xml:space="preserve"> hand</w:t>
      </w:r>
      <w:r w:rsidR="00803B8B" w:rsidRPr="006C6FB2">
        <w:rPr>
          <w:rFonts w:cstheme="minorHAnsi"/>
          <w:lang w:val="en-US"/>
        </w:rPr>
        <w:t>”</w:t>
      </w:r>
      <w:r w:rsidRPr="006C6FB2">
        <w:rPr>
          <w:rFonts w:cstheme="minorHAnsi"/>
          <w:lang w:val="en-US"/>
        </w:rPr>
        <w:t xml:space="preserve"> in game situation</w:t>
      </w:r>
      <w:r w:rsidR="006C6FB2">
        <w:rPr>
          <w:rFonts w:cstheme="minorHAnsi"/>
          <w:lang w:val="en-US"/>
        </w:rPr>
        <w:t xml:space="preserve"> as m</w:t>
      </w:r>
      <w:r w:rsidR="006C6FB2" w:rsidRPr="006C6FB2">
        <w:rPr>
          <w:rFonts w:cstheme="minorHAnsi"/>
          <w:lang w:val="en-US"/>
        </w:rPr>
        <w:t xml:space="preserve">any researchers in the past </w:t>
      </w:r>
      <w:r w:rsidR="006C6FB2" w:rsidRPr="006C6FB2">
        <w:rPr>
          <w:rFonts w:cstheme="minorHAnsi"/>
          <w:color w:val="202124"/>
          <w:shd w:val="clear" w:color="auto" w:fill="FFFFFF"/>
        </w:rPr>
        <w:t xml:space="preserve">believed that </w:t>
      </w:r>
      <w:r w:rsidR="006C6FB2" w:rsidRPr="006C6FB2">
        <w:rPr>
          <w:rFonts w:cstheme="minorHAnsi"/>
          <w:color w:val="202124"/>
          <w:shd w:val="clear" w:color="auto" w:fill="FFFFFF"/>
        </w:rPr>
        <w:t> </w:t>
      </w:r>
      <w:r w:rsidR="006C6FB2" w:rsidRPr="006C6FB2">
        <w:rPr>
          <w:rFonts w:cstheme="minorHAnsi"/>
          <w:lang w:val="en-US"/>
        </w:rPr>
        <w:t>hot hand is a myth</w:t>
      </w:r>
      <w:r w:rsidR="006C6FB2" w:rsidRPr="006C6FB2">
        <w:rPr>
          <w:rFonts w:cstheme="minorHAnsi"/>
          <w:lang w:val="en-US"/>
        </w:rPr>
        <w:t xml:space="preserve">. It </w:t>
      </w:r>
      <w:r w:rsidR="00146D23">
        <w:rPr>
          <w:rFonts w:cstheme="minorHAnsi"/>
          <w:lang w:val="en-US"/>
        </w:rPr>
        <w:t>was</w:t>
      </w:r>
      <w:r w:rsidR="006C6FB2" w:rsidRPr="006C6FB2">
        <w:rPr>
          <w:rFonts w:cstheme="minorHAnsi"/>
          <w:lang w:val="en-US"/>
        </w:rPr>
        <w:t xml:space="preserve"> just</w:t>
      </w:r>
      <w:r w:rsidR="006C6FB2" w:rsidRPr="006C6FB2">
        <w:rPr>
          <w:rFonts w:cstheme="minorHAnsi"/>
          <w:lang w:val="en-US"/>
        </w:rPr>
        <w:t xml:space="preserve"> based on people's perception, not reality .  </w:t>
      </w:r>
      <w:r w:rsidR="006C6FB2" w:rsidRPr="006C6FB2">
        <w:rPr>
          <w:rFonts w:cstheme="minorHAnsi"/>
          <w:lang w:val="en-US"/>
        </w:rPr>
        <w:t xml:space="preserve">Jeremy </w:t>
      </w:r>
      <w:r w:rsidR="006C6FB2">
        <w:rPr>
          <w:rFonts w:cstheme="minorHAnsi"/>
          <w:lang w:val="en-US"/>
        </w:rPr>
        <w:t>argued</w:t>
      </w:r>
      <w:r w:rsidR="006C6FB2" w:rsidRPr="006C6FB2">
        <w:rPr>
          <w:rFonts w:cstheme="minorHAnsi"/>
          <w:lang w:val="en-US"/>
        </w:rPr>
        <w:t xml:space="preserve"> that a</w:t>
      </w:r>
      <w:r w:rsidRPr="006C6FB2">
        <w:rPr>
          <w:rFonts w:cstheme="minorHAnsi"/>
          <w:lang w:val="en-US"/>
        </w:rPr>
        <w:t xml:space="preserve">lmost all studies </w:t>
      </w:r>
      <w:r w:rsidRPr="006C6FB2">
        <w:rPr>
          <w:rFonts w:cstheme="minorHAnsi"/>
          <w:lang w:val="en-US"/>
        </w:rPr>
        <w:t xml:space="preserve">in past </w:t>
      </w:r>
      <w:r w:rsidRPr="006C6FB2">
        <w:rPr>
          <w:rFonts w:cstheme="minorHAnsi"/>
          <w:lang w:val="en-US"/>
        </w:rPr>
        <w:t xml:space="preserve">have </w:t>
      </w:r>
      <w:r w:rsidRPr="006E0E75">
        <w:rPr>
          <w:rFonts w:cstheme="minorHAnsi"/>
          <w:lang w:val="en-US"/>
        </w:rPr>
        <w:t>tested for the hot hand at the individual level in univariate frameworks</w:t>
      </w:r>
      <w:r w:rsidRPr="006C6FB2">
        <w:rPr>
          <w:rFonts w:cstheme="minorHAnsi"/>
          <w:lang w:val="en-US"/>
        </w:rPr>
        <w:t xml:space="preserve"> and</w:t>
      </w:r>
      <w:r w:rsidRPr="006E0E75">
        <w:rPr>
          <w:rFonts w:cstheme="minorHAnsi"/>
          <w:lang w:val="en-US"/>
        </w:rPr>
        <w:t xml:space="preserve"> </w:t>
      </w:r>
      <w:r w:rsidR="006C6FB2" w:rsidRPr="006C6FB2">
        <w:rPr>
          <w:rFonts w:cstheme="minorHAnsi"/>
          <w:lang w:val="en-US"/>
        </w:rPr>
        <w:t xml:space="preserve">therefore </w:t>
      </w:r>
      <w:r w:rsidRPr="006E0E75">
        <w:rPr>
          <w:rFonts w:cstheme="minorHAnsi"/>
          <w:lang w:val="en-US"/>
        </w:rPr>
        <w:t>may not have had enough power to detect the hot hand</w:t>
      </w:r>
      <w:r w:rsidR="003845C8" w:rsidRPr="006C6FB2">
        <w:rPr>
          <w:rFonts w:cstheme="minorHAnsi"/>
          <w:lang w:val="en-US"/>
        </w:rPr>
        <w:t>.</w:t>
      </w:r>
      <w:r w:rsidRPr="006C6FB2">
        <w:rPr>
          <w:rFonts w:cstheme="minorHAnsi"/>
          <w:lang w:val="en-US"/>
        </w:rPr>
        <w:t xml:space="preserve"> </w:t>
      </w:r>
      <w:r w:rsidR="00146D23">
        <w:rPr>
          <w:rFonts w:cstheme="minorHAnsi"/>
          <w:lang w:val="en-US"/>
        </w:rPr>
        <w:t>He</w:t>
      </w:r>
      <w:r w:rsidR="006C6FB2">
        <w:rPr>
          <w:rFonts w:cstheme="minorHAnsi"/>
          <w:lang w:val="en-US"/>
        </w:rPr>
        <w:t xml:space="preserve">, </w:t>
      </w:r>
      <w:r w:rsidR="00146D23">
        <w:rPr>
          <w:rFonts w:cstheme="minorHAnsi"/>
          <w:lang w:val="en-US"/>
        </w:rPr>
        <w:t>therefore</w:t>
      </w:r>
      <w:r w:rsidR="006C6FB2">
        <w:rPr>
          <w:rFonts w:cstheme="minorHAnsi"/>
          <w:lang w:val="en-US"/>
        </w:rPr>
        <w:t xml:space="preserve">, </w:t>
      </w:r>
      <w:r w:rsidRPr="006C6FB2">
        <w:rPr>
          <w:rFonts w:cstheme="minorHAnsi"/>
          <w:lang w:val="en-US"/>
        </w:rPr>
        <w:t xml:space="preserve"> </w:t>
      </w:r>
      <w:r w:rsidRPr="006C6FB2">
        <w:rPr>
          <w:rFonts w:cstheme="minorHAnsi"/>
          <w:lang w:val="en-US"/>
        </w:rPr>
        <w:t xml:space="preserve">used a multivariate framework </w:t>
      </w:r>
      <w:r w:rsidR="001D60B2" w:rsidRPr="006C6FB2">
        <w:rPr>
          <w:rFonts w:cstheme="minorHAnsi"/>
          <w:lang w:val="en-US"/>
        </w:rPr>
        <w:t xml:space="preserve">and combined all players into one model </w:t>
      </w:r>
      <w:r w:rsidRPr="006C6FB2">
        <w:rPr>
          <w:rFonts w:cstheme="minorHAnsi"/>
          <w:lang w:val="en-US"/>
        </w:rPr>
        <w:t>with individual player fixed effects</w:t>
      </w:r>
      <w:r w:rsidRPr="006C6FB2">
        <w:rPr>
          <w:rFonts w:cstheme="minorHAnsi"/>
          <w:lang w:val="en-US"/>
        </w:rPr>
        <w:t xml:space="preserve">. </w:t>
      </w:r>
      <w:r w:rsidR="006C6FB2" w:rsidRPr="006C6FB2">
        <w:rPr>
          <w:rFonts w:cstheme="minorHAnsi"/>
          <w:lang w:val="en-US"/>
        </w:rPr>
        <w:t xml:space="preserve">The data of the 89 players were investigated who had 50 sets of two or more free throws. </w:t>
      </w:r>
      <w:r w:rsidRPr="006C6FB2">
        <w:rPr>
          <w:rFonts w:cstheme="minorHAnsi"/>
          <w:lang w:val="en-US"/>
        </w:rPr>
        <w:t>He could find  t</w:t>
      </w:r>
      <w:r w:rsidRPr="006C6FB2">
        <w:rPr>
          <w:rFonts w:cstheme="minorHAnsi"/>
          <w:lang w:val="en-US"/>
        </w:rPr>
        <w:t xml:space="preserve">hat </w:t>
      </w:r>
      <w:r w:rsidRPr="006E0E75">
        <w:rPr>
          <w:rFonts w:cstheme="minorHAnsi"/>
          <w:lang w:val="en-US"/>
        </w:rPr>
        <w:t>hitting the first free throw is associated with a 2- to 3-percentage-points higher</w:t>
      </w:r>
      <w:r w:rsidRPr="006C6FB2">
        <w:rPr>
          <w:rFonts w:cstheme="minorHAnsi"/>
          <w:lang w:val="en-US"/>
        </w:rPr>
        <w:t xml:space="preserve"> </w:t>
      </w:r>
      <w:r w:rsidRPr="006E0E75">
        <w:rPr>
          <w:rFonts w:cstheme="minorHAnsi"/>
          <w:lang w:val="en-US"/>
        </w:rPr>
        <w:t>probability of hitting the second free throw</w:t>
      </w:r>
      <w:r w:rsidRPr="006C6FB2">
        <w:rPr>
          <w:rFonts w:cstheme="minorHAnsi"/>
          <w:lang w:val="en-US"/>
        </w:rPr>
        <w:t>.</w:t>
      </w:r>
      <w:r w:rsidR="00C87627" w:rsidRPr="006C6FB2">
        <w:rPr>
          <w:rFonts w:cstheme="minorHAnsi"/>
          <w:lang w:val="en-US"/>
        </w:rPr>
        <w:t xml:space="preserve"> </w:t>
      </w:r>
      <w:r w:rsidR="001D60B2" w:rsidRPr="006C6FB2">
        <w:rPr>
          <w:rFonts w:cstheme="minorHAnsi"/>
          <w:lang w:val="en-US"/>
        </w:rPr>
        <w:t xml:space="preserve">He used </w:t>
      </w:r>
      <w:r w:rsidR="00C46075" w:rsidRPr="006C6FB2">
        <w:rPr>
          <w:rFonts w:cstheme="minorHAnsi"/>
          <w:lang w:val="en-US"/>
        </w:rPr>
        <w:t xml:space="preserve">fixed-effect </w:t>
      </w:r>
      <w:r w:rsidR="00C46075" w:rsidRPr="00C46075">
        <w:rPr>
          <w:rFonts w:cstheme="minorHAnsi"/>
          <w:lang w:val="en-US"/>
        </w:rPr>
        <w:t>logit models to estimate the effect of making previous free throws on the probability of</w:t>
      </w:r>
      <w:r w:rsidR="005650EC" w:rsidRPr="006C6FB2">
        <w:rPr>
          <w:rFonts w:cstheme="minorHAnsi"/>
          <w:lang w:val="en-US"/>
        </w:rPr>
        <w:t xml:space="preserve"> </w:t>
      </w:r>
      <w:r w:rsidR="005650EC" w:rsidRPr="006C6FB2">
        <w:rPr>
          <w:rFonts w:cstheme="minorHAnsi"/>
          <w:lang w:val="en-US"/>
        </w:rPr>
        <w:t>making a given free throw</w:t>
      </w:r>
      <w:r w:rsidR="003845C8" w:rsidRPr="006C6FB2">
        <w:rPr>
          <w:rFonts w:cstheme="minorHAnsi"/>
          <w:lang w:val="en-US"/>
        </w:rPr>
        <w:t>.</w:t>
      </w:r>
      <w:r w:rsidR="00E43949" w:rsidRPr="006C6FB2">
        <w:rPr>
          <w:rFonts w:cstheme="minorHAnsi"/>
          <w:lang w:val="en-US"/>
        </w:rPr>
        <w:t xml:space="preserve"> </w:t>
      </w:r>
      <w:r w:rsidR="00B13B82" w:rsidRPr="006C6FB2">
        <w:rPr>
          <w:rFonts w:cstheme="minorHAnsi"/>
          <w:lang w:val="en-US"/>
        </w:rPr>
        <w:t xml:space="preserve">He used several variants of the model to check different questions and sensitivity analysis of the results. He estimated weather a player is more likely to make a second free throw in a set of free throws once he made  the first free throw. It was then examined whether the success on a free throw relies on success of attempts prior to the last free throw. </w:t>
      </w:r>
      <w:r w:rsidR="00D6093E" w:rsidRPr="006C6FB2">
        <w:rPr>
          <w:rFonts w:cstheme="minorHAnsi"/>
          <w:lang w:val="en-US"/>
        </w:rPr>
        <w:t>He</w:t>
      </w:r>
      <w:r w:rsidR="003845C8" w:rsidRPr="006C6FB2">
        <w:rPr>
          <w:rFonts w:cstheme="minorHAnsi"/>
          <w:lang w:val="en-US"/>
        </w:rPr>
        <w:t xml:space="preserve"> further suggested that one drawback of the approach in study could be “cold hand” </w:t>
      </w:r>
      <w:r w:rsidR="00E43949" w:rsidRPr="006C6FB2">
        <w:rPr>
          <w:rFonts w:cstheme="minorHAnsi"/>
          <w:lang w:val="en-US"/>
        </w:rPr>
        <w:t>which can influence the results</w:t>
      </w:r>
      <w:r w:rsidR="003845C8" w:rsidRPr="006C6FB2">
        <w:rPr>
          <w:rFonts w:cstheme="minorHAnsi"/>
          <w:lang w:val="en-US"/>
        </w:rPr>
        <w:t>.</w:t>
      </w:r>
      <w:r w:rsidR="00E43949" w:rsidRPr="006C6FB2">
        <w:rPr>
          <w:rFonts w:cstheme="minorHAnsi"/>
          <w:lang w:val="en-US"/>
        </w:rPr>
        <w:t xml:space="preserve"> </w:t>
      </w:r>
      <w:r w:rsidR="003845C8" w:rsidRPr="006C6FB2">
        <w:rPr>
          <w:rFonts w:cstheme="minorHAnsi"/>
          <w:lang w:val="en-US"/>
        </w:rPr>
        <w:t xml:space="preserve">It essentially refers to the players </w:t>
      </w:r>
      <w:r w:rsidR="00E43949" w:rsidRPr="006C6FB2">
        <w:rPr>
          <w:rFonts w:cstheme="minorHAnsi"/>
          <w:lang w:val="en-US"/>
        </w:rPr>
        <w:t>being studied</w:t>
      </w:r>
      <w:r w:rsidR="003845C8" w:rsidRPr="006C6FB2">
        <w:rPr>
          <w:rFonts w:cstheme="minorHAnsi"/>
          <w:lang w:val="en-US"/>
        </w:rPr>
        <w:t xml:space="preserve"> may have ma</w:t>
      </w:r>
      <w:r w:rsidR="00570AB1" w:rsidRPr="006C6FB2">
        <w:rPr>
          <w:rFonts w:cstheme="minorHAnsi"/>
          <w:lang w:val="en-US"/>
        </w:rPr>
        <w:t xml:space="preserve">de low percentage of shots in certain periods but not any particular periods in which </w:t>
      </w:r>
      <w:r w:rsidR="00E43949" w:rsidRPr="006C6FB2">
        <w:rPr>
          <w:rFonts w:cstheme="minorHAnsi"/>
          <w:lang w:val="en-US"/>
        </w:rPr>
        <w:t>they</w:t>
      </w:r>
      <w:r w:rsidR="00570AB1" w:rsidRPr="006C6FB2">
        <w:rPr>
          <w:rFonts w:cstheme="minorHAnsi"/>
          <w:lang w:val="en-US"/>
        </w:rPr>
        <w:t xml:space="preserve"> made extraordinarily high percentage of shots. </w:t>
      </w:r>
    </w:p>
    <w:p w14:paraId="658FF932" w14:textId="7D70F551" w:rsidR="00803B8B" w:rsidRDefault="00803B8B" w:rsidP="005D29C2">
      <w:pPr>
        <w:shd w:val="clear" w:color="auto" w:fill="FFFFFF"/>
        <w:jc w:val="both"/>
        <w:rPr>
          <w:lang w:val="en-US"/>
        </w:rPr>
      </w:pPr>
      <w:r>
        <w:rPr>
          <w:lang w:val="en-US"/>
        </w:rPr>
        <w:t xml:space="preserve">The article was published by </w:t>
      </w:r>
      <w:r w:rsidRPr="00803B8B">
        <w:rPr>
          <w:lang w:val="en-US"/>
        </w:rPr>
        <w:t>De Gruyter</w:t>
      </w:r>
      <w:r>
        <w:rPr>
          <w:lang w:val="en-US"/>
        </w:rPr>
        <w:t>.</w:t>
      </w:r>
    </w:p>
    <w:p w14:paraId="76A8E848" w14:textId="77777777" w:rsidR="009C44C3" w:rsidRDefault="009C44C3" w:rsidP="009C4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@article{Arkes+2010</w:t>
      </w:r>
    </w:p>
    <w:p w14:paraId="48E413A2" w14:textId="77777777" w:rsidR="009C44C3" w:rsidRDefault="009C44C3" w:rsidP="009C4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author = {Jeremy </w:t>
      </w:r>
      <w:proofErr w:type="spellStart"/>
      <w:r>
        <w:rPr>
          <w:rFonts w:ascii="Courier New" w:hAnsi="Courier New" w:cs="Courier New"/>
          <w:lang w:val="en-US"/>
        </w:rPr>
        <w:t>Arkes</w:t>
      </w:r>
      <w:proofErr w:type="spellEnd"/>
      <w:r>
        <w:rPr>
          <w:rFonts w:ascii="Courier New" w:hAnsi="Courier New" w:cs="Courier New"/>
          <w:lang w:val="en-US"/>
        </w:rPr>
        <w:t>},</w:t>
      </w:r>
    </w:p>
    <w:p w14:paraId="70D202E4" w14:textId="77777777" w:rsidR="009C44C3" w:rsidRDefault="009C44C3" w:rsidP="009C4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doi</w:t>
      </w:r>
      <w:proofErr w:type="spellEnd"/>
      <w:r>
        <w:rPr>
          <w:rFonts w:ascii="Courier New" w:hAnsi="Courier New" w:cs="Courier New"/>
          <w:lang w:val="en-US"/>
        </w:rPr>
        <w:t xml:space="preserve"> = {doi:10.2202/1559-0410.1198},</w:t>
      </w:r>
    </w:p>
    <w:p w14:paraId="43C5EB40" w14:textId="77777777" w:rsidR="009C44C3" w:rsidRDefault="009C44C3" w:rsidP="009C4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 xml:space="preserve"> = {https://doi.org/10.2202/1559-0410.1198},</w:t>
      </w:r>
    </w:p>
    <w:p w14:paraId="1ADECAFF" w14:textId="77777777" w:rsidR="009C44C3" w:rsidRDefault="009C44C3" w:rsidP="009C4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title = {Revisiting the Hot Hand Theory with Free Throw Data in a Multivariate Framework},</w:t>
      </w:r>
    </w:p>
    <w:p w14:paraId="701E5CD2" w14:textId="77777777" w:rsidR="009C44C3" w:rsidRDefault="009C44C3" w:rsidP="009C4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journal = {Journal of Quantitative Analysis in Sports},</w:t>
      </w:r>
    </w:p>
    <w:p w14:paraId="57DBC95E" w14:textId="77777777" w:rsidR="009C44C3" w:rsidRDefault="009C44C3" w:rsidP="009C4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number = {1},</w:t>
      </w:r>
    </w:p>
    <w:p w14:paraId="25C8F657" w14:textId="77777777" w:rsidR="009C44C3" w:rsidRDefault="009C44C3" w:rsidP="009C4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volume = {6},</w:t>
      </w:r>
    </w:p>
    <w:p w14:paraId="299F1D41" w14:textId="77777777" w:rsidR="009C44C3" w:rsidRDefault="009C44C3" w:rsidP="009C4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year = {2010}</w:t>
      </w:r>
    </w:p>
    <w:p w14:paraId="5832228D" w14:textId="77777777" w:rsidR="009C44C3" w:rsidRDefault="009C44C3" w:rsidP="009C4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ED5A31" w14:textId="5E029C40" w:rsidR="006E0E75" w:rsidRPr="005650EC" w:rsidRDefault="006E0E75" w:rsidP="005D29C2">
      <w:pPr>
        <w:shd w:val="clear" w:color="auto" w:fill="FFFFFF"/>
        <w:jc w:val="both"/>
        <w:rPr>
          <w:lang w:val="en-US"/>
        </w:rPr>
      </w:pPr>
    </w:p>
    <w:p w14:paraId="707C2F96" w14:textId="77777777" w:rsidR="001D60B2" w:rsidRPr="006E0E75" w:rsidRDefault="001D60B2" w:rsidP="005D29C2">
      <w:pPr>
        <w:shd w:val="clear" w:color="auto" w:fill="FFFFFF"/>
        <w:jc w:val="both"/>
        <w:rPr>
          <w:lang w:val="en-US"/>
        </w:rPr>
      </w:pPr>
    </w:p>
    <w:p w14:paraId="13481EF6" w14:textId="7AA9C24C" w:rsidR="006E0E75" w:rsidRPr="006E0E75" w:rsidRDefault="006E0E75" w:rsidP="005D29C2">
      <w:pPr>
        <w:shd w:val="clear" w:color="auto" w:fill="FFFFFF"/>
        <w:jc w:val="both"/>
        <w:rPr>
          <w:lang w:val="en-US"/>
        </w:rPr>
      </w:pPr>
    </w:p>
    <w:p w14:paraId="4881E349" w14:textId="11C78CC6" w:rsidR="00585074" w:rsidRDefault="00585074" w:rsidP="005D29C2">
      <w:pPr>
        <w:jc w:val="both"/>
        <w:rPr>
          <w:lang w:val="en-US"/>
        </w:rPr>
      </w:pPr>
    </w:p>
    <w:p w14:paraId="2F702FB8" w14:textId="7DE36AA0" w:rsidR="009F459E" w:rsidRDefault="009F459E" w:rsidP="005D29C2">
      <w:pPr>
        <w:jc w:val="both"/>
        <w:rPr>
          <w:lang w:val="en-US"/>
        </w:rPr>
      </w:pPr>
    </w:p>
    <w:p w14:paraId="187E7297" w14:textId="45FEC513" w:rsidR="009F459E" w:rsidRDefault="009F459E" w:rsidP="005D29C2">
      <w:pPr>
        <w:jc w:val="both"/>
        <w:rPr>
          <w:lang w:val="en-US"/>
        </w:rPr>
      </w:pPr>
    </w:p>
    <w:p w14:paraId="59DB48E9" w14:textId="4C88F8C5" w:rsidR="009F459E" w:rsidRDefault="009F459E" w:rsidP="005D29C2">
      <w:pPr>
        <w:jc w:val="both"/>
        <w:rPr>
          <w:lang w:val="en-US"/>
        </w:rPr>
      </w:pPr>
    </w:p>
    <w:p w14:paraId="3DBC8D82" w14:textId="058D9C4E" w:rsidR="009F459E" w:rsidRDefault="009F459E" w:rsidP="005D29C2">
      <w:pPr>
        <w:jc w:val="both"/>
        <w:rPr>
          <w:lang w:val="en-US"/>
        </w:rPr>
      </w:pPr>
    </w:p>
    <w:p w14:paraId="7491ED11" w14:textId="77777777" w:rsidR="00A670C9" w:rsidRDefault="00A670C9" w:rsidP="00E22B9F">
      <w:pPr>
        <w:pStyle w:val="Heading1"/>
        <w:shd w:val="clear" w:color="auto" w:fill="FFFFFF"/>
        <w:spacing w:before="240" w:beforeAutospacing="0" w:after="120" w:afterAutospacing="0" w:line="324" w:lineRule="atLeast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</w:pPr>
    </w:p>
    <w:p w14:paraId="53CD6F4B" w14:textId="77777777" w:rsidR="00A670C9" w:rsidRDefault="00A670C9" w:rsidP="00E22B9F">
      <w:pPr>
        <w:pStyle w:val="Heading1"/>
        <w:shd w:val="clear" w:color="auto" w:fill="FFFFFF"/>
        <w:spacing w:before="240" w:beforeAutospacing="0" w:after="120" w:afterAutospacing="0" w:line="324" w:lineRule="atLeast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</w:pPr>
    </w:p>
    <w:p w14:paraId="57ECACEC" w14:textId="1D40A382" w:rsidR="00E22B9F" w:rsidRDefault="009F459E" w:rsidP="00E22B9F">
      <w:pPr>
        <w:pStyle w:val="Heading1"/>
        <w:shd w:val="clear" w:color="auto" w:fill="FFFFFF"/>
        <w:spacing w:before="240" w:beforeAutospacing="0" w:after="120" w:afterAutospacing="0" w:line="324" w:lineRule="atLeast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</w:pPr>
      <w:r w:rsidRPr="00A670C9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lastRenderedPageBreak/>
        <w:t xml:space="preserve">Article : </w:t>
      </w:r>
      <w:r w:rsidRPr="00A670C9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t>2</w:t>
      </w:r>
      <w:r w:rsidRPr="00A670C9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br/>
      </w:r>
      <w:r w:rsidRPr="00C679CF">
        <w:rPr>
          <w:rFonts w:asciiTheme="minorHAnsi" w:eastAsiaTheme="minorHAnsi" w:hAnsiTheme="minorHAnsi" w:cstheme="minorHAnsi"/>
          <w:kern w:val="0"/>
          <w:sz w:val="22"/>
          <w:szCs w:val="22"/>
          <w:lang w:val="en-US" w:eastAsia="en-US"/>
        </w:rPr>
        <w:t>The Hot (</w:t>
      </w:r>
      <w:proofErr w:type="spellStart"/>
      <w:r w:rsidRPr="00C679CF">
        <w:rPr>
          <w:rFonts w:asciiTheme="minorHAnsi" w:eastAsiaTheme="minorHAnsi" w:hAnsiTheme="minorHAnsi" w:cstheme="minorHAnsi"/>
          <w:kern w:val="0"/>
          <w:sz w:val="22"/>
          <w:szCs w:val="22"/>
          <w:lang w:val="en-US" w:eastAsia="en-US"/>
        </w:rPr>
        <w:t>Invisble</w:t>
      </w:r>
      <w:proofErr w:type="spellEnd"/>
      <w:r w:rsidRPr="00C679CF">
        <w:rPr>
          <w:rFonts w:asciiTheme="minorHAnsi" w:eastAsiaTheme="minorHAnsi" w:hAnsiTheme="minorHAnsi" w:cstheme="minorHAnsi"/>
          <w:kern w:val="0"/>
          <w:sz w:val="22"/>
          <w:szCs w:val="22"/>
          <w:lang w:val="en-US" w:eastAsia="en-US"/>
        </w:rPr>
        <w:t xml:space="preserve">?) Hand : </w:t>
      </w:r>
      <w:r w:rsidR="00E22B9F" w:rsidRPr="00C679CF">
        <w:rPr>
          <w:rFonts w:asciiTheme="minorHAnsi" w:eastAsiaTheme="minorHAnsi" w:hAnsiTheme="minorHAnsi" w:cstheme="minorHAnsi"/>
          <w:kern w:val="0"/>
          <w:sz w:val="22"/>
          <w:szCs w:val="22"/>
          <w:lang w:val="en-US" w:eastAsia="en-US"/>
        </w:rPr>
        <w:t xml:space="preserve">Can Time Sequence Patterns of Success/Failure in Sports Be </w:t>
      </w:r>
      <w:proofErr w:type="spellStart"/>
      <w:r w:rsidR="00E22B9F" w:rsidRPr="00C679CF">
        <w:rPr>
          <w:rFonts w:asciiTheme="minorHAnsi" w:eastAsiaTheme="minorHAnsi" w:hAnsiTheme="minorHAnsi" w:cstheme="minorHAnsi"/>
          <w:kern w:val="0"/>
          <w:sz w:val="22"/>
          <w:szCs w:val="22"/>
          <w:lang w:val="en-US" w:eastAsia="en-US"/>
        </w:rPr>
        <w:t>Modeled</w:t>
      </w:r>
      <w:proofErr w:type="spellEnd"/>
      <w:r w:rsidR="00E22B9F" w:rsidRPr="00C679CF">
        <w:rPr>
          <w:rFonts w:asciiTheme="minorHAnsi" w:eastAsiaTheme="minorHAnsi" w:hAnsiTheme="minorHAnsi" w:cstheme="minorHAnsi"/>
          <w:kern w:val="0"/>
          <w:sz w:val="22"/>
          <w:szCs w:val="22"/>
          <w:lang w:val="en-US" w:eastAsia="en-US"/>
        </w:rPr>
        <w:t xml:space="preserve"> as Repeated Random Independent Trials?</w:t>
      </w:r>
    </w:p>
    <w:p w14:paraId="71597D5A" w14:textId="6D46426E" w:rsidR="005C6B9D" w:rsidRDefault="00A670C9" w:rsidP="00930D16">
      <w:pPr>
        <w:pStyle w:val="Heading1"/>
        <w:shd w:val="clear" w:color="auto" w:fill="FFFFFF"/>
        <w:spacing w:before="240" w:beforeAutospacing="0" w:after="120" w:afterAutospacing="0" w:line="324" w:lineRule="atLeast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t xml:space="preserve">In 2011, Gur </w:t>
      </w:r>
      <w:proofErr w:type="spellStart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t>Yaari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t xml:space="preserve"> and Shmuel Eisenmann studied </w:t>
      </w:r>
      <w:r w:rsidR="004E4644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t xml:space="preserve">the free throws data of </w:t>
      </w:r>
      <w:r w:rsidR="004E4644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t>5</w:t>
      </w:r>
      <w:r w:rsidR="001D16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t xml:space="preserve"> consecutive seasons</w:t>
      </w:r>
      <w:r w:rsidR="004E4644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t xml:space="preserve"> (2005-6  to 2009-10 ) </w:t>
      </w:r>
      <w:r w:rsidR="004E4644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t xml:space="preserve">of NBA  and come to a conclusion that a </w:t>
      </w:r>
      <w:r w:rsidR="004E4644" w:rsidRPr="004E4644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collection of individual sequences is indeed biased toward a hot hand tendency</w:t>
      </w:r>
      <w:r w:rsidR="004E4644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. </w:t>
      </w:r>
      <w:r w:rsidR="001D16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The motivation for study </w:t>
      </w:r>
      <w:r w:rsidR="00930D16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came from the various research in the field sparked by the “hot hand” phenomenon published by </w:t>
      </w:r>
      <w:r w:rsidR="00930D16" w:rsidRPr="00A670C9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Gilovich, Vallone and Tversky </w:t>
      </w:r>
      <w:r w:rsidR="00930D16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which was regarded as a </w:t>
      </w:r>
      <w:r w:rsidR="00930D16" w:rsidRPr="00A670C9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pioneering paper in Cognitive Psychology</w:t>
      </w:r>
      <w:r w:rsidR="00014B5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which</w:t>
      </w:r>
      <w:r w:rsidR="00C679CF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679CF" w:rsidRPr="00C679CF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claimed that the observed patterns could have been produced by random </w:t>
      </w:r>
      <w:r w:rsidR="00014B5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which</w:t>
      </w:r>
      <w:r w:rsidR="00C679CF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may be connected </w:t>
      </w:r>
      <w:r w:rsidR="00C679CF" w:rsidRPr="00C679CF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to the way human beings perceive the random world surrounding them and not to the objective features of reality</w:t>
      </w:r>
      <w:r w:rsidR="00C679CF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. </w:t>
      </w:r>
      <w:proofErr w:type="spellStart"/>
      <w:r w:rsidR="00014B5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Yaari</w:t>
      </w:r>
      <w:proofErr w:type="spellEnd"/>
      <w:r w:rsidR="00014B5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categorized the NBA dataset with three types of free throws sequences. The average of player success rate and conditional probabilities were calculated for all players.  </w:t>
      </w:r>
      <w:r w:rsidR="005C6B9D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The results were then tested for statistical significance under Non-stationarity </w:t>
      </w:r>
      <w:r w:rsidR="001A417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(NS) </w:t>
      </w:r>
      <w:r w:rsidR="005C6B9D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change and Conditional probability</w:t>
      </w:r>
      <w:r w:rsidR="001A417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(CP)</w:t>
      </w:r>
      <w:r w:rsidR="005C6B9D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, which could be </w:t>
      </w:r>
      <w:r w:rsidR="005C6B9D" w:rsidRPr="005C6B9D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studied with the aid of the hypergeometric distribution</w:t>
      </w:r>
      <w:r w:rsidR="005C6B9D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.</w:t>
      </w:r>
      <w:r w:rsidR="001A417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The study found strong evidence for the existence of “hot hand “ phenomenon in free shots of NBA players . In was further observed that there is a existence of pattern on aggregated data that do not necessarily exist at the individual level. </w:t>
      </w:r>
      <w:r w:rsidR="0094376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It was further observed that </w:t>
      </w:r>
      <w:r w:rsidR="001A417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the probability of success increases with the order of throw attempts in a sequence </w:t>
      </w:r>
      <w:r w:rsidR="0003633B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.Conditional probability gave the insight that </w:t>
      </w:r>
      <w:r w:rsidR="0094376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“Hot hand” pattern was visible even analysing individual sequence separately</w:t>
      </w:r>
      <w:r w:rsidR="0003633B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.</w:t>
      </w:r>
      <w:r w:rsidR="00B225A2" w:rsidRPr="00B225A2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714C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It was stressed that </w:t>
      </w:r>
      <w:r w:rsidR="008714C3" w:rsidRPr="008714C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that aggregated data (or mean </w:t>
      </w:r>
      <w:proofErr w:type="spellStart"/>
      <w:r w:rsidR="008714C3" w:rsidRPr="008714C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behavior</w:t>
      </w:r>
      <w:proofErr w:type="spellEnd"/>
      <w:r w:rsidR="008714C3" w:rsidRPr="008714C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) can deviate significantly from the microscopic dynamics underlying it</w:t>
      </w:r>
      <w:r w:rsidR="008714C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and hence there are chances of deviations  of results. </w:t>
      </w:r>
    </w:p>
    <w:p w14:paraId="3B6F7ABC" w14:textId="5B9C27D4" w:rsidR="00794FAD" w:rsidRDefault="00794FAD" w:rsidP="00930D16">
      <w:pPr>
        <w:pStyle w:val="Heading1"/>
        <w:shd w:val="clear" w:color="auto" w:fill="FFFFFF"/>
        <w:spacing w:before="240" w:beforeAutospacing="0" w:after="120" w:afterAutospacing="0" w:line="324" w:lineRule="atLeast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The article was published by </w:t>
      </w:r>
      <w:proofErr w:type="spellStart"/>
      <w:r w:rsidRPr="00794FAD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pubmed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.</w:t>
      </w:r>
    </w:p>
    <w:p w14:paraId="60AB5277" w14:textId="77777777" w:rsidR="00391077" w:rsidRPr="00391077" w:rsidRDefault="00391077" w:rsidP="00391077">
      <w:pPr>
        <w:pStyle w:val="Heading1"/>
        <w:shd w:val="clear" w:color="auto" w:fill="FFFFFF"/>
        <w:spacing w:before="240" w:after="120" w:line="324" w:lineRule="atLeast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@article{article,</w:t>
      </w:r>
    </w:p>
    <w:p w14:paraId="27878489" w14:textId="77777777" w:rsidR="00391077" w:rsidRPr="00391077" w:rsidRDefault="00391077" w:rsidP="00391077">
      <w:pPr>
        <w:pStyle w:val="Heading1"/>
        <w:shd w:val="clear" w:color="auto" w:fill="FFFFFF"/>
        <w:spacing w:before="240" w:after="120" w:line="324" w:lineRule="atLeast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author = {</w:t>
      </w:r>
      <w:proofErr w:type="spellStart"/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Yaari</w:t>
      </w:r>
      <w:proofErr w:type="spellEnd"/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, Gur and Eisenmann, Shmuel},</w:t>
      </w:r>
    </w:p>
    <w:p w14:paraId="14F4456D" w14:textId="77777777" w:rsidR="00391077" w:rsidRPr="00391077" w:rsidRDefault="00391077" w:rsidP="00391077">
      <w:pPr>
        <w:pStyle w:val="Heading1"/>
        <w:shd w:val="clear" w:color="auto" w:fill="FFFFFF"/>
        <w:spacing w:before="240" w:after="120" w:line="324" w:lineRule="atLeast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year = {2011},</w:t>
      </w:r>
    </w:p>
    <w:p w14:paraId="7A182F46" w14:textId="77777777" w:rsidR="00391077" w:rsidRPr="00391077" w:rsidRDefault="00391077" w:rsidP="00391077">
      <w:pPr>
        <w:pStyle w:val="Heading1"/>
        <w:shd w:val="clear" w:color="auto" w:fill="FFFFFF"/>
        <w:spacing w:before="240" w:after="120" w:line="324" w:lineRule="atLeast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month = {10},</w:t>
      </w:r>
    </w:p>
    <w:p w14:paraId="0CDA97FA" w14:textId="77777777" w:rsidR="00391077" w:rsidRPr="00391077" w:rsidRDefault="00391077" w:rsidP="00391077">
      <w:pPr>
        <w:pStyle w:val="Heading1"/>
        <w:shd w:val="clear" w:color="auto" w:fill="FFFFFF"/>
        <w:spacing w:before="240" w:after="120" w:line="324" w:lineRule="atLeast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pages = {e24532},</w:t>
      </w:r>
    </w:p>
    <w:p w14:paraId="39051BED" w14:textId="77777777" w:rsidR="00391077" w:rsidRPr="00391077" w:rsidRDefault="00391077" w:rsidP="00391077">
      <w:pPr>
        <w:pStyle w:val="Heading1"/>
        <w:shd w:val="clear" w:color="auto" w:fill="FFFFFF"/>
        <w:spacing w:before="240" w:after="120" w:line="324" w:lineRule="atLeast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title = {The Hot (Invisible?) Hand: Can Time Sequence Patterns of Success/Failure in Sports Be </w:t>
      </w:r>
      <w:proofErr w:type="spellStart"/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Modeled</w:t>
      </w:r>
      <w:proofErr w:type="spellEnd"/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as Repeated Random Independent Trials?},</w:t>
      </w:r>
    </w:p>
    <w:p w14:paraId="140D1F3A" w14:textId="77777777" w:rsidR="00391077" w:rsidRPr="00391077" w:rsidRDefault="00391077" w:rsidP="00391077">
      <w:pPr>
        <w:pStyle w:val="Heading1"/>
        <w:shd w:val="clear" w:color="auto" w:fill="FFFFFF"/>
        <w:spacing w:before="240" w:after="120" w:line="324" w:lineRule="atLeast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volume = {6},</w:t>
      </w:r>
    </w:p>
    <w:p w14:paraId="5673BC86" w14:textId="77777777" w:rsidR="00391077" w:rsidRPr="00391077" w:rsidRDefault="00391077" w:rsidP="00391077">
      <w:pPr>
        <w:pStyle w:val="Heading1"/>
        <w:shd w:val="clear" w:color="auto" w:fill="FFFFFF"/>
        <w:spacing w:before="240" w:after="120" w:line="324" w:lineRule="atLeast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journal = {</w:t>
      </w:r>
      <w:proofErr w:type="spellStart"/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PloS</w:t>
      </w:r>
      <w:proofErr w:type="spellEnd"/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one},</w:t>
      </w:r>
    </w:p>
    <w:p w14:paraId="31145352" w14:textId="77777777" w:rsidR="00391077" w:rsidRPr="00391077" w:rsidRDefault="00391077" w:rsidP="00391077">
      <w:pPr>
        <w:pStyle w:val="Heading1"/>
        <w:shd w:val="clear" w:color="auto" w:fill="FFFFFF"/>
        <w:spacing w:before="240" w:after="120" w:line="324" w:lineRule="atLeast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proofErr w:type="spellStart"/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doi</w:t>
      </w:r>
      <w:proofErr w:type="spellEnd"/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= {10.1371/journal.pone.0024532}</w:t>
      </w:r>
    </w:p>
    <w:p w14:paraId="7E394D1E" w14:textId="73CD472E" w:rsidR="009F459E" w:rsidRPr="00A670C9" w:rsidRDefault="00391077" w:rsidP="00391077">
      <w:pPr>
        <w:pStyle w:val="Heading1"/>
        <w:shd w:val="clear" w:color="auto" w:fill="FFFFFF"/>
        <w:spacing w:before="240" w:beforeAutospacing="0" w:after="120" w:afterAutospacing="0" w:line="324" w:lineRule="atLeast"/>
        <w:jc w:val="both"/>
        <w:rPr>
          <w:rFonts w:cstheme="minorHAnsi"/>
          <w:lang w:val="en-US"/>
        </w:rPr>
      </w:pPr>
      <w:r w:rsidRPr="00391077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}</w:t>
      </w:r>
    </w:p>
    <w:sectPr w:rsidR="009F459E" w:rsidRPr="00A670C9" w:rsidSect="003133D8">
      <w:pgSz w:w="11906" w:h="16838"/>
      <w:pgMar w:top="13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B5489"/>
    <w:multiLevelType w:val="multilevel"/>
    <w:tmpl w:val="B42A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713D5"/>
    <w:multiLevelType w:val="multilevel"/>
    <w:tmpl w:val="1C2A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75"/>
    <w:rsid w:val="00014B57"/>
    <w:rsid w:val="0003633B"/>
    <w:rsid w:val="00146D23"/>
    <w:rsid w:val="001A417C"/>
    <w:rsid w:val="001D164E"/>
    <w:rsid w:val="001D60B2"/>
    <w:rsid w:val="003133D8"/>
    <w:rsid w:val="003845C8"/>
    <w:rsid w:val="00391077"/>
    <w:rsid w:val="004E4644"/>
    <w:rsid w:val="005650EC"/>
    <w:rsid w:val="00570AB1"/>
    <w:rsid w:val="00585074"/>
    <w:rsid w:val="005C6B9D"/>
    <w:rsid w:val="005D29C2"/>
    <w:rsid w:val="006C6FB2"/>
    <w:rsid w:val="006E0E75"/>
    <w:rsid w:val="00762E66"/>
    <w:rsid w:val="00794FAD"/>
    <w:rsid w:val="007E5730"/>
    <w:rsid w:val="00803B8B"/>
    <w:rsid w:val="008714C3"/>
    <w:rsid w:val="00930D16"/>
    <w:rsid w:val="0094376C"/>
    <w:rsid w:val="009C44C3"/>
    <w:rsid w:val="009F459E"/>
    <w:rsid w:val="00A3755E"/>
    <w:rsid w:val="00A670C9"/>
    <w:rsid w:val="00B016EF"/>
    <w:rsid w:val="00B13B82"/>
    <w:rsid w:val="00B225A2"/>
    <w:rsid w:val="00B62D50"/>
    <w:rsid w:val="00C46075"/>
    <w:rsid w:val="00C679CF"/>
    <w:rsid w:val="00C87627"/>
    <w:rsid w:val="00D6093E"/>
    <w:rsid w:val="00E22B9F"/>
    <w:rsid w:val="00E4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34FE"/>
  <w15:chartTrackingRefBased/>
  <w15:docId w15:val="{522FFD2D-47DE-4728-A0D6-4D7D888A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nova-e-listitem">
    <w:name w:val="nova-e-list__item"/>
    <w:basedOn w:val="Normal"/>
    <w:rsid w:val="00B6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62D50"/>
    <w:rPr>
      <w:color w:val="0000FF"/>
      <w:u w:val="single"/>
    </w:rPr>
  </w:style>
  <w:style w:type="character" w:customStyle="1" w:styleId="ls0">
    <w:name w:val="ls0"/>
    <w:basedOn w:val="DefaultParagraphFont"/>
    <w:rsid w:val="00803B8B"/>
  </w:style>
  <w:style w:type="character" w:customStyle="1" w:styleId="ff4">
    <w:name w:val="ff4"/>
    <w:basedOn w:val="DefaultParagraphFont"/>
    <w:rsid w:val="00803B8B"/>
  </w:style>
  <w:style w:type="character" w:styleId="UnresolvedMention">
    <w:name w:val="Unresolved Mention"/>
    <w:basedOn w:val="DefaultParagraphFont"/>
    <w:uiPriority w:val="99"/>
    <w:semiHidden/>
    <w:unhideWhenUsed/>
    <w:rsid w:val="00A67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9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6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 Kumar</dc:creator>
  <cp:keywords/>
  <dc:description/>
  <cp:lastModifiedBy>Biswas Kumar</cp:lastModifiedBy>
  <cp:revision>21</cp:revision>
  <dcterms:created xsi:type="dcterms:W3CDTF">2021-06-23T22:23:00Z</dcterms:created>
  <dcterms:modified xsi:type="dcterms:W3CDTF">2021-06-24T02:28:00Z</dcterms:modified>
</cp:coreProperties>
</file>