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C4C19" w14:textId="1EF0DE72" w:rsidR="004A459B" w:rsidRDefault="002D27F2">
      <w:pPr>
        <w:pStyle w:val="Titre"/>
      </w:pPr>
      <w:r>
        <w:rPr>
          <w:color w:val="0070BF"/>
          <w:spacing w:val="-22"/>
        </w:rPr>
        <w:t>EVALUATION DE</w:t>
      </w:r>
      <w:r>
        <w:rPr>
          <w:color w:val="0070BF"/>
          <w:spacing w:val="-20"/>
        </w:rPr>
        <w:t xml:space="preserve"> </w:t>
      </w:r>
      <w:r>
        <w:rPr>
          <w:color w:val="0070BF"/>
          <w:spacing w:val="-22"/>
        </w:rPr>
        <w:t xml:space="preserve">l’ALTERNANCE </w:t>
      </w:r>
      <w:r>
        <w:rPr>
          <w:color w:val="0070BF"/>
          <w:spacing w:val="-2"/>
        </w:rPr>
        <w:t>202</w:t>
      </w:r>
      <w:r w:rsidR="00F35EDE">
        <w:rPr>
          <w:color w:val="0070BF"/>
          <w:spacing w:val="-2"/>
        </w:rPr>
        <w:t>4</w:t>
      </w:r>
      <w:r>
        <w:rPr>
          <w:color w:val="0070BF"/>
          <w:spacing w:val="-2"/>
        </w:rPr>
        <w:t>/202</w:t>
      </w:r>
      <w:r w:rsidR="00F35EDE">
        <w:rPr>
          <w:color w:val="0070BF"/>
          <w:spacing w:val="-2"/>
        </w:rPr>
        <w:t>5</w:t>
      </w:r>
    </w:p>
    <w:p w14:paraId="782FA166" w14:textId="16E7EBA6" w:rsidR="00260622" w:rsidRDefault="002D27F2" w:rsidP="00260622">
      <w:pPr>
        <w:pStyle w:val="Corpsdetexte"/>
        <w:spacing w:before="120" w:line="425" w:lineRule="auto"/>
        <w:ind w:left="113" w:right="-45"/>
        <w:rPr>
          <w:color w:val="0070BF"/>
          <w:w w:val="80"/>
        </w:rPr>
      </w:pPr>
      <w:r>
        <w:rPr>
          <w:color w:val="0070BF"/>
          <w:w w:val="80"/>
        </w:rPr>
        <w:t>Organisme d'accueil :</w:t>
      </w:r>
      <w:r w:rsidR="00260622">
        <w:rPr>
          <w:color w:val="0070BF"/>
          <w:w w:val="80"/>
        </w:rPr>
        <w:t xml:space="preserve"> </w:t>
      </w:r>
      <w:r w:rsidR="00260622" w:rsidRPr="00260622">
        <w:rPr>
          <w:w w:val="80"/>
        </w:rPr>
        <w:t>CREDIT AGRICOLE ASSURANCES</w:t>
      </w:r>
    </w:p>
    <w:p w14:paraId="12C03F0A" w14:textId="239B349A" w:rsidR="004A459B" w:rsidRDefault="002D27F2" w:rsidP="00260622">
      <w:pPr>
        <w:pStyle w:val="Corpsdetexte"/>
        <w:spacing w:line="425" w:lineRule="auto"/>
        <w:ind w:left="113" w:right="-45"/>
      </w:pPr>
      <w:r>
        <w:rPr>
          <w:color w:val="0070BF"/>
          <w:w w:val="90"/>
        </w:rPr>
        <w:t>Adresse</w:t>
      </w:r>
      <w:r>
        <w:rPr>
          <w:color w:val="0070BF"/>
          <w:spacing w:val="-2"/>
          <w:w w:val="90"/>
        </w:rPr>
        <w:t xml:space="preserve"> </w:t>
      </w:r>
      <w:r>
        <w:rPr>
          <w:color w:val="0070BF"/>
          <w:w w:val="90"/>
        </w:rPr>
        <w:t>:</w:t>
      </w:r>
      <w:r w:rsidR="00260622">
        <w:rPr>
          <w:color w:val="0070BF"/>
          <w:w w:val="90"/>
        </w:rPr>
        <w:t xml:space="preserve"> </w:t>
      </w:r>
      <w:r w:rsidR="00260622" w:rsidRPr="00260622">
        <w:rPr>
          <w:w w:val="90"/>
        </w:rPr>
        <w:t>36/44 BOULEVARD DE VAUGIRARD 75015 PARIS</w:t>
      </w:r>
    </w:p>
    <w:p w14:paraId="2667CE4B" w14:textId="21103EFC" w:rsidR="00260622" w:rsidRDefault="002D27F2" w:rsidP="00260622">
      <w:pPr>
        <w:pStyle w:val="Corpsdetexte"/>
        <w:spacing w:line="425" w:lineRule="auto"/>
        <w:ind w:left="113" w:right="-45"/>
        <w:rPr>
          <w:color w:val="0070BF"/>
          <w:w w:val="90"/>
        </w:rPr>
      </w:pPr>
      <w:r>
        <w:rPr>
          <w:color w:val="0070BF"/>
          <w:w w:val="90"/>
        </w:rPr>
        <w:t>Nom</w:t>
      </w:r>
      <w:r>
        <w:rPr>
          <w:color w:val="0070BF"/>
          <w:spacing w:val="-9"/>
          <w:w w:val="90"/>
        </w:rPr>
        <w:t xml:space="preserve"> </w:t>
      </w:r>
      <w:r>
        <w:rPr>
          <w:color w:val="0070BF"/>
          <w:w w:val="90"/>
        </w:rPr>
        <w:t>et</w:t>
      </w:r>
      <w:r>
        <w:rPr>
          <w:color w:val="0070BF"/>
          <w:spacing w:val="-8"/>
          <w:w w:val="90"/>
        </w:rPr>
        <w:t xml:space="preserve"> </w:t>
      </w:r>
      <w:r>
        <w:rPr>
          <w:color w:val="0070BF"/>
          <w:w w:val="90"/>
        </w:rPr>
        <w:t>Prénom</w:t>
      </w:r>
      <w:r>
        <w:rPr>
          <w:color w:val="0070BF"/>
          <w:spacing w:val="-8"/>
          <w:w w:val="90"/>
        </w:rPr>
        <w:t xml:space="preserve"> </w:t>
      </w:r>
      <w:r>
        <w:rPr>
          <w:color w:val="0070BF"/>
          <w:w w:val="90"/>
        </w:rPr>
        <w:t>du</w:t>
      </w:r>
      <w:r>
        <w:rPr>
          <w:color w:val="0070BF"/>
          <w:spacing w:val="-9"/>
          <w:w w:val="90"/>
        </w:rPr>
        <w:t xml:space="preserve"> </w:t>
      </w:r>
      <w:r>
        <w:rPr>
          <w:color w:val="0070BF"/>
          <w:w w:val="90"/>
        </w:rPr>
        <w:t>Tuteur</w:t>
      </w:r>
      <w:r>
        <w:rPr>
          <w:color w:val="0070BF"/>
          <w:spacing w:val="-8"/>
          <w:w w:val="90"/>
        </w:rPr>
        <w:t xml:space="preserve"> </w:t>
      </w:r>
      <w:r>
        <w:rPr>
          <w:color w:val="0070BF"/>
          <w:w w:val="90"/>
        </w:rPr>
        <w:t xml:space="preserve">: </w:t>
      </w:r>
      <w:r w:rsidR="00260622" w:rsidRPr="00260622">
        <w:rPr>
          <w:w w:val="90"/>
        </w:rPr>
        <w:t>BENARBIA M</w:t>
      </w:r>
      <w:r w:rsidR="009F0971">
        <w:rPr>
          <w:w w:val="90"/>
        </w:rPr>
        <w:t>ustapha</w:t>
      </w:r>
    </w:p>
    <w:p w14:paraId="01F9A05E" w14:textId="654D2B8B" w:rsidR="00260622" w:rsidRDefault="002D27F2" w:rsidP="00260622">
      <w:pPr>
        <w:pStyle w:val="Corpsdetexte"/>
        <w:spacing w:line="425" w:lineRule="auto"/>
        <w:ind w:left="113" w:right="-45"/>
        <w:rPr>
          <w:color w:val="0070BF"/>
          <w:w w:val="80"/>
        </w:rPr>
      </w:pPr>
      <w:r>
        <w:rPr>
          <w:color w:val="0070BF"/>
          <w:w w:val="80"/>
        </w:rPr>
        <w:t>Fonction du Maître de l’alternance :</w:t>
      </w:r>
      <w:r w:rsidR="00260622">
        <w:rPr>
          <w:color w:val="0070BF"/>
          <w:w w:val="80"/>
        </w:rPr>
        <w:t xml:space="preserve"> </w:t>
      </w:r>
      <w:r w:rsidR="00260622" w:rsidRPr="00260622">
        <w:rPr>
          <w:w w:val="80"/>
        </w:rPr>
        <w:t xml:space="preserve">Lead </w:t>
      </w:r>
      <w:proofErr w:type="spellStart"/>
      <w:r w:rsidR="00260622" w:rsidRPr="00260622">
        <w:rPr>
          <w:w w:val="80"/>
        </w:rPr>
        <w:t>DataScientist</w:t>
      </w:r>
      <w:proofErr w:type="spellEnd"/>
    </w:p>
    <w:p w14:paraId="38921FE1" w14:textId="4F0426DD" w:rsidR="00260622" w:rsidRPr="00260622" w:rsidRDefault="002D27F2" w:rsidP="00260622">
      <w:pPr>
        <w:pStyle w:val="Corpsdetexte"/>
        <w:spacing w:line="425" w:lineRule="auto"/>
        <w:ind w:left="113" w:right="-45"/>
        <w:rPr>
          <w:color w:val="0070BF"/>
          <w:w w:val="80"/>
        </w:rPr>
      </w:pPr>
      <w:r>
        <w:rPr>
          <w:color w:val="0070BF"/>
          <w:spacing w:val="-2"/>
          <w:w w:val="90"/>
        </w:rPr>
        <w:t>Nom</w:t>
      </w:r>
      <w:r>
        <w:rPr>
          <w:color w:val="0070BF"/>
          <w:spacing w:val="-6"/>
          <w:w w:val="90"/>
        </w:rPr>
        <w:t xml:space="preserve"> </w:t>
      </w:r>
      <w:r>
        <w:rPr>
          <w:color w:val="0070BF"/>
          <w:spacing w:val="-2"/>
          <w:w w:val="90"/>
        </w:rPr>
        <w:t>et</w:t>
      </w:r>
      <w:r>
        <w:rPr>
          <w:color w:val="0070BF"/>
          <w:spacing w:val="-5"/>
          <w:w w:val="90"/>
        </w:rPr>
        <w:t xml:space="preserve"> </w:t>
      </w:r>
      <w:r>
        <w:rPr>
          <w:color w:val="0070BF"/>
          <w:spacing w:val="-2"/>
          <w:w w:val="90"/>
        </w:rPr>
        <w:t>Prénom</w:t>
      </w:r>
      <w:r>
        <w:rPr>
          <w:color w:val="0070BF"/>
          <w:spacing w:val="-7"/>
          <w:w w:val="90"/>
        </w:rPr>
        <w:t xml:space="preserve"> </w:t>
      </w:r>
      <w:r>
        <w:rPr>
          <w:color w:val="0070BF"/>
          <w:spacing w:val="-2"/>
          <w:w w:val="90"/>
        </w:rPr>
        <w:t>de</w:t>
      </w:r>
      <w:r>
        <w:rPr>
          <w:color w:val="0070BF"/>
          <w:spacing w:val="-6"/>
          <w:w w:val="90"/>
        </w:rPr>
        <w:t xml:space="preserve"> </w:t>
      </w:r>
      <w:r>
        <w:rPr>
          <w:color w:val="0070BF"/>
          <w:spacing w:val="-2"/>
          <w:w w:val="90"/>
        </w:rPr>
        <w:t>l’alternant</w:t>
      </w:r>
      <w:r>
        <w:rPr>
          <w:color w:val="0070BF"/>
          <w:spacing w:val="-6"/>
          <w:w w:val="90"/>
        </w:rPr>
        <w:t xml:space="preserve"> </w:t>
      </w:r>
      <w:r>
        <w:rPr>
          <w:color w:val="0070BF"/>
          <w:spacing w:val="-2"/>
          <w:w w:val="90"/>
        </w:rPr>
        <w:t>:</w:t>
      </w:r>
      <w:r w:rsidR="00260622">
        <w:rPr>
          <w:color w:val="0070BF"/>
          <w:spacing w:val="-2"/>
          <w:w w:val="90"/>
        </w:rPr>
        <w:t xml:space="preserve"> </w:t>
      </w:r>
      <w:r w:rsidR="00260622" w:rsidRPr="009F0971">
        <w:rPr>
          <w:spacing w:val="-2"/>
          <w:w w:val="90"/>
        </w:rPr>
        <w:t>GUIFT</w:t>
      </w:r>
      <w:r w:rsidR="009F0971" w:rsidRPr="009F0971">
        <w:rPr>
          <w:spacing w:val="-2"/>
          <w:w w:val="90"/>
        </w:rPr>
        <w:t xml:space="preserve"> </w:t>
      </w:r>
      <w:r w:rsidR="00260622" w:rsidRPr="009F0971">
        <w:rPr>
          <w:spacing w:val="-2"/>
          <w:w w:val="90"/>
        </w:rPr>
        <w:t>E</w:t>
      </w:r>
      <w:r w:rsidR="009F0971" w:rsidRPr="009F0971">
        <w:rPr>
          <w:spacing w:val="-2"/>
          <w:w w:val="90"/>
        </w:rPr>
        <w:t>ffoli-Dimitri</w:t>
      </w:r>
    </w:p>
    <w:p w14:paraId="743F21F2" w14:textId="6F0F0593" w:rsidR="004A459B" w:rsidRDefault="002D27F2" w:rsidP="00260622">
      <w:pPr>
        <w:pStyle w:val="Corpsdetexte"/>
        <w:spacing w:line="425" w:lineRule="auto"/>
        <w:ind w:left="113" w:right="-45"/>
      </w:pPr>
      <w:r>
        <w:rPr>
          <w:color w:val="0070BF"/>
          <w:w w:val="90"/>
        </w:rPr>
        <w:t>Période</w:t>
      </w:r>
      <w:r>
        <w:rPr>
          <w:color w:val="0070BF"/>
          <w:spacing w:val="-11"/>
          <w:w w:val="90"/>
        </w:rPr>
        <w:t xml:space="preserve"> </w:t>
      </w:r>
      <w:r>
        <w:rPr>
          <w:color w:val="0070BF"/>
          <w:w w:val="90"/>
        </w:rPr>
        <w:t>de</w:t>
      </w:r>
      <w:r>
        <w:rPr>
          <w:color w:val="0070BF"/>
          <w:spacing w:val="-8"/>
          <w:w w:val="90"/>
        </w:rPr>
        <w:t xml:space="preserve"> </w:t>
      </w:r>
      <w:r>
        <w:rPr>
          <w:color w:val="0070BF"/>
          <w:w w:val="90"/>
        </w:rPr>
        <w:t>l’alternance</w:t>
      </w:r>
      <w:r>
        <w:rPr>
          <w:color w:val="0070BF"/>
          <w:spacing w:val="-8"/>
          <w:w w:val="90"/>
        </w:rPr>
        <w:t xml:space="preserve"> </w:t>
      </w:r>
      <w:r>
        <w:rPr>
          <w:color w:val="0070BF"/>
          <w:w w:val="90"/>
        </w:rPr>
        <w:t>:</w:t>
      </w:r>
      <w:r w:rsidR="009F0971">
        <w:rPr>
          <w:color w:val="0070BF"/>
          <w:w w:val="90"/>
        </w:rPr>
        <w:t xml:space="preserve"> Septembre 2024 – Août 2025</w:t>
      </w:r>
    </w:p>
    <w:p w14:paraId="35062D69" w14:textId="77777777" w:rsidR="004A459B" w:rsidRDefault="004A459B">
      <w:pPr>
        <w:pStyle w:val="Corpsdetexte"/>
      </w:pPr>
    </w:p>
    <w:p w14:paraId="4908EF95" w14:textId="77777777" w:rsidR="004A459B" w:rsidRDefault="004A459B">
      <w:pPr>
        <w:pStyle w:val="Corpsdetexte"/>
        <w:spacing w:before="4"/>
        <w:rPr>
          <w:sz w:val="19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8"/>
        <w:gridCol w:w="5577"/>
      </w:tblGrid>
      <w:tr w:rsidR="004A459B" w14:paraId="22254839" w14:textId="77777777">
        <w:trPr>
          <w:trHeight w:val="532"/>
        </w:trPr>
        <w:tc>
          <w:tcPr>
            <w:tcW w:w="3398" w:type="dxa"/>
          </w:tcPr>
          <w:p w14:paraId="76DC0A2E" w14:textId="77777777" w:rsidR="004A459B" w:rsidRDefault="004A45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77" w:type="dxa"/>
          </w:tcPr>
          <w:p w14:paraId="727F8BDB" w14:textId="77777777" w:rsidR="004A459B" w:rsidRDefault="002D27F2">
            <w:pPr>
              <w:pStyle w:val="TableParagraph"/>
              <w:spacing w:line="268" w:lineRule="exact"/>
              <w:ind w:left="2111" w:right="210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Commentaires</w:t>
            </w:r>
          </w:p>
        </w:tc>
      </w:tr>
      <w:tr w:rsidR="004A459B" w14:paraId="5303DA2F" w14:textId="77777777">
        <w:trPr>
          <w:trHeight w:val="1881"/>
        </w:trPr>
        <w:tc>
          <w:tcPr>
            <w:tcW w:w="3398" w:type="dxa"/>
          </w:tcPr>
          <w:p w14:paraId="0B506955" w14:textId="77777777" w:rsidR="004A459B" w:rsidRDefault="002D27F2">
            <w:pPr>
              <w:pStyle w:val="TableParagraph"/>
              <w:ind w:left="110" w:right="183"/>
              <w:jc w:val="both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 xml:space="preserve">Capacité à appréhender et comprendre la mission et organiser un plan d’action </w:t>
            </w:r>
            <w:r>
              <w:rPr>
                <w:b/>
                <w:spacing w:val="-2"/>
                <w:w w:val="90"/>
                <w:sz w:val="20"/>
              </w:rPr>
              <w:t>adapté</w:t>
            </w:r>
          </w:p>
        </w:tc>
        <w:tc>
          <w:tcPr>
            <w:tcW w:w="5577" w:type="dxa"/>
          </w:tcPr>
          <w:p w14:paraId="73E820CA" w14:textId="77777777" w:rsidR="004A459B" w:rsidRDefault="009F097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Tr</w:t>
            </w:r>
            <w:r>
              <w:rPr>
                <w:rFonts w:ascii="Times New Roman"/>
              </w:rPr>
              <w:t>è</w:t>
            </w:r>
            <w:r>
              <w:rPr>
                <w:rFonts w:ascii="Times New Roman"/>
              </w:rPr>
              <w:t>s bien.</w:t>
            </w:r>
          </w:p>
          <w:p w14:paraId="26E5A551" w14:textId="6AC98F48" w:rsidR="009F0971" w:rsidRDefault="009F097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Dimitri sait s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organiser et comprend les enjeux et les directives.</w:t>
            </w:r>
          </w:p>
        </w:tc>
      </w:tr>
      <w:tr w:rsidR="004A459B" w14:paraId="258E0C97" w14:textId="77777777">
        <w:trPr>
          <w:trHeight w:val="2416"/>
        </w:trPr>
        <w:tc>
          <w:tcPr>
            <w:tcW w:w="3398" w:type="dxa"/>
          </w:tcPr>
          <w:p w14:paraId="55D61B09" w14:textId="77777777" w:rsidR="004A459B" w:rsidRDefault="002D27F2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 xml:space="preserve">Capacité à mobiliser ses connaissances </w:t>
            </w:r>
            <w:r>
              <w:rPr>
                <w:b/>
                <w:w w:val="85"/>
                <w:sz w:val="20"/>
              </w:rPr>
              <w:t>théoriques et méthodologiques en exploitant l’univers technique et organisationnel de l’entreprise</w:t>
            </w:r>
          </w:p>
        </w:tc>
        <w:tc>
          <w:tcPr>
            <w:tcW w:w="5577" w:type="dxa"/>
          </w:tcPr>
          <w:p w14:paraId="2674303E" w14:textId="77777777" w:rsidR="004A459B" w:rsidRDefault="009F097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Tr</w:t>
            </w:r>
            <w:r>
              <w:rPr>
                <w:rFonts w:ascii="Times New Roman"/>
              </w:rPr>
              <w:t>è</w:t>
            </w:r>
            <w:r>
              <w:rPr>
                <w:rFonts w:ascii="Times New Roman"/>
              </w:rPr>
              <w:t>s bien.</w:t>
            </w:r>
          </w:p>
          <w:p w14:paraId="11D7F992" w14:textId="689A16DD" w:rsidR="009F0971" w:rsidRDefault="009F097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Dimitri a su apporter ses connaissances acquises </w:t>
            </w:r>
            <w:r>
              <w:rPr>
                <w:rFonts w:ascii="Times New Roman"/>
              </w:rPr>
              <w:t>à</w:t>
            </w:r>
            <w:r>
              <w:rPr>
                <w:rFonts w:ascii="Times New Roman"/>
              </w:rPr>
              <w:t xml:space="preserve"> l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universit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 xml:space="preserve"> sur nos probl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matiques</w:t>
            </w:r>
          </w:p>
        </w:tc>
      </w:tr>
      <w:tr w:rsidR="004A459B" w14:paraId="1867637F" w14:textId="77777777">
        <w:trPr>
          <w:trHeight w:val="2416"/>
        </w:trPr>
        <w:tc>
          <w:tcPr>
            <w:tcW w:w="3398" w:type="dxa"/>
          </w:tcPr>
          <w:p w14:paraId="5585B952" w14:textId="77777777" w:rsidR="004A459B" w:rsidRDefault="002D27F2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 xml:space="preserve">Capacité à s’intégrer dans l’entreprise et </w:t>
            </w:r>
            <w:r>
              <w:rPr>
                <w:b/>
                <w:w w:val="90"/>
                <w:sz w:val="20"/>
              </w:rPr>
              <w:t>l’équipe de travail</w:t>
            </w:r>
          </w:p>
        </w:tc>
        <w:tc>
          <w:tcPr>
            <w:tcW w:w="5577" w:type="dxa"/>
          </w:tcPr>
          <w:p w14:paraId="28E4B6B3" w14:textId="77777777" w:rsidR="004A459B" w:rsidRDefault="009F097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Excellent.</w:t>
            </w:r>
          </w:p>
          <w:p w14:paraId="06236F09" w14:textId="5EA053C8" w:rsidR="009F0971" w:rsidRDefault="009F097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Tr</w:t>
            </w:r>
            <w:r>
              <w:rPr>
                <w:rFonts w:ascii="Times New Roman"/>
              </w:rPr>
              <w:t>è</w:t>
            </w:r>
            <w:r>
              <w:rPr>
                <w:rFonts w:ascii="Times New Roman"/>
              </w:rPr>
              <w:t>s bonne int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gration dans l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entreprise et dans la direction de l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audit, y compris avec des collaborateurs qui n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ont pas d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app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tence pour la data</w:t>
            </w:r>
          </w:p>
        </w:tc>
      </w:tr>
      <w:tr w:rsidR="004A459B" w14:paraId="1653FC79" w14:textId="77777777">
        <w:trPr>
          <w:trHeight w:val="805"/>
        </w:trPr>
        <w:tc>
          <w:tcPr>
            <w:tcW w:w="3398" w:type="dxa"/>
          </w:tcPr>
          <w:p w14:paraId="5160AD97" w14:textId="77777777" w:rsidR="004A459B" w:rsidRDefault="002D27F2">
            <w:pPr>
              <w:pStyle w:val="TableParagraph"/>
              <w:spacing w:line="229" w:lineRule="exact"/>
              <w:ind w:left="110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Capacité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w w:val="85"/>
                <w:sz w:val="20"/>
              </w:rPr>
              <w:t>d'initiative</w:t>
            </w:r>
          </w:p>
        </w:tc>
        <w:tc>
          <w:tcPr>
            <w:tcW w:w="5577" w:type="dxa"/>
          </w:tcPr>
          <w:p w14:paraId="112966A3" w14:textId="77777777" w:rsidR="004A459B" w:rsidRDefault="009F097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Tr</w:t>
            </w:r>
            <w:r>
              <w:rPr>
                <w:rFonts w:ascii="Times New Roman"/>
              </w:rPr>
              <w:t>è</w:t>
            </w:r>
            <w:r>
              <w:rPr>
                <w:rFonts w:ascii="Times New Roman"/>
              </w:rPr>
              <w:t>s bien.</w:t>
            </w:r>
          </w:p>
          <w:p w14:paraId="04F06B60" w14:textId="2C1A3061" w:rsidR="009F0971" w:rsidRDefault="009F097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Cette capacit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 xml:space="preserve"> d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initiative pourra prendre encore plus d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ampleur avec la connaissance du m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tier de l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assurance et de la banque</w:t>
            </w:r>
          </w:p>
        </w:tc>
      </w:tr>
    </w:tbl>
    <w:p w14:paraId="2F096315" w14:textId="77777777" w:rsidR="004A459B" w:rsidRDefault="004A459B">
      <w:pPr>
        <w:rPr>
          <w:rFonts w:ascii="Times New Roman"/>
        </w:rPr>
        <w:sectPr w:rsidR="004A459B">
          <w:headerReference w:type="default" r:id="rId6"/>
          <w:type w:val="continuous"/>
          <w:pgSz w:w="11910" w:h="16840"/>
          <w:pgMar w:top="2480" w:right="1300" w:bottom="280" w:left="1300" w:header="708" w:footer="0" w:gutter="0"/>
          <w:pgNumType w:start="1"/>
          <w:cols w:space="720"/>
        </w:sect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8"/>
        <w:gridCol w:w="5577"/>
      </w:tblGrid>
      <w:tr w:rsidR="004A459B" w14:paraId="6086BF3A" w14:textId="77777777">
        <w:trPr>
          <w:trHeight w:val="2685"/>
        </w:trPr>
        <w:tc>
          <w:tcPr>
            <w:tcW w:w="3398" w:type="dxa"/>
          </w:tcPr>
          <w:p w14:paraId="162AEE27" w14:textId="77777777" w:rsidR="004A459B" w:rsidRDefault="004A45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77" w:type="dxa"/>
          </w:tcPr>
          <w:p w14:paraId="07FF19A0" w14:textId="77777777" w:rsidR="004A459B" w:rsidRDefault="004A459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459B" w14:paraId="095B3F7D" w14:textId="77777777">
        <w:trPr>
          <w:trHeight w:val="2147"/>
        </w:trPr>
        <w:tc>
          <w:tcPr>
            <w:tcW w:w="3398" w:type="dxa"/>
          </w:tcPr>
          <w:p w14:paraId="2C630570" w14:textId="77777777" w:rsidR="004A459B" w:rsidRDefault="002D27F2">
            <w:pPr>
              <w:pStyle w:val="TableParagraph"/>
              <w:ind w:left="110" w:right="125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 xml:space="preserve">Niveau d'employabilité de l'élève à </w:t>
            </w:r>
            <w:r>
              <w:rPr>
                <w:b/>
                <w:w w:val="90"/>
                <w:sz w:val="20"/>
              </w:rPr>
              <w:t>l'issue du stage</w:t>
            </w:r>
          </w:p>
        </w:tc>
        <w:tc>
          <w:tcPr>
            <w:tcW w:w="5577" w:type="dxa"/>
          </w:tcPr>
          <w:p w14:paraId="777D8AC9" w14:textId="77777777" w:rsidR="004A459B" w:rsidRDefault="009F097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Bien.</w:t>
            </w:r>
          </w:p>
          <w:p w14:paraId="6DD46CB5" w14:textId="6CB1AD07" w:rsidR="009F0971" w:rsidRDefault="009F097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Employable 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une fonction junior n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cessitant un accompagnement normal de la part du management.</w:t>
            </w:r>
          </w:p>
        </w:tc>
      </w:tr>
      <w:tr w:rsidR="004A459B" w14:paraId="34BBCC3A" w14:textId="77777777">
        <w:trPr>
          <w:trHeight w:val="270"/>
        </w:trPr>
        <w:tc>
          <w:tcPr>
            <w:tcW w:w="3398" w:type="dxa"/>
          </w:tcPr>
          <w:p w14:paraId="0C9F48E6" w14:textId="77777777" w:rsidR="004A459B" w:rsidRDefault="004A45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77" w:type="dxa"/>
          </w:tcPr>
          <w:p w14:paraId="55BC52A8" w14:textId="77777777" w:rsidR="004A459B" w:rsidRDefault="004A459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459B" w14:paraId="68581B62" w14:textId="77777777">
        <w:trPr>
          <w:trHeight w:val="458"/>
        </w:trPr>
        <w:tc>
          <w:tcPr>
            <w:tcW w:w="3398" w:type="dxa"/>
            <w:shd w:val="clear" w:color="auto" w:fill="CFCDCD"/>
          </w:tcPr>
          <w:p w14:paraId="239694B4" w14:textId="77777777" w:rsidR="004A459B" w:rsidRDefault="002D27F2">
            <w:pPr>
              <w:pStyle w:val="TableParagraph"/>
              <w:spacing w:line="230" w:lineRule="exact"/>
              <w:ind w:left="110" w:right="125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 xml:space="preserve">Appréciation générale sur l’alternant : </w:t>
            </w:r>
            <w:r>
              <w:rPr>
                <w:b/>
                <w:w w:val="90"/>
                <w:sz w:val="20"/>
              </w:rPr>
              <w:t>note</w:t>
            </w:r>
            <w:r>
              <w:rPr>
                <w:b/>
                <w:spacing w:val="-2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Générale</w:t>
            </w:r>
          </w:p>
        </w:tc>
        <w:tc>
          <w:tcPr>
            <w:tcW w:w="5577" w:type="dxa"/>
            <w:shd w:val="clear" w:color="auto" w:fill="CFCDCD"/>
          </w:tcPr>
          <w:p w14:paraId="62D389BE" w14:textId="184EEFDD" w:rsidR="004A459B" w:rsidRDefault="009F0971">
            <w:pPr>
              <w:pStyle w:val="TableParagraph"/>
              <w:spacing w:line="227" w:lineRule="exact"/>
              <w:ind w:left="1020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17</w:t>
            </w:r>
            <w:r w:rsidR="002D27F2">
              <w:rPr>
                <w:b/>
                <w:w w:val="85"/>
                <w:sz w:val="20"/>
              </w:rPr>
              <w:t>/</w:t>
            </w:r>
            <w:r w:rsidR="002D27F2">
              <w:rPr>
                <w:b/>
                <w:spacing w:val="-5"/>
                <w:w w:val="85"/>
                <w:sz w:val="20"/>
              </w:rPr>
              <w:t xml:space="preserve"> </w:t>
            </w:r>
            <w:r w:rsidR="002D27F2">
              <w:rPr>
                <w:b/>
                <w:spacing w:val="-7"/>
                <w:w w:val="85"/>
                <w:sz w:val="20"/>
              </w:rPr>
              <w:t>20</w:t>
            </w:r>
          </w:p>
        </w:tc>
      </w:tr>
    </w:tbl>
    <w:p w14:paraId="171F64E2" w14:textId="77777777" w:rsidR="004A459B" w:rsidRDefault="004A459B">
      <w:pPr>
        <w:pStyle w:val="Corpsdetexte"/>
      </w:pPr>
    </w:p>
    <w:p w14:paraId="2A6DE342" w14:textId="77777777" w:rsidR="004A459B" w:rsidRDefault="004A459B">
      <w:pPr>
        <w:pStyle w:val="Corpsdetexte"/>
      </w:pPr>
    </w:p>
    <w:p w14:paraId="54B41472" w14:textId="77777777" w:rsidR="004A459B" w:rsidRDefault="004A459B">
      <w:pPr>
        <w:pStyle w:val="Corpsdetexte"/>
      </w:pPr>
    </w:p>
    <w:p w14:paraId="1B813F78" w14:textId="77777777" w:rsidR="004A459B" w:rsidRDefault="004A459B">
      <w:pPr>
        <w:pStyle w:val="Corpsdetexte"/>
        <w:spacing w:before="4"/>
        <w:rPr>
          <w:sz w:val="19"/>
        </w:rPr>
      </w:pPr>
    </w:p>
    <w:p w14:paraId="486CA134" w14:textId="154F9968" w:rsidR="004A459B" w:rsidRDefault="002D27F2">
      <w:pPr>
        <w:ind w:left="7597"/>
        <w:rPr>
          <w:rFonts w:ascii="Calibri" w:hAnsi="Calibri"/>
          <w:b/>
        </w:rPr>
      </w:pPr>
      <w:r>
        <w:rPr>
          <w:rFonts w:ascii="Calibri" w:hAnsi="Calibri"/>
          <w:b/>
        </w:rPr>
        <w:t>Fait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  <w:spacing w:val="-4"/>
        </w:rPr>
        <w:t>à</w:t>
      </w:r>
      <w:r w:rsidR="009F0971">
        <w:rPr>
          <w:rFonts w:ascii="Calibri" w:hAnsi="Calibri"/>
          <w:b/>
          <w:spacing w:val="-4"/>
        </w:rPr>
        <w:t xml:space="preserve"> Paris</w:t>
      </w:r>
    </w:p>
    <w:p w14:paraId="0A713417" w14:textId="17EA57FC" w:rsidR="004A459B" w:rsidRDefault="002D27F2">
      <w:pPr>
        <w:spacing w:before="180" w:line="403" w:lineRule="auto"/>
        <w:ind w:left="6173" w:firstLine="1437"/>
        <w:rPr>
          <w:rFonts w:ascii="Calibri" w:hAnsi="Calibri"/>
          <w:b/>
          <w:spacing w:val="-2"/>
        </w:rPr>
      </w:pPr>
      <w:r>
        <w:rPr>
          <w:rFonts w:ascii="Calibri" w:hAnsi="Calibri"/>
          <w:b/>
        </w:rPr>
        <w:t>Le</w:t>
      </w:r>
      <w:r>
        <w:rPr>
          <w:rFonts w:ascii="Calibri" w:hAnsi="Calibri"/>
          <w:b/>
          <w:spacing w:val="80"/>
          <w:w w:val="150"/>
        </w:rPr>
        <w:t xml:space="preserve"> </w:t>
      </w:r>
      <w:r w:rsidR="009F0971">
        <w:rPr>
          <w:rFonts w:ascii="Calibri" w:hAnsi="Calibri"/>
          <w:b/>
        </w:rPr>
        <w:t>28</w:t>
      </w:r>
      <w:r>
        <w:rPr>
          <w:rFonts w:ascii="Calibri" w:hAnsi="Calibri"/>
          <w:b/>
        </w:rPr>
        <w:t>/</w:t>
      </w:r>
      <w:r w:rsidR="009F0971">
        <w:rPr>
          <w:rFonts w:ascii="Calibri" w:hAnsi="Calibri"/>
          <w:b/>
        </w:rPr>
        <w:t>08</w:t>
      </w:r>
      <w:r>
        <w:rPr>
          <w:rFonts w:ascii="Calibri" w:hAnsi="Calibri"/>
          <w:b/>
        </w:rPr>
        <w:t>/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202</w:t>
      </w:r>
      <w:r w:rsidR="00F35EDE">
        <w:rPr>
          <w:rFonts w:ascii="Calibri" w:hAnsi="Calibri"/>
          <w:b/>
        </w:rPr>
        <w:t>5</w:t>
      </w:r>
      <w:r>
        <w:rPr>
          <w:rFonts w:ascii="Calibri" w:hAnsi="Calibri"/>
          <w:b/>
        </w:rPr>
        <w:t xml:space="preserve"> Signature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du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maitre</w:t>
      </w:r>
      <w:r>
        <w:rPr>
          <w:rFonts w:ascii="Calibri" w:hAnsi="Calibri"/>
          <w:b/>
          <w:spacing w:val="-2"/>
        </w:rPr>
        <w:t xml:space="preserve"> d’alternance</w:t>
      </w:r>
    </w:p>
    <w:p w14:paraId="2BBC4810" w14:textId="27AD012A" w:rsidR="009F0971" w:rsidRDefault="009F0971" w:rsidP="009F0971">
      <w:pPr>
        <w:spacing w:before="180" w:line="403" w:lineRule="auto"/>
        <w:ind w:left="5954" w:firstLine="142"/>
        <w:rPr>
          <w:rFonts w:ascii="Calibri" w:hAnsi="Calibri"/>
          <w:b/>
        </w:rPr>
      </w:pPr>
      <w:r>
        <w:rPr>
          <w:rFonts w:ascii="Calibri" w:hAnsi="Calibri"/>
          <w:b/>
        </w:rPr>
        <w:t>Mustapha Benarbia</w:t>
      </w:r>
      <w:r w:rsidRPr="009F0971">
        <w:rPr>
          <w:rFonts w:ascii="Calibri" w:hAnsi="Calibri"/>
          <w:b/>
        </w:rPr>
        <w:drawing>
          <wp:anchor distT="0" distB="0" distL="114300" distR="114300" simplePos="0" relativeHeight="251658240" behindDoc="0" locked="0" layoutInCell="1" allowOverlap="1" wp14:anchorId="331269F9" wp14:editId="41C62EBC">
            <wp:simplePos x="0" y="0"/>
            <wp:positionH relativeFrom="column">
              <wp:posOffset>3782695</wp:posOffset>
            </wp:positionH>
            <wp:positionV relativeFrom="paragraph">
              <wp:posOffset>403225</wp:posOffset>
            </wp:positionV>
            <wp:extent cx="1282700" cy="1054100"/>
            <wp:effectExtent l="0" t="0" r="0" b="0"/>
            <wp:wrapNone/>
            <wp:docPr id="967818174" name="Image 1" descr="Une image contenant croquis, dessin, Dessin d’enfant, ar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18174" name="Image 1" descr="Une image contenant croquis, dessin, Dessin d’enfant, art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0971">
      <w:type w:val="continuous"/>
      <w:pgSz w:w="11910" w:h="16840"/>
      <w:pgMar w:top="2480" w:right="1300" w:bottom="280" w:left="130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9B618" w14:textId="77777777" w:rsidR="006E1140" w:rsidRDefault="006E1140">
      <w:r>
        <w:separator/>
      </w:r>
    </w:p>
  </w:endnote>
  <w:endnote w:type="continuationSeparator" w:id="0">
    <w:p w14:paraId="085DF32C" w14:textId="77777777" w:rsidR="006E1140" w:rsidRDefault="006E1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046CF" w14:textId="77777777" w:rsidR="006E1140" w:rsidRDefault="006E1140">
      <w:r>
        <w:separator/>
      </w:r>
    </w:p>
  </w:footnote>
  <w:footnote w:type="continuationSeparator" w:id="0">
    <w:p w14:paraId="647354D6" w14:textId="77777777" w:rsidR="006E1140" w:rsidRDefault="006E1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96555" w14:textId="77777777" w:rsidR="004A459B" w:rsidRDefault="002D27F2">
    <w:pPr>
      <w:pStyle w:val="Corpsdetex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7537152" behindDoc="1" locked="0" layoutInCell="1" allowOverlap="1" wp14:anchorId="22F49876" wp14:editId="1C89BCE3">
          <wp:simplePos x="0" y="0"/>
          <wp:positionH relativeFrom="page">
            <wp:posOffset>2520696</wp:posOffset>
          </wp:positionH>
          <wp:positionV relativeFrom="page">
            <wp:posOffset>449580</wp:posOffset>
          </wp:positionV>
          <wp:extent cx="2519171" cy="11353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19171" cy="11353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9B"/>
    <w:rsid w:val="0013723E"/>
    <w:rsid w:val="00260622"/>
    <w:rsid w:val="002D27F2"/>
    <w:rsid w:val="004A459B"/>
    <w:rsid w:val="006E1140"/>
    <w:rsid w:val="009F0971"/>
    <w:rsid w:val="00AB30AF"/>
    <w:rsid w:val="00C913CE"/>
    <w:rsid w:val="00F005F1"/>
    <w:rsid w:val="00F35EDE"/>
    <w:rsid w:val="55249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66390"/>
  <w15:docId w15:val="{4228EADD-0CD9-4F20-BCEA-A12CB661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sz w:val="20"/>
      <w:szCs w:val="20"/>
    </w:rPr>
  </w:style>
  <w:style w:type="paragraph" w:styleId="Titre">
    <w:name w:val="Title"/>
    <w:basedOn w:val="Normal"/>
    <w:uiPriority w:val="10"/>
    <w:qFormat/>
    <w:pPr>
      <w:spacing w:before="11"/>
      <w:ind w:left="116" w:right="166"/>
    </w:pPr>
    <w:rPr>
      <w:rFonts w:ascii="Calibri" w:eastAsia="Calibri" w:hAnsi="Calibri" w:cs="Calibri"/>
      <w:sz w:val="56"/>
      <w:szCs w:val="5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EVALUATION DE L'ALTERNANCE</vt:lpstr>
    </vt:vector>
  </TitlesOfParts>
  <Company>Universite Paris 1 Pantheon Sorbonne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EVALUATION DE L'ALTERNANCE</dc:title>
  <dc:creator>rhentati</dc:creator>
  <cp:lastModifiedBy>BENARBIA Mustapha</cp:lastModifiedBy>
  <cp:revision>3</cp:revision>
  <cp:lastPrinted>2025-08-28T07:22:00Z</cp:lastPrinted>
  <dcterms:created xsi:type="dcterms:W3CDTF">2025-08-28T07:07:00Z</dcterms:created>
  <dcterms:modified xsi:type="dcterms:W3CDTF">2025-08-28T07:26:00Z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LastSaved">
    <vt:filetime>2024-06-04T00:00:00Z</vt:filetime>
  </property>
  <property fmtid="{D5CDD505-2E9C-101B-9397-08002B2CF9AE}" pid="4" name="Producer">
    <vt:lpwstr>Microsoft: Print To PDF</vt:lpwstr>
  </property>
  <property fmtid="{D5CDD505-2E9C-101B-9397-08002B2CF9AE}" pid="5" name="MSIP_Label_4cad6431-53ea-4466-8111-3fefa470bcb9_Enabled">
    <vt:lpwstr>true</vt:lpwstr>
  </property>
  <property fmtid="{D5CDD505-2E9C-101B-9397-08002B2CF9AE}" pid="6" name="MSIP_Label_4cad6431-53ea-4466-8111-3fefa470bcb9_SetDate">
    <vt:lpwstr>2025-08-28T07:05:25Z</vt:lpwstr>
  </property>
  <property fmtid="{D5CDD505-2E9C-101B-9397-08002B2CF9AE}" pid="7" name="MSIP_Label_4cad6431-53ea-4466-8111-3fefa470bcb9_Method">
    <vt:lpwstr>Privileged</vt:lpwstr>
  </property>
  <property fmtid="{D5CDD505-2E9C-101B-9397-08002B2CF9AE}" pid="8" name="MSIP_Label_4cad6431-53ea-4466-8111-3fefa470bcb9_Name">
    <vt:lpwstr>Usage Interne</vt:lpwstr>
  </property>
  <property fmtid="{D5CDD505-2E9C-101B-9397-08002B2CF9AE}" pid="9" name="MSIP_Label_4cad6431-53ea-4466-8111-3fefa470bcb9_SiteId">
    <vt:lpwstr>fb3baf17-c313-474c-8d5d-577a3ec97a32</vt:lpwstr>
  </property>
  <property fmtid="{D5CDD505-2E9C-101B-9397-08002B2CF9AE}" pid="10" name="MSIP_Label_4cad6431-53ea-4466-8111-3fefa470bcb9_ActionId">
    <vt:lpwstr>4403c934-9281-448c-a2ec-90d29fc91630</vt:lpwstr>
  </property>
  <property fmtid="{D5CDD505-2E9C-101B-9397-08002B2CF9AE}" pid="11" name="MSIP_Label_4cad6431-53ea-4466-8111-3fefa470bcb9_ContentBits">
    <vt:lpwstr>0</vt:lpwstr>
  </property>
  <property fmtid="{D5CDD505-2E9C-101B-9397-08002B2CF9AE}" pid="12" name="MSIP_Label_4cad6431-53ea-4466-8111-3fefa470bcb9_Tag">
    <vt:lpwstr>10, 0, 1, 2</vt:lpwstr>
  </property>
</Properties>
</file>