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F31D65" w14:textId="684BC70C" w:rsidR="005F53F4" w:rsidRPr="0007475F" w:rsidRDefault="005F53F4" w:rsidP="0007475F">
      <w:pPr>
        <w:shd w:val="clear" w:color="auto" w:fill="DEEAF6" w:themeFill="accent5" w:themeFillTint="33"/>
        <w:rPr>
          <w:rFonts w:ascii="Arial" w:hAnsi="Arial" w:cs="Arial"/>
          <w:b/>
          <w:sz w:val="32"/>
          <w:szCs w:val="32"/>
          <w:u w:val="single"/>
        </w:rPr>
      </w:pPr>
      <w:r w:rsidRPr="0007475F">
        <w:rPr>
          <w:rFonts w:ascii="Arial" w:hAnsi="Arial" w:cs="Arial"/>
          <w:b/>
          <w:sz w:val="32"/>
          <w:szCs w:val="32"/>
          <w:u w:val="single"/>
        </w:rPr>
        <w:t>Auslan Reports: 2024, Semester 1</w:t>
      </w:r>
    </w:p>
    <w:p w14:paraId="53DA1A1D" w14:textId="7ADC7A7D" w:rsidR="003454BD" w:rsidRPr="0007475F" w:rsidRDefault="003454BD" w:rsidP="0007475F">
      <w:pPr>
        <w:shd w:val="clear" w:color="auto" w:fill="DEEAF6" w:themeFill="accent5" w:themeFillTint="33"/>
        <w:rPr>
          <w:rFonts w:ascii="Arial" w:hAnsi="Arial" w:cs="Arial"/>
          <w:b/>
          <w:sz w:val="20"/>
          <w:szCs w:val="20"/>
        </w:rPr>
      </w:pPr>
      <w:r w:rsidRPr="0007475F">
        <w:rPr>
          <w:rFonts w:ascii="Arial" w:hAnsi="Arial" w:cs="Arial"/>
          <w:b/>
          <w:sz w:val="20"/>
          <w:szCs w:val="20"/>
        </w:rPr>
        <w:t xml:space="preserve">By Christopher Paul Hansford </w:t>
      </w:r>
    </w:p>
    <w:p w14:paraId="77338622" w14:textId="77777777" w:rsidR="003454BD" w:rsidRPr="0007475F" w:rsidRDefault="003454BD" w:rsidP="0007475F">
      <w:pPr>
        <w:shd w:val="clear" w:color="auto" w:fill="DEEAF6" w:themeFill="accent5" w:themeFillTint="33"/>
        <w:rPr>
          <w:rFonts w:ascii="Arial" w:hAnsi="Arial" w:cs="Arial"/>
          <w:b/>
          <w:sz w:val="32"/>
          <w:szCs w:val="32"/>
        </w:rPr>
      </w:pPr>
    </w:p>
    <w:tbl>
      <w:tblPr>
        <w:tblStyle w:val="TableGrid"/>
        <w:tblW w:w="14454" w:type="dxa"/>
        <w:shd w:val="clear" w:color="auto" w:fill="DEEAF6" w:themeFill="accent5" w:themeFillTint="33"/>
        <w:tblLook w:val="04A0" w:firstRow="1" w:lastRow="0" w:firstColumn="1" w:lastColumn="0" w:noHBand="0" w:noVBand="1"/>
      </w:tblPr>
      <w:tblGrid>
        <w:gridCol w:w="1443"/>
        <w:gridCol w:w="3069"/>
        <w:gridCol w:w="3334"/>
        <w:gridCol w:w="3054"/>
        <w:gridCol w:w="3554"/>
      </w:tblGrid>
      <w:tr w:rsidR="0007475F" w:rsidRPr="0007475F" w14:paraId="28128FFA" w14:textId="33ADF155" w:rsidTr="0007475F">
        <w:tc>
          <w:tcPr>
            <w:tcW w:w="1271" w:type="dxa"/>
            <w:shd w:val="clear" w:color="auto" w:fill="DEEAF6" w:themeFill="accent5" w:themeFillTint="33"/>
          </w:tcPr>
          <w:p w14:paraId="5DBB88C0" w14:textId="77777777" w:rsidR="0007475F" w:rsidRPr="0007475F" w:rsidRDefault="0007475F" w:rsidP="0007475F">
            <w:pPr>
              <w:shd w:val="clear" w:color="auto" w:fill="DEEAF6" w:themeFill="accent5" w:themeFillTint="33"/>
              <w:jc w:val="both"/>
              <w:rPr>
                <w:b/>
                <w:bCs/>
              </w:rPr>
            </w:pPr>
            <w:bookmarkStart w:id="0" w:name="_Hlk181269572"/>
            <w:r w:rsidRPr="0007475F">
              <w:rPr>
                <w:b/>
                <w:bCs/>
              </w:rPr>
              <w:t>Year Level</w:t>
            </w:r>
          </w:p>
        </w:tc>
        <w:tc>
          <w:tcPr>
            <w:tcW w:w="3102" w:type="dxa"/>
            <w:shd w:val="clear" w:color="auto" w:fill="DEEAF6" w:themeFill="accent5" w:themeFillTint="33"/>
          </w:tcPr>
          <w:p w14:paraId="7E7A1E83" w14:textId="69600BC2" w:rsidR="0007475F" w:rsidRPr="0007475F" w:rsidRDefault="0007475F" w:rsidP="0007475F">
            <w:pPr>
              <w:shd w:val="clear" w:color="auto" w:fill="DEEAF6" w:themeFill="accent5" w:themeFillTint="33"/>
              <w:jc w:val="both"/>
              <w:rPr>
                <w:b/>
                <w:bCs/>
              </w:rPr>
            </w:pPr>
            <w:r w:rsidRPr="0007475F">
              <w:rPr>
                <w:b/>
                <w:bCs/>
              </w:rPr>
              <w:t>General Statement</w:t>
            </w:r>
            <w:r>
              <w:rPr>
                <w:b/>
                <w:bCs/>
              </w:rPr>
              <w:t xml:space="preserve"> Semester 1</w:t>
            </w:r>
          </w:p>
        </w:tc>
        <w:tc>
          <w:tcPr>
            <w:tcW w:w="3371" w:type="dxa"/>
            <w:shd w:val="clear" w:color="auto" w:fill="DEEAF6" w:themeFill="accent5" w:themeFillTint="33"/>
          </w:tcPr>
          <w:p w14:paraId="2DF195F4" w14:textId="28065D9D" w:rsidR="0007475F" w:rsidRPr="0007475F" w:rsidRDefault="0007475F" w:rsidP="0007475F">
            <w:pPr>
              <w:shd w:val="clear" w:color="auto" w:fill="DEEAF6" w:themeFill="accent5" w:themeFillTint="33"/>
              <w:jc w:val="both"/>
              <w:rPr>
                <w:b/>
                <w:bCs/>
              </w:rPr>
            </w:pPr>
            <w:r w:rsidRPr="0007475F">
              <w:rPr>
                <w:b/>
                <w:bCs/>
              </w:rPr>
              <w:t>Tick Box Descriptors</w:t>
            </w:r>
            <w:r>
              <w:rPr>
                <w:b/>
                <w:bCs/>
              </w:rPr>
              <w:t>, Semester 1</w:t>
            </w:r>
          </w:p>
        </w:tc>
        <w:tc>
          <w:tcPr>
            <w:tcW w:w="3102" w:type="dxa"/>
            <w:shd w:val="clear" w:color="auto" w:fill="FFE599" w:themeFill="accent4" w:themeFillTint="66"/>
          </w:tcPr>
          <w:p w14:paraId="33102571" w14:textId="24AFF103" w:rsidR="0007475F" w:rsidRPr="0007475F" w:rsidRDefault="0007475F" w:rsidP="0007475F">
            <w:r w:rsidRPr="0007475F">
              <w:rPr>
                <w:b/>
                <w:bCs/>
              </w:rPr>
              <w:t>General Statement</w:t>
            </w:r>
            <w:r>
              <w:rPr>
                <w:b/>
                <w:bCs/>
              </w:rPr>
              <w:t xml:space="preserve"> Semester 1</w:t>
            </w:r>
          </w:p>
        </w:tc>
        <w:tc>
          <w:tcPr>
            <w:tcW w:w="3608" w:type="dxa"/>
            <w:shd w:val="clear" w:color="auto" w:fill="FFE599" w:themeFill="accent4" w:themeFillTint="66"/>
          </w:tcPr>
          <w:p w14:paraId="0D79388B" w14:textId="057227E3" w:rsidR="0007475F" w:rsidRPr="0007475F" w:rsidRDefault="0007475F" w:rsidP="0007475F">
            <w:r w:rsidRPr="0007475F">
              <w:rPr>
                <w:b/>
                <w:bCs/>
              </w:rPr>
              <w:t>Tick Box Descriptors</w:t>
            </w:r>
            <w:r>
              <w:rPr>
                <w:b/>
                <w:bCs/>
              </w:rPr>
              <w:t>, Semester 2</w:t>
            </w:r>
          </w:p>
        </w:tc>
      </w:tr>
      <w:tr w:rsidR="0007475F" w:rsidRPr="0007475F" w14:paraId="0E0E1458" w14:textId="7E7AF3D3" w:rsidTr="0007475F">
        <w:tc>
          <w:tcPr>
            <w:tcW w:w="1271" w:type="dxa"/>
            <w:shd w:val="clear" w:color="auto" w:fill="DEEAF6" w:themeFill="accent5" w:themeFillTint="33"/>
          </w:tcPr>
          <w:p w14:paraId="6B2A3798" w14:textId="77777777" w:rsidR="0007475F" w:rsidRPr="0007475F" w:rsidRDefault="0007475F" w:rsidP="0007475F">
            <w:pPr>
              <w:shd w:val="clear" w:color="auto" w:fill="DEEAF6" w:themeFill="accent5" w:themeFillTint="33"/>
              <w:jc w:val="both"/>
              <w:rPr>
                <w:b/>
                <w:bCs/>
              </w:rPr>
            </w:pPr>
            <w:r w:rsidRPr="0007475F">
              <w:rPr>
                <w:b/>
                <w:bCs/>
              </w:rPr>
              <w:t>Foundation</w:t>
            </w:r>
          </w:p>
        </w:tc>
        <w:tc>
          <w:tcPr>
            <w:tcW w:w="3102" w:type="dxa"/>
            <w:shd w:val="clear" w:color="auto" w:fill="DEEAF6" w:themeFill="accent5" w:themeFillTint="33"/>
          </w:tcPr>
          <w:p w14:paraId="393BE05B" w14:textId="77777777" w:rsidR="0007475F" w:rsidRPr="0007475F" w:rsidRDefault="0007475F" w:rsidP="0007475F">
            <w:pPr>
              <w:shd w:val="clear" w:color="auto" w:fill="DEEAF6" w:themeFill="accent5" w:themeFillTint="33"/>
              <w:spacing w:line="276" w:lineRule="auto"/>
              <w:jc w:val="both"/>
              <w:rPr>
                <w:rFonts w:cstheme="minorHAnsi"/>
              </w:rPr>
            </w:pPr>
            <w:r w:rsidRPr="0007475F">
              <w:rPr>
                <w:rFonts w:cstheme="minorHAnsi"/>
              </w:rPr>
              <w:t xml:space="preserve">In Semester 1, Foundation students were introduced to Australian Sign Language (Auslan) as their LOTE subject. They viewed several videos of children's stories translated into Auslan, observing how the signer communicated the story's meaning. The children learned basic signs for routines (e.g., stand, sit, line up, start, finish, voice-off), greetings (good morning/afternoon), colours, and farm animals. They discovered that the handshapes of signs are important, just like using correct sounds are for words. </w:t>
            </w:r>
          </w:p>
          <w:p w14:paraId="5B3C418A" w14:textId="77777777" w:rsidR="0007475F" w:rsidRPr="0007475F" w:rsidRDefault="0007475F" w:rsidP="0007475F">
            <w:pPr>
              <w:shd w:val="clear" w:color="auto" w:fill="DEEAF6" w:themeFill="accent5" w:themeFillTint="33"/>
              <w:spacing w:line="276" w:lineRule="auto"/>
              <w:jc w:val="both"/>
              <w:rPr>
                <w:rFonts w:cstheme="minorHAnsi"/>
              </w:rPr>
            </w:pPr>
          </w:p>
          <w:p w14:paraId="11E945C4" w14:textId="77777777" w:rsidR="0007475F" w:rsidRPr="0007475F" w:rsidRDefault="0007475F" w:rsidP="0007475F">
            <w:pPr>
              <w:shd w:val="clear" w:color="auto" w:fill="DEEAF6" w:themeFill="accent5" w:themeFillTint="33"/>
              <w:spacing w:line="276" w:lineRule="auto"/>
              <w:jc w:val="both"/>
              <w:rPr>
                <w:rFonts w:cstheme="minorHAnsi"/>
              </w:rPr>
            </w:pPr>
          </w:p>
          <w:p w14:paraId="1BC5D93F" w14:textId="5E131EBC" w:rsidR="0007475F" w:rsidRPr="0007475F" w:rsidRDefault="0007475F" w:rsidP="0007475F">
            <w:pPr>
              <w:shd w:val="clear" w:color="auto" w:fill="DEEAF6" w:themeFill="accent5" w:themeFillTint="33"/>
              <w:spacing w:line="276" w:lineRule="auto"/>
              <w:jc w:val="both"/>
              <w:rPr>
                <w:rFonts w:cstheme="minorHAnsi"/>
              </w:rPr>
            </w:pPr>
          </w:p>
        </w:tc>
        <w:tc>
          <w:tcPr>
            <w:tcW w:w="3371" w:type="dxa"/>
            <w:shd w:val="clear" w:color="auto" w:fill="DEEAF6" w:themeFill="accent5" w:themeFillTint="33"/>
          </w:tcPr>
          <w:p w14:paraId="03D1B5B2" w14:textId="77777777" w:rsidR="0007475F" w:rsidRPr="0007475F" w:rsidRDefault="0007475F" w:rsidP="0007475F">
            <w:pPr>
              <w:pStyle w:val="ListParagraph"/>
              <w:numPr>
                <w:ilvl w:val="0"/>
                <w:numId w:val="1"/>
              </w:numPr>
              <w:shd w:val="clear" w:color="auto" w:fill="DEEAF6" w:themeFill="accent5" w:themeFillTint="33"/>
              <w:spacing w:line="276" w:lineRule="auto"/>
              <w:jc w:val="both"/>
            </w:pPr>
            <w:r w:rsidRPr="0007475F">
              <w:t>Follows instructions for basic classroom routines given in Auslan.</w:t>
            </w:r>
          </w:p>
          <w:p w14:paraId="1F342543" w14:textId="5687AC1C" w:rsidR="0007475F" w:rsidRPr="0007475F" w:rsidRDefault="0007475F" w:rsidP="0007475F">
            <w:pPr>
              <w:pStyle w:val="ListParagraph"/>
              <w:numPr>
                <w:ilvl w:val="0"/>
                <w:numId w:val="1"/>
              </w:numPr>
              <w:shd w:val="clear" w:color="auto" w:fill="DEEAF6" w:themeFill="accent5" w:themeFillTint="33"/>
              <w:spacing w:line="276" w:lineRule="auto"/>
              <w:jc w:val="both"/>
            </w:pPr>
            <w:r w:rsidRPr="0007475F">
              <w:t>Recognises and understands common handshapes in Auslan signs.</w:t>
            </w:r>
          </w:p>
          <w:p w14:paraId="2E864CA3" w14:textId="23FB36E9" w:rsidR="0007475F" w:rsidRPr="0007475F" w:rsidRDefault="0007475F" w:rsidP="0007475F">
            <w:pPr>
              <w:pStyle w:val="ListParagraph"/>
              <w:numPr>
                <w:ilvl w:val="0"/>
                <w:numId w:val="1"/>
              </w:numPr>
              <w:shd w:val="clear" w:color="auto" w:fill="DEEAF6" w:themeFill="accent5" w:themeFillTint="33"/>
              <w:spacing w:line="276" w:lineRule="auto"/>
              <w:jc w:val="both"/>
            </w:pPr>
            <w:r w:rsidRPr="0007475F">
              <w:t>Understands and remembers signs for colours and farm animals.</w:t>
            </w:r>
          </w:p>
          <w:p w14:paraId="7136E620" w14:textId="77777777" w:rsidR="0007475F" w:rsidRPr="0007475F" w:rsidRDefault="0007475F" w:rsidP="0007475F">
            <w:pPr>
              <w:pStyle w:val="ListParagraph"/>
              <w:numPr>
                <w:ilvl w:val="0"/>
                <w:numId w:val="1"/>
              </w:numPr>
              <w:shd w:val="clear" w:color="auto" w:fill="DEEAF6" w:themeFill="accent5" w:themeFillTint="33"/>
              <w:spacing w:line="276" w:lineRule="auto"/>
              <w:jc w:val="both"/>
            </w:pPr>
            <w:r w:rsidRPr="0007475F">
              <w:t>Responds to simple "yes/no" questions using signs and appropriate head movements.</w:t>
            </w:r>
          </w:p>
          <w:p w14:paraId="2222045C" w14:textId="798BF595" w:rsidR="0007475F" w:rsidRPr="0007475F" w:rsidRDefault="0007475F" w:rsidP="0007475F">
            <w:pPr>
              <w:pStyle w:val="ListParagraph"/>
              <w:numPr>
                <w:ilvl w:val="0"/>
                <w:numId w:val="1"/>
              </w:numPr>
              <w:shd w:val="clear" w:color="auto" w:fill="DEEAF6" w:themeFill="accent5" w:themeFillTint="33"/>
              <w:spacing w:line="276" w:lineRule="auto"/>
              <w:jc w:val="both"/>
            </w:pPr>
            <w:r w:rsidRPr="0007475F">
              <w:t>Understands the importance of pointing and making eye contact to signal "you" in Auslan.</w:t>
            </w:r>
          </w:p>
        </w:tc>
        <w:tc>
          <w:tcPr>
            <w:tcW w:w="3102" w:type="dxa"/>
            <w:shd w:val="clear" w:color="auto" w:fill="FFE599" w:themeFill="accent4" w:themeFillTint="66"/>
          </w:tcPr>
          <w:p w14:paraId="172808E0" w14:textId="77777777" w:rsidR="00072B09" w:rsidRPr="00FE1D7A" w:rsidRDefault="00072B09" w:rsidP="00072B09">
            <w:pPr>
              <w:spacing w:after="160" w:line="259" w:lineRule="auto"/>
            </w:pPr>
            <w:r w:rsidRPr="00FE1D7A">
              <w:t>In Semester 2, Foundation students learned Auslan signs for sports, countries, numbers (0–20), time, and daily routines.</w:t>
            </w:r>
          </w:p>
          <w:p w14:paraId="75E9255B" w14:textId="77777777" w:rsidR="00072B09" w:rsidRPr="00FE1D7A" w:rsidRDefault="00072B09" w:rsidP="00072B09">
            <w:pPr>
              <w:spacing w:after="160" w:line="259" w:lineRule="auto"/>
            </w:pPr>
            <w:r w:rsidRPr="00FE1D7A">
              <w:t xml:space="preserve">They watched </w:t>
            </w:r>
            <w:r w:rsidRPr="00FE1D7A">
              <w:rPr>
                <w:i/>
                <w:iCs/>
              </w:rPr>
              <w:t>Sally and Possum</w:t>
            </w:r>
            <w:r w:rsidRPr="00FE1D7A">
              <w:t>, an ABC show featuring Deaf characters, and discussed their learnings. Students played</w:t>
            </w:r>
            <w:r>
              <w:t xml:space="preserve"> vocabulary-based</w:t>
            </w:r>
            <w:r w:rsidRPr="00FE1D7A">
              <w:t xml:space="preserve"> games like bingo, iPad Kahoot quizzes</w:t>
            </w:r>
            <w:r>
              <w:t xml:space="preserve"> and </w:t>
            </w:r>
            <w:r w:rsidRPr="00FE1D7A">
              <w:t>‘Detective’, and practiced Auslan-only conversations through "Mix and Mingle".</w:t>
            </w:r>
          </w:p>
          <w:p w14:paraId="0C4B05CE" w14:textId="77777777" w:rsidR="00072B09" w:rsidRDefault="00072B09" w:rsidP="00072B09">
            <w:r w:rsidRPr="00FE1D7A">
              <w:t>They are developing visual awareness, relying on their eyes for information, and learning culturally Deaf ways to get attention, using visual or tactile cues instead of sound.</w:t>
            </w:r>
          </w:p>
          <w:p w14:paraId="4DE8E2DB" w14:textId="681F630E" w:rsidR="0007475F" w:rsidRPr="0007475F" w:rsidRDefault="0007475F" w:rsidP="00B90AD4"/>
        </w:tc>
        <w:tc>
          <w:tcPr>
            <w:tcW w:w="3608" w:type="dxa"/>
            <w:shd w:val="clear" w:color="auto" w:fill="FFE599" w:themeFill="accent4" w:themeFillTint="66"/>
          </w:tcPr>
          <w:p w14:paraId="4B4D1A52" w14:textId="43C2E9A1" w:rsidR="009404A3" w:rsidRDefault="009404A3" w:rsidP="0034656F">
            <w:pPr>
              <w:pStyle w:val="ListParagraph"/>
              <w:numPr>
                <w:ilvl w:val="0"/>
                <w:numId w:val="7"/>
              </w:numPr>
              <w:ind w:left="330"/>
            </w:pPr>
            <w:r w:rsidRPr="0034656F">
              <w:t>Recognizes and uses Auslan signs for familiar topics such as sports, countries, numbers (0-20), time, and daily routines, with support.</w:t>
            </w:r>
          </w:p>
          <w:p w14:paraId="5390874A" w14:textId="77777777" w:rsidR="0034656F" w:rsidRPr="0034656F" w:rsidRDefault="0034656F" w:rsidP="0034656F">
            <w:pPr>
              <w:pStyle w:val="ListParagraph"/>
              <w:ind w:left="330"/>
            </w:pPr>
          </w:p>
          <w:p w14:paraId="67F7861E" w14:textId="297DAAD5" w:rsidR="009404A3" w:rsidRDefault="009404A3" w:rsidP="0034656F">
            <w:pPr>
              <w:pStyle w:val="ListParagraph"/>
              <w:numPr>
                <w:ilvl w:val="0"/>
                <w:numId w:val="7"/>
              </w:numPr>
              <w:ind w:left="330"/>
            </w:pPr>
            <w:r w:rsidRPr="0034656F">
              <w:t>Engages in vocabulary-based games (e.g., bingo, Kahoot, “Detective”) to practice recall and accuracy of Auslan signs, with guidance.</w:t>
            </w:r>
          </w:p>
          <w:p w14:paraId="1B92CDE0" w14:textId="77777777" w:rsidR="0034656F" w:rsidRPr="0034656F" w:rsidRDefault="0034656F" w:rsidP="0034656F">
            <w:pPr>
              <w:pStyle w:val="ListParagraph"/>
              <w:ind w:left="330"/>
            </w:pPr>
          </w:p>
          <w:p w14:paraId="1DE10DEF" w14:textId="0A3C1EE4" w:rsidR="009404A3" w:rsidRDefault="009404A3" w:rsidP="0034656F">
            <w:pPr>
              <w:pStyle w:val="ListParagraph"/>
              <w:numPr>
                <w:ilvl w:val="0"/>
                <w:numId w:val="7"/>
              </w:numPr>
              <w:ind w:left="330"/>
            </w:pPr>
            <w:r w:rsidRPr="0034656F">
              <w:t>Engages in Auslan-only activities like “Mix and Mingle,” practicing basic conversation skills with prompting.</w:t>
            </w:r>
          </w:p>
          <w:p w14:paraId="4998C29D" w14:textId="77777777" w:rsidR="0034656F" w:rsidRPr="0034656F" w:rsidRDefault="0034656F" w:rsidP="0034656F">
            <w:pPr>
              <w:pStyle w:val="ListParagraph"/>
            </w:pPr>
          </w:p>
          <w:p w14:paraId="0A99CEA2" w14:textId="77777777" w:rsidR="0034656F" w:rsidRPr="0034656F" w:rsidRDefault="0034656F" w:rsidP="0034656F">
            <w:pPr>
              <w:pStyle w:val="ListParagraph"/>
              <w:ind w:left="330"/>
            </w:pPr>
          </w:p>
          <w:p w14:paraId="176707D2" w14:textId="512FB4D0" w:rsidR="009404A3" w:rsidRDefault="009404A3" w:rsidP="0034656F">
            <w:pPr>
              <w:pStyle w:val="ListParagraph"/>
              <w:numPr>
                <w:ilvl w:val="0"/>
                <w:numId w:val="7"/>
              </w:numPr>
              <w:ind w:left="330"/>
            </w:pPr>
            <w:r w:rsidRPr="0034656F">
              <w:t>Watches Auslan programs like Sally and Possum and discusses main ideas, with support.</w:t>
            </w:r>
          </w:p>
          <w:p w14:paraId="55B86440" w14:textId="77777777" w:rsidR="0034656F" w:rsidRPr="0034656F" w:rsidRDefault="0034656F" w:rsidP="0034656F">
            <w:pPr>
              <w:pStyle w:val="ListParagraph"/>
              <w:ind w:left="330"/>
            </w:pPr>
          </w:p>
          <w:p w14:paraId="7A53D97A" w14:textId="4E1BB120" w:rsidR="0007475F" w:rsidRPr="0007475F" w:rsidRDefault="009404A3" w:rsidP="0034656F">
            <w:pPr>
              <w:pStyle w:val="ListParagraph"/>
              <w:numPr>
                <w:ilvl w:val="0"/>
                <w:numId w:val="7"/>
              </w:numPr>
              <w:ind w:left="330"/>
            </w:pPr>
            <w:r w:rsidRPr="0034656F">
              <w:t xml:space="preserve">Develops visual awareness by using eyes for cues and </w:t>
            </w:r>
            <w:r w:rsidRPr="0034656F">
              <w:lastRenderedPageBreak/>
              <w:t xml:space="preserve">learning culturally Deaf methods to get attention </w:t>
            </w:r>
            <w:r w:rsidRPr="009404A3">
              <w:t>(e.g., hand wave, shoulder tap), often with prompting.</w:t>
            </w:r>
          </w:p>
        </w:tc>
      </w:tr>
      <w:tr w:rsidR="0007475F" w:rsidRPr="0007475F" w14:paraId="4F7451D9" w14:textId="7DCB0910" w:rsidTr="0007475F">
        <w:tc>
          <w:tcPr>
            <w:tcW w:w="1271" w:type="dxa"/>
            <w:shd w:val="clear" w:color="auto" w:fill="DEEAF6" w:themeFill="accent5" w:themeFillTint="33"/>
          </w:tcPr>
          <w:p w14:paraId="4D2F1C0E" w14:textId="77777777" w:rsidR="0007475F" w:rsidRPr="0007475F" w:rsidRDefault="0007475F" w:rsidP="0007475F">
            <w:pPr>
              <w:shd w:val="clear" w:color="auto" w:fill="DEEAF6" w:themeFill="accent5" w:themeFillTint="33"/>
              <w:jc w:val="both"/>
              <w:rPr>
                <w:b/>
                <w:bCs/>
              </w:rPr>
            </w:pPr>
            <w:r w:rsidRPr="0007475F">
              <w:rPr>
                <w:b/>
                <w:bCs/>
              </w:rPr>
              <w:lastRenderedPageBreak/>
              <w:t>Discovery</w:t>
            </w:r>
          </w:p>
        </w:tc>
        <w:tc>
          <w:tcPr>
            <w:tcW w:w="3102" w:type="dxa"/>
            <w:shd w:val="clear" w:color="auto" w:fill="DEEAF6" w:themeFill="accent5" w:themeFillTint="33"/>
          </w:tcPr>
          <w:p w14:paraId="7A1FA84B" w14:textId="77777777" w:rsidR="0007475F" w:rsidRPr="0007475F" w:rsidRDefault="0007475F" w:rsidP="0007475F">
            <w:pPr>
              <w:shd w:val="clear" w:color="auto" w:fill="DEEAF6" w:themeFill="accent5" w:themeFillTint="33"/>
              <w:spacing w:line="276" w:lineRule="auto"/>
              <w:jc w:val="both"/>
              <w:rPr>
                <w:rFonts w:cstheme="minorHAnsi"/>
                <w:shd w:val="clear" w:color="auto" w:fill="FFFFFF"/>
              </w:rPr>
            </w:pPr>
            <w:r w:rsidRPr="0007475F">
              <w:rPr>
                <w:rFonts w:cstheme="minorHAnsi"/>
                <w:shd w:val="clear" w:color="auto" w:fill="FFFFFF"/>
              </w:rPr>
              <w:t xml:space="preserve"> During Semester 1, Discovery students deepened their understanding of Auslan as a visual language of the Australian Deaf Community. In Term 1, they learned signs for various emotions through stories like "The Colour Monster" and practised them in short conversations. They observed the significance of non-manual features, such as facial expressions, in conveying meaning. In Term 2, the focus shifted to colours and animals. For their showcases, students followed Auslan instructions to colour-in animals with the matching colours.</w:t>
            </w:r>
          </w:p>
          <w:p w14:paraId="2797CA9C" w14:textId="77777777" w:rsidR="0007475F" w:rsidRPr="0007475F" w:rsidRDefault="0007475F" w:rsidP="0007475F">
            <w:pPr>
              <w:shd w:val="clear" w:color="auto" w:fill="DEEAF6" w:themeFill="accent5" w:themeFillTint="33"/>
              <w:spacing w:line="276" w:lineRule="auto"/>
              <w:jc w:val="both"/>
              <w:rPr>
                <w:rFonts w:cstheme="minorHAnsi"/>
                <w:shd w:val="clear" w:color="auto" w:fill="FFFFFF"/>
              </w:rPr>
            </w:pPr>
          </w:p>
          <w:p w14:paraId="6E38D000" w14:textId="5403CEFC" w:rsidR="0007475F" w:rsidRPr="0007475F" w:rsidRDefault="0007475F" w:rsidP="0007475F">
            <w:pPr>
              <w:shd w:val="clear" w:color="auto" w:fill="DEEAF6" w:themeFill="accent5" w:themeFillTint="33"/>
              <w:spacing w:line="276" w:lineRule="auto"/>
              <w:jc w:val="both"/>
              <w:rPr>
                <w:rFonts w:cstheme="minorHAnsi"/>
              </w:rPr>
            </w:pPr>
          </w:p>
        </w:tc>
        <w:tc>
          <w:tcPr>
            <w:tcW w:w="3371" w:type="dxa"/>
            <w:shd w:val="clear" w:color="auto" w:fill="DEEAF6" w:themeFill="accent5" w:themeFillTint="33"/>
          </w:tcPr>
          <w:p w14:paraId="1F2B7892" w14:textId="7CE5BDBD" w:rsidR="0007475F" w:rsidRPr="0007475F" w:rsidRDefault="0007475F" w:rsidP="0007475F">
            <w:pPr>
              <w:numPr>
                <w:ilvl w:val="0"/>
                <w:numId w:val="1"/>
              </w:numPr>
              <w:pBdr>
                <w:top w:val="single" w:sz="2" w:space="0" w:color="E3E3E3"/>
                <w:left w:val="single" w:sz="2" w:space="5" w:color="E3E3E3"/>
                <w:bottom w:val="single" w:sz="2" w:space="0" w:color="E3E3E3"/>
                <w:right w:val="single" w:sz="2" w:space="0" w:color="E3E3E3"/>
              </w:pBdr>
              <w:shd w:val="clear" w:color="auto" w:fill="DEEAF6" w:themeFill="accent5" w:themeFillTint="33"/>
              <w:spacing w:before="120" w:after="120" w:line="276" w:lineRule="auto"/>
              <w:rPr>
                <w:rFonts w:cstheme="minorHAnsi"/>
              </w:rPr>
            </w:pPr>
            <w:r w:rsidRPr="0007475F">
              <w:rPr>
                <w:rFonts w:cstheme="minorHAnsi"/>
              </w:rPr>
              <w:t>Understands culturally appropriate Deaf methods of gaining attention (e.g., turning lights off and on, tapping on the shoulder, waving, signing "look at me").</w:t>
            </w:r>
          </w:p>
          <w:p w14:paraId="61BD3941" w14:textId="77777777" w:rsidR="0007475F" w:rsidRPr="0007475F" w:rsidRDefault="0007475F" w:rsidP="0007475F">
            <w:pPr>
              <w:numPr>
                <w:ilvl w:val="0"/>
                <w:numId w:val="1"/>
              </w:numPr>
              <w:pBdr>
                <w:top w:val="single" w:sz="2" w:space="0" w:color="E3E3E3"/>
                <w:left w:val="single" w:sz="2" w:space="5" w:color="E3E3E3"/>
                <w:bottom w:val="single" w:sz="2" w:space="0" w:color="E3E3E3"/>
                <w:right w:val="single" w:sz="2" w:space="0" w:color="E3E3E3"/>
              </w:pBdr>
              <w:shd w:val="clear" w:color="auto" w:fill="DEEAF6" w:themeFill="accent5" w:themeFillTint="33"/>
              <w:spacing w:before="120" w:after="120" w:line="276" w:lineRule="auto"/>
              <w:rPr>
                <w:rFonts w:cstheme="minorHAnsi"/>
              </w:rPr>
            </w:pPr>
            <w:r w:rsidRPr="0007475F">
              <w:rPr>
                <w:rFonts w:cstheme="minorHAnsi"/>
              </w:rPr>
              <w:t>Greets others using signs, fingerspelling, and non-manual features (e.g., eye contact, facial expressions).</w:t>
            </w:r>
          </w:p>
          <w:p w14:paraId="334A56A5" w14:textId="291A2E63" w:rsidR="0007475F" w:rsidRPr="0007475F" w:rsidRDefault="0007475F" w:rsidP="0007475F">
            <w:pPr>
              <w:numPr>
                <w:ilvl w:val="0"/>
                <w:numId w:val="1"/>
              </w:numPr>
              <w:pBdr>
                <w:top w:val="single" w:sz="2" w:space="0" w:color="E3E3E3"/>
                <w:left w:val="single" w:sz="2" w:space="5" w:color="E3E3E3"/>
                <w:bottom w:val="single" w:sz="2" w:space="0" w:color="E3E3E3"/>
                <w:right w:val="single" w:sz="2" w:space="0" w:color="E3E3E3"/>
              </w:pBdr>
              <w:shd w:val="clear" w:color="auto" w:fill="DEEAF6" w:themeFill="accent5" w:themeFillTint="33"/>
              <w:spacing w:before="120" w:after="120" w:line="276" w:lineRule="auto"/>
              <w:rPr>
                <w:rFonts w:cstheme="minorHAnsi"/>
              </w:rPr>
            </w:pPr>
            <w:r w:rsidRPr="0007475F">
              <w:rPr>
                <w:rFonts w:cstheme="minorHAnsi"/>
              </w:rPr>
              <w:t>Analyses and categorizes signs based on handshape.</w:t>
            </w:r>
          </w:p>
          <w:p w14:paraId="45EABE39" w14:textId="77777777" w:rsidR="0007475F" w:rsidRPr="0007475F" w:rsidRDefault="0007475F" w:rsidP="0007475F">
            <w:pPr>
              <w:numPr>
                <w:ilvl w:val="0"/>
                <w:numId w:val="1"/>
              </w:numPr>
              <w:pBdr>
                <w:top w:val="single" w:sz="2" w:space="0" w:color="E3E3E3"/>
                <w:left w:val="single" w:sz="2" w:space="5" w:color="E3E3E3"/>
                <w:bottom w:val="single" w:sz="2" w:space="0" w:color="E3E3E3"/>
                <w:right w:val="single" w:sz="2" w:space="0" w:color="E3E3E3"/>
              </w:pBdr>
              <w:shd w:val="clear" w:color="auto" w:fill="DEEAF6" w:themeFill="accent5" w:themeFillTint="33"/>
              <w:spacing w:before="120" w:after="120" w:line="276" w:lineRule="auto"/>
              <w:rPr>
                <w:rFonts w:cstheme="minorHAnsi"/>
              </w:rPr>
            </w:pPr>
            <w:r w:rsidRPr="0007475F">
              <w:rPr>
                <w:rFonts w:cstheme="minorHAnsi"/>
              </w:rPr>
              <w:t>Uses modelled structures for asking and answering questions (e.g., "How are you feeling?").</w:t>
            </w:r>
          </w:p>
          <w:p w14:paraId="25ABEB73" w14:textId="5AC23639" w:rsidR="0007475F" w:rsidRPr="0007475F" w:rsidRDefault="0007475F" w:rsidP="0007475F">
            <w:pPr>
              <w:numPr>
                <w:ilvl w:val="0"/>
                <w:numId w:val="1"/>
              </w:numPr>
              <w:pBdr>
                <w:top w:val="single" w:sz="2" w:space="0" w:color="E3E3E3"/>
                <w:left w:val="single" w:sz="2" w:space="5" w:color="E3E3E3"/>
                <w:bottom w:val="single" w:sz="2" w:space="0" w:color="E3E3E3"/>
                <w:right w:val="single" w:sz="2" w:space="0" w:color="E3E3E3"/>
              </w:pBdr>
              <w:shd w:val="clear" w:color="auto" w:fill="DEEAF6" w:themeFill="accent5" w:themeFillTint="33"/>
              <w:spacing w:before="120" w:after="120" w:line="276" w:lineRule="auto"/>
              <w:rPr>
                <w:rFonts w:cstheme="minorHAnsi"/>
              </w:rPr>
            </w:pPr>
            <w:r w:rsidRPr="0007475F">
              <w:rPr>
                <w:rFonts w:cstheme="minorHAnsi"/>
              </w:rPr>
              <w:lastRenderedPageBreak/>
              <w:t>Identifies specific information in Auslan to complete guided tasks, such as colouring or cut-and-paste activities.</w:t>
            </w:r>
          </w:p>
        </w:tc>
        <w:tc>
          <w:tcPr>
            <w:tcW w:w="3102" w:type="dxa"/>
            <w:shd w:val="clear" w:color="auto" w:fill="FFE599" w:themeFill="accent4" w:themeFillTint="66"/>
          </w:tcPr>
          <w:p w14:paraId="7127B2CE" w14:textId="0D868954" w:rsidR="0007475F" w:rsidRPr="0007475F" w:rsidRDefault="003A2CA8" w:rsidP="003A2CA8">
            <w:r>
              <w:lastRenderedPageBreak/>
              <w:t>During Semester 2, Discovery students expanded their Auslan vocabulary, focusing on numbers, sports, countries (inspired by the Olympics), greetings, and daily routines. They learned signs for numbers 0-20 through games like bingo and Kahoot, enhancing recognition and comprehension. Through non-verbal cut-and-paste activities, students practiced communicating with signs and body language to match images with Auslan signs for sports. In “Mix and Mingle,” they used new names to practice introductions, building confidence in Auslan-only interactions.</w:t>
            </w:r>
          </w:p>
        </w:tc>
        <w:tc>
          <w:tcPr>
            <w:tcW w:w="3608" w:type="dxa"/>
            <w:shd w:val="clear" w:color="auto" w:fill="FFE599" w:themeFill="accent4" w:themeFillTint="66"/>
          </w:tcPr>
          <w:p w14:paraId="722C1B42" w14:textId="77777777" w:rsidR="00265584" w:rsidRDefault="00265584" w:rsidP="00265584">
            <w:proofErr w:type="gramStart"/>
            <w:r>
              <w:rPr>
                <w:rFonts w:hAnsi="Symbol"/>
              </w:rPr>
              <w:t></w:t>
            </w:r>
            <w:r>
              <w:t xml:space="preserve">  Recognizes</w:t>
            </w:r>
            <w:proofErr w:type="gramEnd"/>
            <w:r>
              <w:t xml:space="preserve"> and uses Auslan signs for numbers (0–20), sports, countries, greetings, and daily routines, with guidance.</w:t>
            </w:r>
          </w:p>
          <w:p w14:paraId="7A929979" w14:textId="77777777" w:rsidR="00265584" w:rsidRDefault="00265584" w:rsidP="00265584"/>
          <w:p w14:paraId="211EA432" w14:textId="77777777" w:rsidR="00265584" w:rsidRDefault="00265584" w:rsidP="00265584">
            <w:proofErr w:type="gramStart"/>
            <w:r>
              <w:rPr>
                <w:rFonts w:hAnsi="Symbol"/>
              </w:rPr>
              <w:t></w:t>
            </w:r>
            <w:r>
              <w:t xml:space="preserve">  Identifies</w:t>
            </w:r>
            <w:proofErr w:type="gramEnd"/>
            <w:r>
              <w:t xml:space="preserve"> and applies basic time-related signs (e.g., yesterday, today, tomorrow) in activities, with prompting.</w:t>
            </w:r>
          </w:p>
          <w:p w14:paraId="09324ACD" w14:textId="77777777" w:rsidR="00265584" w:rsidRDefault="00265584" w:rsidP="00265584"/>
          <w:p w14:paraId="2F8DD753" w14:textId="77777777" w:rsidR="00265584" w:rsidRDefault="00265584" w:rsidP="00265584">
            <w:proofErr w:type="gramStart"/>
            <w:r>
              <w:rPr>
                <w:rFonts w:hAnsi="Symbol"/>
              </w:rPr>
              <w:t></w:t>
            </w:r>
            <w:r>
              <w:t xml:space="preserve">  Communicates</w:t>
            </w:r>
            <w:proofErr w:type="gramEnd"/>
            <w:r>
              <w:t xml:space="preserve"> non-verbally (using signs and body language) to complete partner activities, such as matching sports images to Auslan signs.</w:t>
            </w:r>
          </w:p>
          <w:p w14:paraId="5F06A3F8" w14:textId="77777777" w:rsidR="00265584" w:rsidRDefault="00265584" w:rsidP="00265584"/>
          <w:p w14:paraId="6F8A57BA" w14:textId="77777777" w:rsidR="00265584" w:rsidRDefault="00265584" w:rsidP="00265584">
            <w:proofErr w:type="gramStart"/>
            <w:r>
              <w:rPr>
                <w:rFonts w:hAnsi="Symbol"/>
              </w:rPr>
              <w:t></w:t>
            </w:r>
            <w:r>
              <w:t xml:space="preserve">  Participates</w:t>
            </w:r>
            <w:proofErr w:type="gramEnd"/>
            <w:r>
              <w:t xml:space="preserve"> in Auslan-only interactions (e.g., “Mix and Mingle”) to introduce themselves and practice basic conversational skills, with support.</w:t>
            </w:r>
          </w:p>
          <w:p w14:paraId="6FD82291" w14:textId="77777777" w:rsidR="00265584" w:rsidRDefault="00265584" w:rsidP="00265584"/>
          <w:p w14:paraId="1B037CC1" w14:textId="29546CD6" w:rsidR="0007475F" w:rsidRPr="0007475F" w:rsidRDefault="00265584" w:rsidP="00265584">
            <w:proofErr w:type="gramStart"/>
            <w:r>
              <w:rPr>
                <w:rFonts w:hAnsi="Symbol"/>
              </w:rPr>
              <w:t></w:t>
            </w:r>
            <w:r>
              <w:t xml:space="preserve">  Follows</w:t>
            </w:r>
            <w:proofErr w:type="gramEnd"/>
            <w:r>
              <w:t xml:space="preserve"> simple Auslan instructions in structured games (e.g., bingo, Kahoot) to reinforce recognition and comprehension of vocabulary.</w:t>
            </w:r>
          </w:p>
        </w:tc>
      </w:tr>
      <w:tr w:rsidR="0007475F" w:rsidRPr="0007475F" w14:paraId="20D7C6CB" w14:textId="6FD5AB96" w:rsidTr="0007475F">
        <w:tc>
          <w:tcPr>
            <w:tcW w:w="1271" w:type="dxa"/>
            <w:shd w:val="clear" w:color="auto" w:fill="DEEAF6" w:themeFill="accent5" w:themeFillTint="33"/>
          </w:tcPr>
          <w:p w14:paraId="3C74DF14" w14:textId="77777777" w:rsidR="0007475F" w:rsidRPr="0007475F" w:rsidRDefault="0007475F" w:rsidP="0007475F">
            <w:pPr>
              <w:shd w:val="clear" w:color="auto" w:fill="DEEAF6" w:themeFill="accent5" w:themeFillTint="33"/>
              <w:jc w:val="both"/>
              <w:rPr>
                <w:b/>
                <w:bCs/>
              </w:rPr>
            </w:pPr>
            <w:r w:rsidRPr="0007475F">
              <w:rPr>
                <w:b/>
                <w:bCs/>
              </w:rPr>
              <w:t>Challenge</w:t>
            </w:r>
          </w:p>
        </w:tc>
        <w:tc>
          <w:tcPr>
            <w:tcW w:w="3102" w:type="dxa"/>
            <w:shd w:val="clear" w:color="auto" w:fill="DEEAF6" w:themeFill="accent5" w:themeFillTint="33"/>
          </w:tcPr>
          <w:p w14:paraId="321017F7" w14:textId="63FCDD56" w:rsidR="0007475F" w:rsidRPr="0007475F" w:rsidRDefault="0007475F" w:rsidP="0007475F">
            <w:pPr>
              <w:shd w:val="clear" w:color="auto" w:fill="DEEAF6" w:themeFill="accent5" w:themeFillTint="33"/>
              <w:spacing w:line="276" w:lineRule="auto"/>
              <w:jc w:val="both"/>
              <w:rPr>
                <w:rFonts w:cstheme="minorHAnsi"/>
                <w:shd w:val="clear" w:color="auto" w:fill="FFFFFF"/>
              </w:rPr>
            </w:pPr>
            <w:r w:rsidRPr="0007475F">
              <w:rPr>
                <w:rFonts w:cstheme="minorHAnsi"/>
                <w:shd w:val="clear" w:color="auto" w:fill="FFFFFF"/>
              </w:rPr>
              <w:t xml:space="preserve">In Semester 1, Challenge students deepened their awareness that </w:t>
            </w:r>
            <w:proofErr w:type="gramStart"/>
            <w:r w:rsidRPr="0007475F">
              <w:rPr>
                <w:rFonts w:cstheme="minorHAnsi"/>
                <w:shd w:val="clear" w:color="auto" w:fill="FFFFFF"/>
              </w:rPr>
              <w:t xml:space="preserve">Auslan </w:t>
            </w:r>
            <w:r w:rsidR="00BF14FD">
              <w:rPr>
                <w:rFonts w:cstheme="minorHAnsi"/>
                <w:shd w:val="clear" w:color="auto" w:fill="FFFFFF"/>
              </w:rPr>
              <w:t xml:space="preserve"> </w:t>
            </w:r>
            <w:r w:rsidRPr="0007475F">
              <w:rPr>
                <w:rFonts w:cstheme="minorHAnsi"/>
                <w:shd w:val="clear" w:color="auto" w:fill="FFFFFF"/>
              </w:rPr>
              <w:t>has</w:t>
            </w:r>
            <w:proofErr w:type="gramEnd"/>
            <w:r w:rsidRPr="0007475F">
              <w:rPr>
                <w:rFonts w:cstheme="minorHAnsi"/>
                <w:shd w:val="clear" w:color="auto" w:fill="FFFFFF"/>
              </w:rPr>
              <w:t xml:space="preserve"> cultural and linguistic rules. In Term 1, they explored appropriate ways of getting attention and checking understanding when introducing oneself, learned common nouns and verb signs, and participated in Auslan-only conversations using proper turn-taking protocols. In Term 2, the focus shifted to the parameters of Auslan, including handshape, orientation, location, and movement. Students each made a poster describing the features of a sign.  They have lately been practising how to </w:t>
            </w:r>
            <w:r w:rsidRPr="0007475F">
              <w:rPr>
                <w:rFonts w:cstheme="minorHAnsi"/>
                <w:shd w:val="clear" w:color="auto" w:fill="FFFFFF"/>
              </w:rPr>
              <w:lastRenderedPageBreak/>
              <w:t>read fingerspelling of simple words.</w:t>
            </w:r>
          </w:p>
          <w:p w14:paraId="38D3CB6E" w14:textId="77777777" w:rsidR="0007475F" w:rsidRPr="0007475F" w:rsidRDefault="0007475F" w:rsidP="0007475F">
            <w:pPr>
              <w:shd w:val="clear" w:color="auto" w:fill="DEEAF6" w:themeFill="accent5" w:themeFillTint="33"/>
              <w:spacing w:line="276" w:lineRule="auto"/>
              <w:jc w:val="both"/>
              <w:rPr>
                <w:rFonts w:cstheme="minorHAnsi"/>
                <w:shd w:val="clear" w:color="auto" w:fill="FFFFFF"/>
              </w:rPr>
            </w:pPr>
          </w:p>
          <w:p w14:paraId="6A77949A" w14:textId="0CAA512A" w:rsidR="0007475F" w:rsidRPr="0007475F" w:rsidRDefault="0007475F" w:rsidP="0007475F">
            <w:pPr>
              <w:shd w:val="clear" w:color="auto" w:fill="DEEAF6" w:themeFill="accent5" w:themeFillTint="33"/>
              <w:spacing w:line="276" w:lineRule="auto"/>
              <w:jc w:val="both"/>
              <w:rPr>
                <w:rFonts w:cstheme="minorHAnsi"/>
              </w:rPr>
            </w:pPr>
          </w:p>
        </w:tc>
        <w:tc>
          <w:tcPr>
            <w:tcW w:w="3371" w:type="dxa"/>
            <w:shd w:val="clear" w:color="auto" w:fill="DEEAF6" w:themeFill="accent5" w:themeFillTint="33"/>
          </w:tcPr>
          <w:p w14:paraId="36B24588" w14:textId="77777777" w:rsidR="0007475F" w:rsidRPr="0007475F" w:rsidRDefault="0007475F" w:rsidP="0007475F">
            <w:pPr>
              <w:pStyle w:val="ListParagraph"/>
              <w:numPr>
                <w:ilvl w:val="0"/>
                <w:numId w:val="1"/>
              </w:numPr>
              <w:shd w:val="clear" w:color="auto" w:fill="DEEAF6" w:themeFill="accent5" w:themeFillTint="33"/>
              <w:spacing w:line="276" w:lineRule="auto"/>
              <w:jc w:val="both"/>
            </w:pPr>
            <w:r w:rsidRPr="0007475F">
              <w:lastRenderedPageBreak/>
              <w:t>Comprehends fingerspelling of three-letter words;</w:t>
            </w:r>
          </w:p>
          <w:p w14:paraId="06E73882" w14:textId="6E1A179D" w:rsidR="0007475F" w:rsidRPr="0007475F" w:rsidRDefault="0007475F" w:rsidP="0007475F">
            <w:pPr>
              <w:pStyle w:val="ListParagraph"/>
              <w:numPr>
                <w:ilvl w:val="0"/>
                <w:numId w:val="1"/>
              </w:numPr>
              <w:shd w:val="clear" w:color="auto" w:fill="DEEAF6" w:themeFill="accent5" w:themeFillTint="33"/>
              <w:spacing w:line="276" w:lineRule="auto"/>
              <w:jc w:val="both"/>
            </w:pPr>
            <w:r w:rsidRPr="0007475F">
              <w:t>Understands what the parameters of signs are and can use them accurately to describe signs;</w:t>
            </w:r>
          </w:p>
          <w:p w14:paraId="789D8353" w14:textId="77777777" w:rsidR="0007475F" w:rsidRPr="0007475F" w:rsidRDefault="0007475F" w:rsidP="0007475F">
            <w:pPr>
              <w:pStyle w:val="ListParagraph"/>
              <w:numPr>
                <w:ilvl w:val="0"/>
                <w:numId w:val="1"/>
              </w:numPr>
              <w:shd w:val="clear" w:color="auto" w:fill="DEEAF6" w:themeFill="accent5" w:themeFillTint="33"/>
              <w:spacing w:line="276" w:lineRule="auto"/>
              <w:jc w:val="both"/>
            </w:pPr>
            <w:r w:rsidRPr="0007475F">
              <w:t>Responds to simple questions with signs and non-manual features;</w:t>
            </w:r>
          </w:p>
          <w:p w14:paraId="2BF324EC" w14:textId="77777777" w:rsidR="0007475F" w:rsidRPr="0007475F" w:rsidRDefault="0007475F" w:rsidP="0007475F">
            <w:pPr>
              <w:pStyle w:val="ListParagraph"/>
              <w:numPr>
                <w:ilvl w:val="0"/>
                <w:numId w:val="1"/>
              </w:numPr>
              <w:shd w:val="clear" w:color="auto" w:fill="DEEAF6" w:themeFill="accent5" w:themeFillTint="33"/>
              <w:spacing w:line="276" w:lineRule="auto"/>
              <w:jc w:val="both"/>
            </w:pPr>
            <w:r w:rsidRPr="0007475F">
              <w:t xml:space="preserve">Identifies and uses noun and verbs signs in Auslan; </w:t>
            </w:r>
          </w:p>
          <w:p w14:paraId="4820793C" w14:textId="350A0F47" w:rsidR="0007475F" w:rsidRPr="0007475F" w:rsidRDefault="0007475F" w:rsidP="0007475F">
            <w:pPr>
              <w:pStyle w:val="ListParagraph"/>
              <w:numPr>
                <w:ilvl w:val="0"/>
                <w:numId w:val="1"/>
              </w:numPr>
              <w:shd w:val="clear" w:color="auto" w:fill="DEEAF6" w:themeFill="accent5" w:themeFillTint="33"/>
              <w:spacing w:line="276" w:lineRule="auto"/>
              <w:jc w:val="both"/>
            </w:pPr>
            <w:r w:rsidRPr="0007475F">
              <w:t>Participates effectively in Auslan-only activities.</w:t>
            </w:r>
          </w:p>
        </w:tc>
        <w:tc>
          <w:tcPr>
            <w:tcW w:w="3102" w:type="dxa"/>
            <w:shd w:val="clear" w:color="auto" w:fill="FFE599" w:themeFill="accent4" w:themeFillTint="66"/>
          </w:tcPr>
          <w:p w14:paraId="73249186" w14:textId="75BF89D7" w:rsidR="00B52F70" w:rsidRPr="0007475F" w:rsidRDefault="0034656F" w:rsidP="0007475F">
            <w:r w:rsidRPr="0034656F">
              <w:t>During Semester 2, Challenge students expanded their Auslan skills, focusing on vocabulary related to the Olympics, numbers (0-100), sports, and time markers. They practiced scaffolded Auslan-only conversations, such as “What did you do last weekend?” through activities like “Speed Chat.” Students explored non-manual features for asking questions and responding affirmatively or negatively. They also participated in recall games (e.g., “Pacman”) to strengthen vocabulary retention and discussed effective communication strategies, such as clarification, repetition, eye contact, and showing understanding.</w:t>
            </w:r>
          </w:p>
        </w:tc>
        <w:tc>
          <w:tcPr>
            <w:tcW w:w="3608" w:type="dxa"/>
            <w:shd w:val="clear" w:color="auto" w:fill="FFE599" w:themeFill="accent4" w:themeFillTint="66"/>
          </w:tcPr>
          <w:p w14:paraId="098D68A1" w14:textId="3BF390A2" w:rsidR="0034656F" w:rsidRDefault="0034656F" w:rsidP="0034656F">
            <w:pPr>
              <w:pStyle w:val="ListParagraph"/>
              <w:numPr>
                <w:ilvl w:val="0"/>
                <w:numId w:val="4"/>
              </w:numPr>
              <w:ind w:left="189" w:hanging="189"/>
            </w:pPr>
            <w:r w:rsidRPr="0034656F">
              <w:t>Uses Auslan signs related to the Olympics, sports, numbers, medals, and time markers (e.g., “last week,” “next week”) in structured activities, with support.</w:t>
            </w:r>
          </w:p>
          <w:p w14:paraId="1B2B5A95" w14:textId="77777777" w:rsidR="0034656F" w:rsidRPr="0034656F" w:rsidRDefault="0034656F" w:rsidP="0034656F">
            <w:pPr>
              <w:ind w:left="189" w:hanging="189"/>
            </w:pPr>
          </w:p>
          <w:p w14:paraId="10F3A602" w14:textId="76F41A9C" w:rsidR="0034656F" w:rsidRDefault="0034656F" w:rsidP="0034656F">
            <w:pPr>
              <w:pStyle w:val="ListParagraph"/>
              <w:numPr>
                <w:ilvl w:val="0"/>
                <w:numId w:val="4"/>
              </w:numPr>
              <w:ind w:left="189" w:hanging="189"/>
            </w:pPr>
            <w:r w:rsidRPr="0034656F">
              <w:t>Engages in scaffolded Auslan-only conversations (e.g., “What did you do last weekend?”) with classmates, with prompting.</w:t>
            </w:r>
          </w:p>
          <w:p w14:paraId="271578F7" w14:textId="77777777" w:rsidR="0034656F" w:rsidRPr="0034656F" w:rsidRDefault="0034656F" w:rsidP="0034656F">
            <w:pPr>
              <w:ind w:left="189" w:hanging="189"/>
            </w:pPr>
          </w:p>
          <w:p w14:paraId="6E345312" w14:textId="0951C73A" w:rsidR="0034656F" w:rsidRDefault="0034656F" w:rsidP="0034656F">
            <w:pPr>
              <w:pStyle w:val="ListParagraph"/>
              <w:numPr>
                <w:ilvl w:val="0"/>
                <w:numId w:val="4"/>
              </w:numPr>
              <w:ind w:left="189" w:hanging="189"/>
            </w:pPr>
            <w:r w:rsidRPr="0034656F">
              <w:t>Recognizes and applies non-manual features (e.g., facial expressions) to ask questions and respond affirmatively or negatively, with some guidance.</w:t>
            </w:r>
          </w:p>
          <w:p w14:paraId="70A46032" w14:textId="77777777" w:rsidR="0034656F" w:rsidRPr="0034656F" w:rsidRDefault="0034656F" w:rsidP="0034656F">
            <w:pPr>
              <w:ind w:left="189" w:hanging="189"/>
            </w:pPr>
          </w:p>
          <w:p w14:paraId="6863CA27" w14:textId="7A4FEAA5" w:rsidR="0034656F" w:rsidRDefault="0034656F" w:rsidP="0034656F">
            <w:pPr>
              <w:pStyle w:val="ListParagraph"/>
              <w:numPr>
                <w:ilvl w:val="0"/>
                <w:numId w:val="4"/>
              </w:numPr>
              <w:ind w:left="189" w:hanging="189"/>
            </w:pPr>
            <w:r w:rsidRPr="0034656F">
              <w:t>Participates in recall-based games (e.g., “Pacman,” “Rapid Fire”) to reinforce vocabulary and time-related signs.</w:t>
            </w:r>
          </w:p>
          <w:p w14:paraId="67DF9184" w14:textId="77777777" w:rsidR="0034656F" w:rsidRPr="0034656F" w:rsidRDefault="0034656F" w:rsidP="0034656F">
            <w:pPr>
              <w:ind w:left="189" w:hanging="189"/>
            </w:pPr>
          </w:p>
          <w:p w14:paraId="5CEFC195" w14:textId="574F3AAB" w:rsidR="0007475F" w:rsidRPr="0007475F" w:rsidRDefault="0034656F" w:rsidP="0034656F">
            <w:pPr>
              <w:pStyle w:val="ListParagraph"/>
              <w:numPr>
                <w:ilvl w:val="0"/>
                <w:numId w:val="4"/>
              </w:numPr>
              <w:ind w:left="189" w:hanging="189"/>
            </w:pPr>
            <w:proofErr w:type="gramStart"/>
            <w:r w:rsidRPr="0034656F">
              <w:t>  Identifies</w:t>
            </w:r>
            <w:proofErr w:type="gramEnd"/>
            <w:r w:rsidRPr="0034656F">
              <w:t xml:space="preserve"> and applies effective communication strategies in Auslan, such as </w:t>
            </w:r>
            <w:r w:rsidRPr="0034656F">
              <w:lastRenderedPageBreak/>
              <w:t>asking for repetition, using eye contact, and showing understanding.</w:t>
            </w:r>
          </w:p>
        </w:tc>
      </w:tr>
      <w:tr w:rsidR="0007475F" w:rsidRPr="0007475F" w14:paraId="7C4C7AEC" w14:textId="74E24D5D" w:rsidTr="0007475F">
        <w:tc>
          <w:tcPr>
            <w:tcW w:w="1271" w:type="dxa"/>
            <w:shd w:val="clear" w:color="auto" w:fill="DEEAF6" w:themeFill="accent5" w:themeFillTint="33"/>
          </w:tcPr>
          <w:p w14:paraId="10F224FA" w14:textId="77777777" w:rsidR="0007475F" w:rsidRPr="0007475F" w:rsidRDefault="0007475F" w:rsidP="0007475F">
            <w:pPr>
              <w:shd w:val="clear" w:color="auto" w:fill="DEEAF6" w:themeFill="accent5" w:themeFillTint="33"/>
              <w:jc w:val="both"/>
              <w:rPr>
                <w:b/>
                <w:bCs/>
              </w:rPr>
            </w:pPr>
            <w:r w:rsidRPr="0007475F">
              <w:rPr>
                <w:b/>
                <w:bCs/>
              </w:rPr>
              <w:lastRenderedPageBreak/>
              <w:t>Enrichment</w:t>
            </w:r>
          </w:p>
        </w:tc>
        <w:tc>
          <w:tcPr>
            <w:tcW w:w="3102" w:type="dxa"/>
            <w:shd w:val="clear" w:color="auto" w:fill="DEEAF6" w:themeFill="accent5" w:themeFillTint="33"/>
          </w:tcPr>
          <w:p w14:paraId="408F2327" w14:textId="0BCF561D" w:rsidR="0007475F" w:rsidRPr="0007475F" w:rsidRDefault="0007475F" w:rsidP="0007475F">
            <w:pPr>
              <w:shd w:val="clear" w:color="auto" w:fill="DEEAF6" w:themeFill="accent5" w:themeFillTint="33"/>
              <w:spacing w:line="276" w:lineRule="auto"/>
              <w:jc w:val="both"/>
              <w:rPr>
                <w:rFonts w:cstheme="minorHAnsi"/>
                <w:shd w:val="clear" w:color="auto" w:fill="FFFFFF"/>
              </w:rPr>
            </w:pPr>
            <w:r w:rsidRPr="0007475F">
              <w:rPr>
                <w:rFonts w:cstheme="minorHAnsi"/>
                <w:shd w:val="clear" w:color="auto" w:fill="FFFFFF"/>
              </w:rPr>
              <w:t xml:space="preserve">In Semester 1, Enrichment students analysed the formation of signs and explored “cultural norms” of communication. In Term 1, they extended their ability to introduce themselves by exploring turn-taking protocols and expressions such as, “Again please”, “Me too”, and “Oh I see!”. In Term 2, the focus shifted to analysing the parameters of Auslan: handshape, orientation, location, and movement (HOLM). Students created classroom displays of signs learned in Term 1 with their HOLM descriptors. They practised combining nouns and verbs into phrases that form the basis of more complex sentences. </w:t>
            </w:r>
          </w:p>
          <w:p w14:paraId="30AB6CD7" w14:textId="77777777" w:rsidR="0007475F" w:rsidRPr="0007475F" w:rsidRDefault="0007475F" w:rsidP="0007475F">
            <w:pPr>
              <w:shd w:val="clear" w:color="auto" w:fill="DEEAF6" w:themeFill="accent5" w:themeFillTint="33"/>
              <w:spacing w:line="276" w:lineRule="auto"/>
              <w:jc w:val="both"/>
              <w:rPr>
                <w:rFonts w:cstheme="minorHAnsi"/>
                <w:shd w:val="clear" w:color="auto" w:fill="FFFFFF"/>
              </w:rPr>
            </w:pPr>
          </w:p>
          <w:p w14:paraId="5F5C22F7" w14:textId="2CA621D6" w:rsidR="0007475F" w:rsidRPr="0007475F" w:rsidRDefault="0007475F" w:rsidP="0007475F">
            <w:pPr>
              <w:shd w:val="clear" w:color="auto" w:fill="DEEAF6" w:themeFill="accent5" w:themeFillTint="33"/>
              <w:spacing w:line="276" w:lineRule="auto"/>
              <w:jc w:val="both"/>
              <w:rPr>
                <w:rFonts w:cstheme="minorHAnsi"/>
              </w:rPr>
            </w:pPr>
          </w:p>
        </w:tc>
        <w:tc>
          <w:tcPr>
            <w:tcW w:w="3371" w:type="dxa"/>
            <w:shd w:val="clear" w:color="auto" w:fill="DEEAF6" w:themeFill="accent5" w:themeFillTint="33"/>
          </w:tcPr>
          <w:p w14:paraId="318393C7" w14:textId="2BC9B637" w:rsidR="0007475F" w:rsidRPr="0007475F" w:rsidRDefault="0007475F" w:rsidP="0007475F">
            <w:pPr>
              <w:pStyle w:val="ListParagraph"/>
              <w:numPr>
                <w:ilvl w:val="0"/>
                <w:numId w:val="1"/>
              </w:numPr>
              <w:shd w:val="clear" w:color="auto" w:fill="DEEAF6" w:themeFill="accent5" w:themeFillTint="33"/>
              <w:spacing w:line="276" w:lineRule="auto"/>
              <w:jc w:val="both"/>
            </w:pPr>
            <w:r w:rsidRPr="0007475F">
              <w:lastRenderedPageBreak/>
              <w:t xml:space="preserve"> Uses and comprehends fingerspelling of others’ names, and common words up to four letters long.</w:t>
            </w:r>
          </w:p>
          <w:p w14:paraId="31A24318" w14:textId="5A225AB7" w:rsidR="0007475F" w:rsidRPr="0007475F" w:rsidRDefault="0007475F" w:rsidP="0007475F">
            <w:pPr>
              <w:pStyle w:val="ListParagraph"/>
              <w:numPr>
                <w:ilvl w:val="0"/>
                <w:numId w:val="1"/>
              </w:numPr>
              <w:shd w:val="clear" w:color="auto" w:fill="DEEAF6" w:themeFill="accent5" w:themeFillTint="33"/>
              <w:spacing w:line="276" w:lineRule="auto"/>
              <w:jc w:val="both"/>
            </w:pPr>
            <w:r w:rsidRPr="0007475F">
              <w:t>Analyses the parameters of signs in detail, including identifying whether a sign is single-handed, double-handed or two-handed;</w:t>
            </w:r>
          </w:p>
          <w:p w14:paraId="1D7DFEE5" w14:textId="77777777" w:rsidR="0007475F" w:rsidRPr="0007475F" w:rsidRDefault="0007475F" w:rsidP="0007475F">
            <w:pPr>
              <w:pStyle w:val="ListParagraph"/>
              <w:numPr>
                <w:ilvl w:val="0"/>
                <w:numId w:val="1"/>
              </w:numPr>
              <w:shd w:val="clear" w:color="auto" w:fill="DEEAF6" w:themeFill="accent5" w:themeFillTint="33"/>
              <w:spacing w:line="276" w:lineRule="auto"/>
              <w:jc w:val="both"/>
            </w:pPr>
            <w:r w:rsidRPr="0007475F">
              <w:t>Understands and uses common expressions in conversations (e.g. “Me too”, “What do you mean?”);</w:t>
            </w:r>
          </w:p>
          <w:p w14:paraId="744EEF88" w14:textId="77777777" w:rsidR="0007475F" w:rsidRPr="0007475F" w:rsidRDefault="0007475F" w:rsidP="0007475F">
            <w:pPr>
              <w:pStyle w:val="ListParagraph"/>
              <w:numPr>
                <w:ilvl w:val="0"/>
                <w:numId w:val="1"/>
              </w:numPr>
              <w:shd w:val="clear" w:color="auto" w:fill="DEEAF6" w:themeFill="accent5" w:themeFillTint="33"/>
              <w:spacing w:line="276" w:lineRule="auto"/>
              <w:jc w:val="both"/>
            </w:pPr>
            <w:r w:rsidRPr="0007475F">
              <w:t>Uses appropriate signs or non-manual features (e.g. nodding) to indicate turn-taking in conversations;</w:t>
            </w:r>
          </w:p>
          <w:p w14:paraId="7E085186" w14:textId="77777777" w:rsidR="0007475F" w:rsidRPr="0007475F" w:rsidRDefault="0007475F" w:rsidP="0007475F">
            <w:pPr>
              <w:pStyle w:val="ListParagraph"/>
              <w:numPr>
                <w:ilvl w:val="0"/>
                <w:numId w:val="1"/>
              </w:numPr>
              <w:shd w:val="clear" w:color="auto" w:fill="DEEAF6" w:themeFill="accent5" w:themeFillTint="33"/>
              <w:spacing w:line="276" w:lineRule="auto"/>
              <w:jc w:val="both"/>
            </w:pPr>
            <w:r w:rsidRPr="0007475F">
              <w:t xml:space="preserve">Combines noun and verbs signs to create </w:t>
            </w:r>
            <w:r w:rsidRPr="0007475F">
              <w:lastRenderedPageBreak/>
              <w:t>simple, original phrases in Auslan.</w:t>
            </w:r>
          </w:p>
          <w:p w14:paraId="1FC8FADC" w14:textId="237E86AE" w:rsidR="0007475F" w:rsidRPr="0007475F" w:rsidRDefault="0007475F" w:rsidP="0007475F">
            <w:pPr>
              <w:shd w:val="clear" w:color="auto" w:fill="DEEAF6" w:themeFill="accent5" w:themeFillTint="33"/>
              <w:spacing w:line="276" w:lineRule="auto"/>
              <w:jc w:val="both"/>
            </w:pPr>
          </w:p>
        </w:tc>
        <w:tc>
          <w:tcPr>
            <w:tcW w:w="3102" w:type="dxa"/>
            <w:shd w:val="clear" w:color="auto" w:fill="FFE599" w:themeFill="accent4" w:themeFillTint="66"/>
          </w:tcPr>
          <w:p w14:paraId="28BED9A1" w14:textId="133B20C8" w:rsidR="0007475F" w:rsidRPr="0007475F" w:rsidRDefault="0034656F" w:rsidP="0007475F">
            <w:r w:rsidRPr="0034656F">
              <w:lastRenderedPageBreak/>
              <w:t>In Semester 2, Enrichment students deepened their Auslan skills, focusing on accurate vocabulary and grammatical structures. They explored Auslan grammar, learning to use non-manual features as topic markers at the beginning of sentences. In their showcase, students signed sentences about what they watched during the Olympics or did on Athletics Day, incorporating time markers, topic markers, and details. Some extended this by expressing opinions and feelings. Activities like “Long Distance Call” reinforced clarity, accuracy, and comprehension in Auslan-only interactions.</w:t>
            </w:r>
          </w:p>
        </w:tc>
        <w:tc>
          <w:tcPr>
            <w:tcW w:w="3608" w:type="dxa"/>
            <w:shd w:val="clear" w:color="auto" w:fill="FFE599" w:themeFill="accent4" w:themeFillTint="66"/>
          </w:tcPr>
          <w:p w14:paraId="5F784415" w14:textId="77777777" w:rsidR="0034656F" w:rsidRDefault="0034656F" w:rsidP="0034656F">
            <w:pPr>
              <w:pStyle w:val="ListParagraph"/>
              <w:numPr>
                <w:ilvl w:val="0"/>
                <w:numId w:val="1"/>
              </w:numPr>
              <w:ind w:left="340"/>
            </w:pPr>
            <w:r>
              <w:t>Uses accurate Auslan vocabulary on topics such as the Olympics, sports, numbers, and daily events in structured and spontaneous interactions.</w:t>
            </w:r>
          </w:p>
          <w:p w14:paraId="3556A642" w14:textId="77777777" w:rsidR="0034656F" w:rsidRDefault="0034656F" w:rsidP="0034656F">
            <w:pPr>
              <w:pStyle w:val="ListParagraph"/>
              <w:ind w:left="340"/>
            </w:pPr>
          </w:p>
          <w:p w14:paraId="23D8CC92" w14:textId="77777777" w:rsidR="0034656F" w:rsidRDefault="0034656F" w:rsidP="0034656F">
            <w:pPr>
              <w:pStyle w:val="ListParagraph"/>
              <w:numPr>
                <w:ilvl w:val="0"/>
                <w:numId w:val="1"/>
              </w:numPr>
              <w:ind w:left="340"/>
            </w:pPr>
            <w:r>
              <w:t>Applies Auslan grammar, using non-manual features as topic markers at the beginning of sentences and incorporating time markers effectively.</w:t>
            </w:r>
          </w:p>
          <w:p w14:paraId="58DF727E" w14:textId="77777777" w:rsidR="0034656F" w:rsidRPr="0034656F" w:rsidRDefault="0034656F" w:rsidP="0034656F">
            <w:pPr>
              <w:pStyle w:val="ListParagraph"/>
            </w:pPr>
          </w:p>
          <w:p w14:paraId="030B0585" w14:textId="77777777" w:rsidR="0034656F" w:rsidRDefault="0034656F" w:rsidP="0034656F">
            <w:pPr>
              <w:pStyle w:val="ListParagraph"/>
              <w:ind w:left="340"/>
            </w:pPr>
          </w:p>
          <w:p w14:paraId="4F2CC8F1" w14:textId="77777777" w:rsidR="0034656F" w:rsidRDefault="0034656F" w:rsidP="0034656F">
            <w:pPr>
              <w:pStyle w:val="ListParagraph"/>
              <w:numPr>
                <w:ilvl w:val="0"/>
                <w:numId w:val="1"/>
              </w:numPr>
              <w:ind w:left="340"/>
            </w:pPr>
            <w:r>
              <w:t xml:space="preserve">Constructs and signs </w:t>
            </w:r>
            <w:proofErr w:type="gramStart"/>
            <w:r>
              <w:t>sentences</w:t>
            </w:r>
            <w:proofErr w:type="gramEnd"/>
            <w:r>
              <w:t xml:space="preserve"> with details about events (e.g., what they watched during the Olympics or did on Athletics Day) independently, with some students extending to express opinions and feelings.</w:t>
            </w:r>
          </w:p>
          <w:p w14:paraId="19C929CD" w14:textId="77777777" w:rsidR="0034656F" w:rsidRDefault="0034656F" w:rsidP="0034656F">
            <w:pPr>
              <w:pStyle w:val="ListParagraph"/>
              <w:ind w:left="340"/>
            </w:pPr>
          </w:p>
          <w:p w14:paraId="04259F78" w14:textId="77777777" w:rsidR="0034656F" w:rsidRDefault="0034656F" w:rsidP="0034656F">
            <w:pPr>
              <w:pStyle w:val="ListParagraph"/>
              <w:numPr>
                <w:ilvl w:val="0"/>
                <w:numId w:val="1"/>
              </w:numPr>
              <w:ind w:left="340"/>
            </w:pPr>
            <w:r>
              <w:t>Completes “Long Distance Call” activities, exchanging detailed information with a partner across the room, demonstrating accuracy and comprehension.</w:t>
            </w:r>
          </w:p>
          <w:p w14:paraId="5B880297" w14:textId="326370DF" w:rsidR="001B2BE1" w:rsidRDefault="0034656F" w:rsidP="0034656F">
            <w:pPr>
              <w:numPr>
                <w:ilvl w:val="0"/>
                <w:numId w:val="1"/>
              </w:numPr>
              <w:ind w:left="340"/>
            </w:pPr>
            <w:r>
              <w:lastRenderedPageBreak/>
              <w:t>Employs communication strategies, such as clarifying, asking for repetition, and maintaining eye contact, to ensure mutual understanding in Auslan conversations.</w:t>
            </w:r>
          </w:p>
          <w:p w14:paraId="0F975556" w14:textId="77777777" w:rsidR="00CB10AC" w:rsidRDefault="00CB10AC" w:rsidP="00CB10AC"/>
          <w:p w14:paraId="2B8AC178" w14:textId="77777777" w:rsidR="00CB10AC" w:rsidRDefault="00CB10AC" w:rsidP="00CB10AC"/>
          <w:p w14:paraId="27382B30" w14:textId="77777777" w:rsidR="00CB10AC" w:rsidRPr="00CB10AC" w:rsidRDefault="00CB10AC" w:rsidP="00CB10AC"/>
          <w:p w14:paraId="3CAFBE3F" w14:textId="77777777" w:rsidR="003D0BD7" w:rsidRPr="0007475F" w:rsidRDefault="003D0BD7" w:rsidP="0007475F"/>
        </w:tc>
      </w:tr>
      <w:bookmarkEnd w:id="0"/>
    </w:tbl>
    <w:p w14:paraId="45C8B080" w14:textId="64855FAF" w:rsidR="005F53F4" w:rsidRPr="0007475F" w:rsidRDefault="005F53F4" w:rsidP="0007475F">
      <w:pPr>
        <w:shd w:val="clear" w:color="auto" w:fill="DEEAF6" w:themeFill="accent5" w:themeFillTint="33"/>
        <w:rPr>
          <w:rFonts w:ascii="Arial" w:hAnsi="Arial" w:cs="Arial"/>
          <w:b/>
          <w:sz w:val="32"/>
          <w:szCs w:val="32"/>
          <w:u w:val="single"/>
        </w:rPr>
      </w:pPr>
    </w:p>
    <w:p w14:paraId="6BB4A4B9" w14:textId="77777777" w:rsidR="005F53F4" w:rsidRPr="0007475F" w:rsidRDefault="005F53F4" w:rsidP="0007475F">
      <w:pPr>
        <w:shd w:val="clear" w:color="auto" w:fill="DEEAF6" w:themeFill="accent5" w:themeFillTint="33"/>
        <w:rPr>
          <w:rFonts w:ascii="Arial" w:hAnsi="Arial" w:cs="Arial"/>
          <w:b/>
          <w:sz w:val="32"/>
          <w:szCs w:val="32"/>
          <w:u w:val="single"/>
        </w:rPr>
      </w:pPr>
      <w:r w:rsidRPr="0007475F">
        <w:rPr>
          <w:rFonts w:ascii="Arial" w:hAnsi="Arial" w:cs="Arial"/>
          <w:b/>
          <w:sz w:val="32"/>
          <w:szCs w:val="32"/>
          <w:u w:val="single"/>
        </w:rPr>
        <w:br w:type="page"/>
      </w:r>
    </w:p>
    <w:p w14:paraId="3BE1E7C6" w14:textId="77777777" w:rsidR="005F53F4" w:rsidRPr="0007475F" w:rsidRDefault="005F53F4" w:rsidP="0007475F">
      <w:pPr>
        <w:shd w:val="clear" w:color="auto" w:fill="DEEAF6" w:themeFill="accent5" w:themeFillTint="33"/>
        <w:rPr>
          <w:rFonts w:ascii="Arial" w:hAnsi="Arial" w:cs="Arial"/>
          <w:b/>
          <w:sz w:val="32"/>
          <w:szCs w:val="32"/>
          <w:u w:val="single"/>
        </w:rPr>
      </w:pPr>
    </w:p>
    <w:p w14:paraId="08B7469C" w14:textId="753D2531" w:rsidR="001F49C5" w:rsidRPr="0007475F" w:rsidRDefault="00057A2D" w:rsidP="0007475F">
      <w:pPr>
        <w:shd w:val="clear" w:color="auto" w:fill="DEEAF6" w:themeFill="accent5" w:themeFillTint="33"/>
        <w:rPr>
          <w:rFonts w:ascii="Arial" w:hAnsi="Arial" w:cs="Arial"/>
          <w:b/>
          <w:sz w:val="32"/>
          <w:szCs w:val="32"/>
          <w:u w:val="single"/>
        </w:rPr>
      </w:pPr>
      <w:r w:rsidRPr="0007475F">
        <w:rPr>
          <w:rFonts w:ascii="Arial" w:hAnsi="Arial" w:cs="Arial"/>
          <w:b/>
          <w:sz w:val="32"/>
          <w:szCs w:val="32"/>
          <w:u w:val="single"/>
        </w:rPr>
        <w:t xml:space="preserve">Auslan </w:t>
      </w:r>
      <w:r w:rsidR="00CA3E99" w:rsidRPr="0007475F">
        <w:rPr>
          <w:rFonts w:ascii="Arial" w:hAnsi="Arial" w:cs="Arial"/>
          <w:b/>
          <w:sz w:val="32"/>
          <w:szCs w:val="32"/>
          <w:u w:val="single"/>
        </w:rPr>
        <w:t>Reports: 202</w:t>
      </w:r>
      <w:r w:rsidR="005F53F4" w:rsidRPr="0007475F">
        <w:rPr>
          <w:rFonts w:ascii="Arial" w:hAnsi="Arial" w:cs="Arial"/>
          <w:b/>
          <w:sz w:val="32"/>
          <w:szCs w:val="32"/>
          <w:u w:val="single"/>
        </w:rPr>
        <w:t>3</w:t>
      </w:r>
      <w:r w:rsidR="00CA3E99" w:rsidRPr="0007475F">
        <w:rPr>
          <w:rFonts w:ascii="Arial" w:hAnsi="Arial" w:cs="Arial"/>
          <w:b/>
          <w:sz w:val="32"/>
          <w:szCs w:val="32"/>
          <w:u w:val="single"/>
        </w:rPr>
        <w:t>, Semester 1</w:t>
      </w:r>
    </w:p>
    <w:tbl>
      <w:tblPr>
        <w:tblStyle w:val="TableGrid"/>
        <w:tblW w:w="14459" w:type="dxa"/>
        <w:tblLook w:val="04A0" w:firstRow="1" w:lastRow="0" w:firstColumn="1" w:lastColumn="0" w:noHBand="0" w:noVBand="1"/>
      </w:tblPr>
      <w:tblGrid>
        <w:gridCol w:w="1418"/>
        <w:gridCol w:w="5670"/>
        <w:gridCol w:w="7371"/>
      </w:tblGrid>
      <w:tr w:rsidR="0007475F" w:rsidRPr="0007475F" w14:paraId="2B7BE84C" w14:textId="77777777" w:rsidTr="00177472">
        <w:tc>
          <w:tcPr>
            <w:tcW w:w="1418" w:type="dxa"/>
          </w:tcPr>
          <w:p w14:paraId="7A1C7D0D" w14:textId="77777777" w:rsidR="00057A2D" w:rsidRPr="0007475F" w:rsidRDefault="00057A2D" w:rsidP="0007475F">
            <w:pPr>
              <w:shd w:val="clear" w:color="auto" w:fill="DEEAF6" w:themeFill="accent5" w:themeFillTint="33"/>
              <w:jc w:val="both"/>
            </w:pPr>
            <w:r w:rsidRPr="0007475F">
              <w:t>Year Level</w:t>
            </w:r>
          </w:p>
        </w:tc>
        <w:tc>
          <w:tcPr>
            <w:tcW w:w="5670" w:type="dxa"/>
          </w:tcPr>
          <w:p w14:paraId="31F64646" w14:textId="77777777" w:rsidR="00057A2D" w:rsidRPr="0007475F" w:rsidRDefault="00057A2D" w:rsidP="0007475F">
            <w:pPr>
              <w:shd w:val="clear" w:color="auto" w:fill="DEEAF6" w:themeFill="accent5" w:themeFillTint="33"/>
              <w:jc w:val="both"/>
            </w:pPr>
            <w:r w:rsidRPr="0007475F">
              <w:t>General Statement</w:t>
            </w:r>
          </w:p>
        </w:tc>
        <w:tc>
          <w:tcPr>
            <w:tcW w:w="7371" w:type="dxa"/>
          </w:tcPr>
          <w:p w14:paraId="4FF2AA4B" w14:textId="77777777" w:rsidR="00057A2D" w:rsidRPr="0007475F" w:rsidRDefault="00057A2D" w:rsidP="0007475F">
            <w:pPr>
              <w:shd w:val="clear" w:color="auto" w:fill="DEEAF6" w:themeFill="accent5" w:themeFillTint="33"/>
              <w:jc w:val="both"/>
            </w:pPr>
            <w:r w:rsidRPr="0007475F">
              <w:t>Tick Box Descriptors</w:t>
            </w:r>
          </w:p>
        </w:tc>
      </w:tr>
      <w:tr w:rsidR="0007475F" w:rsidRPr="0007475F" w14:paraId="7CE7A279" w14:textId="77777777" w:rsidTr="00177472">
        <w:tc>
          <w:tcPr>
            <w:tcW w:w="1418" w:type="dxa"/>
          </w:tcPr>
          <w:p w14:paraId="4B8B7869" w14:textId="77777777" w:rsidR="00057A2D" w:rsidRPr="0007475F" w:rsidRDefault="00057A2D" w:rsidP="0007475F">
            <w:pPr>
              <w:shd w:val="clear" w:color="auto" w:fill="DEEAF6" w:themeFill="accent5" w:themeFillTint="33"/>
              <w:jc w:val="both"/>
            </w:pPr>
            <w:r w:rsidRPr="0007475F">
              <w:t>Foundation</w:t>
            </w:r>
          </w:p>
        </w:tc>
        <w:tc>
          <w:tcPr>
            <w:tcW w:w="5670" w:type="dxa"/>
          </w:tcPr>
          <w:p w14:paraId="409734F4" w14:textId="53878221" w:rsidR="00057A2D" w:rsidRPr="0007475F" w:rsidRDefault="00057A2D" w:rsidP="0007475F">
            <w:pPr>
              <w:shd w:val="clear" w:color="auto" w:fill="DEEAF6" w:themeFill="accent5" w:themeFillTint="33"/>
              <w:spacing w:before="240"/>
              <w:jc w:val="both"/>
              <w:rPr>
                <w:sz w:val="20"/>
                <w:szCs w:val="20"/>
              </w:rPr>
            </w:pPr>
            <w:r w:rsidRPr="0007475F">
              <w:rPr>
                <w:sz w:val="20"/>
                <w:szCs w:val="20"/>
              </w:rPr>
              <w:t xml:space="preserve">This semester, Foundation </w:t>
            </w:r>
            <w:r w:rsidR="005E0098" w:rsidRPr="0007475F">
              <w:rPr>
                <w:sz w:val="20"/>
                <w:szCs w:val="20"/>
              </w:rPr>
              <w:t>students were introduced</w:t>
            </w:r>
            <w:r w:rsidRPr="0007475F">
              <w:rPr>
                <w:sz w:val="20"/>
                <w:szCs w:val="20"/>
              </w:rPr>
              <w:t xml:space="preserve"> </w:t>
            </w:r>
            <w:r w:rsidR="005E0098" w:rsidRPr="0007475F">
              <w:rPr>
                <w:sz w:val="20"/>
                <w:szCs w:val="20"/>
              </w:rPr>
              <w:t>to</w:t>
            </w:r>
            <w:r w:rsidRPr="0007475F">
              <w:rPr>
                <w:sz w:val="20"/>
                <w:szCs w:val="20"/>
              </w:rPr>
              <w:t xml:space="preserve"> </w:t>
            </w:r>
            <w:r w:rsidR="005E0098" w:rsidRPr="0007475F">
              <w:rPr>
                <w:sz w:val="20"/>
                <w:szCs w:val="20"/>
              </w:rPr>
              <w:t>Auslan for the first time</w:t>
            </w:r>
            <w:r w:rsidRPr="0007475F">
              <w:rPr>
                <w:sz w:val="20"/>
                <w:szCs w:val="20"/>
              </w:rPr>
              <w:t xml:space="preserve">. They have </w:t>
            </w:r>
            <w:r w:rsidR="005E0098" w:rsidRPr="0007475F">
              <w:rPr>
                <w:sz w:val="20"/>
                <w:szCs w:val="20"/>
              </w:rPr>
              <w:t>learned to sign basic greetings</w:t>
            </w:r>
            <w:r w:rsidR="00177472" w:rsidRPr="0007475F">
              <w:rPr>
                <w:sz w:val="20"/>
                <w:szCs w:val="20"/>
              </w:rPr>
              <w:t xml:space="preserve">, </w:t>
            </w:r>
            <w:r w:rsidR="005E0098" w:rsidRPr="0007475F">
              <w:rPr>
                <w:sz w:val="20"/>
                <w:szCs w:val="20"/>
              </w:rPr>
              <w:t xml:space="preserve">colours, animals, </w:t>
            </w:r>
            <w:r w:rsidR="008267F5" w:rsidRPr="0007475F">
              <w:rPr>
                <w:sz w:val="20"/>
                <w:szCs w:val="20"/>
              </w:rPr>
              <w:t xml:space="preserve">songs, </w:t>
            </w:r>
            <w:r w:rsidR="005E0098" w:rsidRPr="0007475F">
              <w:rPr>
                <w:sz w:val="20"/>
                <w:szCs w:val="20"/>
              </w:rPr>
              <w:t>and numbers up to 10. In Term 1, the children practised signing the picture book, “Brown Bear, Brown Bear, What Do You See?”, introducing them to the concept of directionality when signing pronouns and verbs</w:t>
            </w:r>
            <w:r w:rsidR="00177472" w:rsidRPr="0007475F">
              <w:rPr>
                <w:sz w:val="20"/>
                <w:szCs w:val="20"/>
              </w:rPr>
              <w:t xml:space="preserve">. </w:t>
            </w:r>
            <w:r w:rsidR="005E0098" w:rsidRPr="0007475F">
              <w:rPr>
                <w:sz w:val="20"/>
                <w:szCs w:val="20"/>
              </w:rPr>
              <w:t xml:space="preserve">In Term 2 for </w:t>
            </w:r>
            <w:r w:rsidR="008267F5" w:rsidRPr="0007475F">
              <w:rPr>
                <w:sz w:val="20"/>
                <w:szCs w:val="20"/>
              </w:rPr>
              <w:t>their showcase</w:t>
            </w:r>
            <w:r w:rsidR="005E0098" w:rsidRPr="0007475F">
              <w:rPr>
                <w:sz w:val="20"/>
                <w:szCs w:val="20"/>
              </w:rPr>
              <w:t xml:space="preserve">, they learned to sign </w:t>
            </w:r>
            <w:r w:rsidR="00177472" w:rsidRPr="0007475F">
              <w:rPr>
                <w:sz w:val="20"/>
                <w:szCs w:val="20"/>
              </w:rPr>
              <w:t>a</w:t>
            </w:r>
            <w:r w:rsidR="005E0098" w:rsidRPr="0007475F">
              <w:rPr>
                <w:sz w:val="20"/>
                <w:szCs w:val="20"/>
              </w:rPr>
              <w:t xml:space="preserve"> sentence using the prompt “My Mother Is…”. This taught them to use basic adjectives such as “excellent”, “best”, and “beautiful” in context</w:t>
            </w:r>
            <w:r w:rsidR="008267F5" w:rsidRPr="0007475F">
              <w:rPr>
                <w:sz w:val="20"/>
                <w:szCs w:val="20"/>
              </w:rPr>
              <w:t xml:space="preserve"> as well as pronouns like “my”, and “she”. The children later extended their Auslan vocabulary further on the theme of family signs.</w:t>
            </w:r>
            <w:r w:rsidR="005E0098" w:rsidRPr="0007475F">
              <w:rPr>
                <w:sz w:val="20"/>
                <w:szCs w:val="20"/>
              </w:rPr>
              <w:t xml:space="preserve"> </w:t>
            </w:r>
          </w:p>
          <w:p w14:paraId="03D74232" w14:textId="77777777" w:rsidR="00057A2D" w:rsidRPr="0007475F" w:rsidRDefault="00057A2D" w:rsidP="0007475F">
            <w:pPr>
              <w:shd w:val="clear" w:color="auto" w:fill="DEEAF6" w:themeFill="accent5" w:themeFillTint="33"/>
              <w:jc w:val="both"/>
              <w:rPr>
                <w:sz w:val="20"/>
                <w:szCs w:val="20"/>
              </w:rPr>
            </w:pPr>
          </w:p>
        </w:tc>
        <w:tc>
          <w:tcPr>
            <w:tcW w:w="7371" w:type="dxa"/>
          </w:tcPr>
          <w:p w14:paraId="74132B90" w14:textId="77777777" w:rsidR="00057A2D" w:rsidRPr="0007475F" w:rsidRDefault="00057A2D" w:rsidP="0007475F">
            <w:pPr>
              <w:pStyle w:val="ListParagraph"/>
              <w:numPr>
                <w:ilvl w:val="0"/>
                <w:numId w:val="1"/>
              </w:numPr>
              <w:shd w:val="clear" w:color="auto" w:fill="DEEAF6" w:themeFill="accent5" w:themeFillTint="33"/>
              <w:jc w:val="both"/>
              <w:rPr>
                <w:sz w:val="20"/>
                <w:szCs w:val="20"/>
              </w:rPr>
            </w:pPr>
            <w:r w:rsidRPr="0007475F">
              <w:rPr>
                <w:sz w:val="20"/>
                <w:szCs w:val="20"/>
              </w:rPr>
              <w:t>Follows instructions for basic classroom routines given in Auslan (e.g. “stand/sit”, “line up”);</w:t>
            </w:r>
          </w:p>
          <w:p w14:paraId="1E7B2462" w14:textId="77777777" w:rsidR="00057A2D" w:rsidRPr="0007475F" w:rsidRDefault="00057A2D" w:rsidP="0007475F">
            <w:pPr>
              <w:pStyle w:val="ListParagraph"/>
              <w:numPr>
                <w:ilvl w:val="0"/>
                <w:numId w:val="1"/>
              </w:numPr>
              <w:shd w:val="clear" w:color="auto" w:fill="DEEAF6" w:themeFill="accent5" w:themeFillTint="33"/>
              <w:jc w:val="both"/>
              <w:rPr>
                <w:sz w:val="20"/>
                <w:szCs w:val="20"/>
              </w:rPr>
            </w:pPr>
            <w:r w:rsidRPr="0007475F">
              <w:rPr>
                <w:sz w:val="20"/>
                <w:szCs w:val="20"/>
              </w:rPr>
              <w:t xml:space="preserve">Actively attempts to use correct handshape, movement and locations of signs; </w:t>
            </w:r>
          </w:p>
          <w:p w14:paraId="752F7AD2" w14:textId="77777777" w:rsidR="00057A2D" w:rsidRPr="0007475F" w:rsidRDefault="00057A2D" w:rsidP="0007475F">
            <w:pPr>
              <w:pStyle w:val="ListParagraph"/>
              <w:numPr>
                <w:ilvl w:val="0"/>
                <w:numId w:val="1"/>
              </w:numPr>
              <w:shd w:val="clear" w:color="auto" w:fill="DEEAF6" w:themeFill="accent5" w:themeFillTint="33"/>
              <w:jc w:val="both"/>
              <w:rPr>
                <w:sz w:val="20"/>
                <w:szCs w:val="20"/>
              </w:rPr>
            </w:pPr>
            <w:r w:rsidRPr="0007475F">
              <w:rPr>
                <w:sz w:val="20"/>
                <w:szCs w:val="20"/>
              </w:rPr>
              <w:t>Comprehends simple Auslan phrases such as combined colour and animal signs, and colours in the corresponding picture;</w:t>
            </w:r>
          </w:p>
          <w:p w14:paraId="3987C579" w14:textId="77777777" w:rsidR="00057A2D" w:rsidRPr="0007475F" w:rsidRDefault="00057A2D" w:rsidP="0007475F">
            <w:pPr>
              <w:pStyle w:val="ListParagraph"/>
              <w:numPr>
                <w:ilvl w:val="0"/>
                <w:numId w:val="1"/>
              </w:numPr>
              <w:shd w:val="clear" w:color="auto" w:fill="DEEAF6" w:themeFill="accent5" w:themeFillTint="33"/>
              <w:jc w:val="both"/>
              <w:rPr>
                <w:sz w:val="20"/>
                <w:szCs w:val="20"/>
              </w:rPr>
            </w:pPr>
            <w:r w:rsidRPr="0007475F">
              <w:rPr>
                <w:sz w:val="20"/>
                <w:szCs w:val="20"/>
              </w:rPr>
              <w:t>Demonstrates basic Deaf cultural norms such as making eye contact and getting another person’s attention using appropriate non-verbal cues (e.g. tapping on shoulder).</w:t>
            </w:r>
          </w:p>
          <w:p w14:paraId="28AF7E1D" w14:textId="77777777" w:rsidR="00057A2D" w:rsidRPr="0007475F" w:rsidRDefault="00057A2D" w:rsidP="0007475F">
            <w:pPr>
              <w:pStyle w:val="ListParagraph"/>
              <w:numPr>
                <w:ilvl w:val="0"/>
                <w:numId w:val="1"/>
              </w:numPr>
              <w:shd w:val="clear" w:color="auto" w:fill="DEEAF6" w:themeFill="accent5" w:themeFillTint="33"/>
              <w:jc w:val="both"/>
              <w:rPr>
                <w:sz w:val="20"/>
                <w:szCs w:val="20"/>
              </w:rPr>
            </w:pPr>
            <w:r w:rsidRPr="0007475F">
              <w:rPr>
                <w:sz w:val="20"/>
                <w:szCs w:val="20"/>
              </w:rPr>
              <w:t>Actively participates in signing games, songs and activities.</w:t>
            </w:r>
          </w:p>
          <w:p w14:paraId="6F85D920" w14:textId="77777777" w:rsidR="00057A2D" w:rsidRPr="0007475F" w:rsidRDefault="00057A2D" w:rsidP="0007475F">
            <w:pPr>
              <w:shd w:val="clear" w:color="auto" w:fill="DEEAF6" w:themeFill="accent5" w:themeFillTint="33"/>
              <w:jc w:val="both"/>
              <w:rPr>
                <w:sz w:val="20"/>
                <w:szCs w:val="20"/>
              </w:rPr>
            </w:pPr>
          </w:p>
        </w:tc>
      </w:tr>
      <w:tr w:rsidR="0007475F" w:rsidRPr="0007475F" w14:paraId="26D83629" w14:textId="77777777" w:rsidTr="00177472">
        <w:tc>
          <w:tcPr>
            <w:tcW w:w="1418" w:type="dxa"/>
          </w:tcPr>
          <w:p w14:paraId="5D50F3EA" w14:textId="77777777" w:rsidR="00057A2D" w:rsidRPr="0007475F" w:rsidRDefault="00057A2D" w:rsidP="0007475F">
            <w:pPr>
              <w:shd w:val="clear" w:color="auto" w:fill="DEEAF6" w:themeFill="accent5" w:themeFillTint="33"/>
              <w:jc w:val="both"/>
            </w:pPr>
            <w:r w:rsidRPr="0007475F">
              <w:t>Discovery</w:t>
            </w:r>
          </w:p>
        </w:tc>
        <w:tc>
          <w:tcPr>
            <w:tcW w:w="5670" w:type="dxa"/>
          </w:tcPr>
          <w:p w14:paraId="05AA50DF" w14:textId="7A3265CC" w:rsidR="00057A2D" w:rsidRPr="0007475F" w:rsidRDefault="00057A2D" w:rsidP="0007475F">
            <w:pPr>
              <w:shd w:val="clear" w:color="auto" w:fill="DEEAF6" w:themeFill="accent5" w:themeFillTint="33"/>
              <w:jc w:val="both"/>
              <w:rPr>
                <w:sz w:val="20"/>
                <w:szCs w:val="20"/>
              </w:rPr>
            </w:pPr>
            <w:r w:rsidRPr="0007475F">
              <w:rPr>
                <w:sz w:val="20"/>
                <w:szCs w:val="20"/>
              </w:rPr>
              <w:t xml:space="preserve">This semester, Discovery students have </w:t>
            </w:r>
            <w:r w:rsidR="00177472" w:rsidRPr="0007475F">
              <w:rPr>
                <w:sz w:val="20"/>
                <w:szCs w:val="20"/>
              </w:rPr>
              <w:t>watched</w:t>
            </w:r>
            <w:r w:rsidR="002107A9" w:rsidRPr="0007475F">
              <w:rPr>
                <w:sz w:val="20"/>
                <w:szCs w:val="20"/>
              </w:rPr>
              <w:t xml:space="preserve"> Auslan </w:t>
            </w:r>
            <w:r w:rsidRPr="0007475F">
              <w:rPr>
                <w:sz w:val="20"/>
                <w:szCs w:val="20"/>
              </w:rPr>
              <w:t xml:space="preserve">stories, </w:t>
            </w:r>
            <w:r w:rsidR="002107A9" w:rsidRPr="0007475F">
              <w:rPr>
                <w:sz w:val="20"/>
                <w:szCs w:val="20"/>
              </w:rPr>
              <w:t>played</w:t>
            </w:r>
            <w:r w:rsidR="00656E89" w:rsidRPr="0007475F">
              <w:rPr>
                <w:sz w:val="20"/>
                <w:szCs w:val="20"/>
              </w:rPr>
              <w:t xml:space="preserve"> </w:t>
            </w:r>
            <w:r w:rsidRPr="0007475F">
              <w:rPr>
                <w:sz w:val="20"/>
                <w:szCs w:val="20"/>
              </w:rPr>
              <w:t>games</w:t>
            </w:r>
            <w:r w:rsidR="002107A9" w:rsidRPr="0007475F">
              <w:rPr>
                <w:sz w:val="20"/>
                <w:szCs w:val="20"/>
              </w:rPr>
              <w:t xml:space="preserve"> to </w:t>
            </w:r>
            <w:r w:rsidR="00177472" w:rsidRPr="0007475F">
              <w:rPr>
                <w:sz w:val="20"/>
                <w:szCs w:val="20"/>
              </w:rPr>
              <w:t>practise vocabulary</w:t>
            </w:r>
            <w:r w:rsidRPr="0007475F">
              <w:rPr>
                <w:sz w:val="20"/>
                <w:szCs w:val="20"/>
              </w:rPr>
              <w:t xml:space="preserve">, </w:t>
            </w:r>
            <w:r w:rsidR="002107A9" w:rsidRPr="0007475F">
              <w:rPr>
                <w:sz w:val="20"/>
                <w:szCs w:val="20"/>
              </w:rPr>
              <w:t xml:space="preserve">signed </w:t>
            </w:r>
            <w:r w:rsidRPr="0007475F">
              <w:rPr>
                <w:sz w:val="20"/>
                <w:szCs w:val="20"/>
              </w:rPr>
              <w:t xml:space="preserve">songs, </w:t>
            </w:r>
            <w:r w:rsidR="002107A9" w:rsidRPr="0007475F">
              <w:rPr>
                <w:sz w:val="20"/>
                <w:szCs w:val="20"/>
              </w:rPr>
              <w:t xml:space="preserve">and </w:t>
            </w:r>
            <w:r w:rsidR="00177472" w:rsidRPr="0007475F">
              <w:rPr>
                <w:sz w:val="20"/>
                <w:szCs w:val="20"/>
              </w:rPr>
              <w:t xml:space="preserve">communicated in </w:t>
            </w:r>
            <w:r w:rsidR="002107A9" w:rsidRPr="0007475F">
              <w:rPr>
                <w:sz w:val="20"/>
                <w:szCs w:val="20"/>
              </w:rPr>
              <w:t xml:space="preserve">Auslan with one other </w:t>
            </w:r>
            <w:r w:rsidR="00177472" w:rsidRPr="0007475F">
              <w:rPr>
                <w:sz w:val="20"/>
                <w:szCs w:val="20"/>
              </w:rPr>
              <w:t>in</w:t>
            </w:r>
            <w:r w:rsidR="002107A9" w:rsidRPr="0007475F">
              <w:rPr>
                <w:sz w:val="20"/>
                <w:szCs w:val="20"/>
              </w:rPr>
              <w:t xml:space="preserve"> simple conversations</w:t>
            </w:r>
            <w:r w:rsidRPr="0007475F">
              <w:rPr>
                <w:sz w:val="20"/>
                <w:szCs w:val="20"/>
              </w:rPr>
              <w:t xml:space="preserve">.  </w:t>
            </w:r>
            <w:r w:rsidR="002107A9" w:rsidRPr="0007475F">
              <w:rPr>
                <w:sz w:val="20"/>
                <w:szCs w:val="20"/>
              </w:rPr>
              <w:t xml:space="preserve">They discussed </w:t>
            </w:r>
            <w:r w:rsidRPr="0007475F">
              <w:rPr>
                <w:sz w:val="20"/>
                <w:szCs w:val="20"/>
              </w:rPr>
              <w:t xml:space="preserve">aspects of Deaf culture such as gaining attention, </w:t>
            </w:r>
            <w:r w:rsidR="002107A9" w:rsidRPr="0007475F">
              <w:rPr>
                <w:sz w:val="20"/>
                <w:szCs w:val="20"/>
              </w:rPr>
              <w:t xml:space="preserve">and why pointing isn’t rude in Auslan. The children learned signs </w:t>
            </w:r>
            <w:r w:rsidRPr="0007475F">
              <w:rPr>
                <w:sz w:val="20"/>
                <w:szCs w:val="20"/>
              </w:rPr>
              <w:t>for</w:t>
            </w:r>
            <w:r w:rsidR="002107A9" w:rsidRPr="0007475F">
              <w:rPr>
                <w:sz w:val="20"/>
                <w:szCs w:val="20"/>
              </w:rPr>
              <w:t xml:space="preserve"> </w:t>
            </w:r>
            <w:r w:rsidRPr="0007475F">
              <w:rPr>
                <w:sz w:val="20"/>
                <w:szCs w:val="20"/>
              </w:rPr>
              <w:t>animals, colours,</w:t>
            </w:r>
            <w:r w:rsidR="002107A9" w:rsidRPr="0007475F">
              <w:rPr>
                <w:sz w:val="20"/>
                <w:szCs w:val="20"/>
              </w:rPr>
              <w:t xml:space="preserve"> </w:t>
            </w:r>
            <w:r w:rsidRPr="0007475F">
              <w:rPr>
                <w:sz w:val="20"/>
                <w:szCs w:val="20"/>
              </w:rPr>
              <w:t>questions (“who”, “where”, “what”, and “why”), likes</w:t>
            </w:r>
            <w:r w:rsidR="002107A9" w:rsidRPr="0007475F">
              <w:rPr>
                <w:sz w:val="20"/>
                <w:szCs w:val="20"/>
              </w:rPr>
              <w:t xml:space="preserve"> and </w:t>
            </w:r>
            <w:r w:rsidRPr="0007475F">
              <w:rPr>
                <w:sz w:val="20"/>
                <w:szCs w:val="20"/>
              </w:rPr>
              <w:t xml:space="preserve">dislikes, </w:t>
            </w:r>
            <w:r w:rsidR="002107A9" w:rsidRPr="0007475F">
              <w:rPr>
                <w:sz w:val="20"/>
                <w:szCs w:val="20"/>
              </w:rPr>
              <w:t>and family</w:t>
            </w:r>
            <w:r w:rsidRPr="0007475F">
              <w:rPr>
                <w:sz w:val="20"/>
                <w:szCs w:val="20"/>
              </w:rPr>
              <w:t>.</w:t>
            </w:r>
            <w:r w:rsidR="002107A9" w:rsidRPr="0007475F">
              <w:rPr>
                <w:sz w:val="20"/>
                <w:szCs w:val="20"/>
              </w:rPr>
              <w:t xml:space="preserve"> They also practised asking and giving their names using fingerspelling.</w:t>
            </w:r>
            <w:r w:rsidRPr="0007475F">
              <w:rPr>
                <w:sz w:val="20"/>
                <w:szCs w:val="20"/>
              </w:rPr>
              <w:t xml:space="preserve"> </w:t>
            </w:r>
            <w:r w:rsidR="00177472" w:rsidRPr="0007475F">
              <w:rPr>
                <w:sz w:val="20"/>
                <w:szCs w:val="20"/>
              </w:rPr>
              <w:t>In Term 2</w:t>
            </w:r>
            <w:r w:rsidR="00A02979" w:rsidRPr="0007475F">
              <w:rPr>
                <w:sz w:val="20"/>
                <w:szCs w:val="20"/>
              </w:rPr>
              <w:t>, f</w:t>
            </w:r>
            <w:r w:rsidRPr="0007475F">
              <w:rPr>
                <w:sz w:val="20"/>
                <w:szCs w:val="20"/>
              </w:rPr>
              <w:t>or their showcases, students practised signing short phrases describing their mothers</w:t>
            </w:r>
            <w:r w:rsidR="00177472" w:rsidRPr="0007475F">
              <w:rPr>
                <w:sz w:val="20"/>
                <w:szCs w:val="20"/>
              </w:rPr>
              <w:t>’</w:t>
            </w:r>
            <w:r w:rsidRPr="0007475F">
              <w:rPr>
                <w:sz w:val="20"/>
                <w:szCs w:val="20"/>
              </w:rPr>
              <w:t xml:space="preserve"> names, </w:t>
            </w:r>
            <w:r w:rsidR="002107A9" w:rsidRPr="0007475F">
              <w:rPr>
                <w:sz w:val="20"/>
                <w:szCs w:val="20"/>
              </w:rPr>
              <w:t>favourite colours</w:t>
            </w:r>
            <w:r w:rsidRPr="0007475F">
              <w:rPr>
                <w:sz w:val="20"/>
                <w:szCs w:val="20"/>
              </w:rPr>
              <w:t xml:space="preserve">, and </w:t>
            </w:r>
            <w:r w:rsidR="002107A9" w:rsidRPr="0007475F">
              <w:rPr>
                <w:sz w:val="20"/>
                <w:szCs w:val="20"/>
              </w:rPr>
              <w:t>something they are really good at</w:t>
            </w:r>
            <w:r w:rsidRPr="0007475F">
              <w:rPr>
                <w:sz w:val="20"/>
                <w:szCs w:val="20"/>
              </w:rPr>
              <w:t>.</w:t>
            </w:r>
          </w:p>
          <w:p w14:paraId="71ED2DF6" w14:textId="77777777" w:rsidR="00057A2D" w:rsidRPr="0007475F" w:rsidRDefault="00057A2D" w:rsidP="0007475F">
            <w:pPr>
              <w:shd w:val="clear" w:color="auto" w:fill="DEEAF6" w:themeFill="accent5" w:themeFillTint="33"/>
              <w:rPr>
                <w:sz w:val="20"/>
                <w:szCs w:val="20"/>
              </w:rPr>
            </w:pPr>
          </w:p>
        </w:tc>
        <w:tc>
          <w:tcPr>
            <w:tcW w:w="7371" w:type="dxa"/>
          </w:tcPr>
          <w:p w14:paraId="330923FD" w14:textId="77777777" w:rsidR="00057A2D" w:rsidRPr="0007475F" w:rsidRDefault="00057A2D" w:rsidP="0007475F">
            <w:pPr>
              <w:pStyle w:val="ListParagraph"/>
              <w:numPr>
                <w:ilvl w:val="0"/>
                <w:numId w:val="1"/>
              </w:numPr>
              <w:shd w:val="clear" w:color="auto" w:fill="DEEAF6" w:themeFill="accent5" w:themeFillTint="33"/>
              <w:jc w:val="both"/>
              <w:rPr>
                <w:sz w:val="20"/>
                <w:szCs w:val="20"/>
              </w:rPr>
            </w:pPr>
            <w:r w:rsidRPr="0007475F">
              <w:rPr>
                <w:sz w:val="20"/>
                <w:szCs w:val="20"/>
              </w:rPr>
              <w:t>Follows instructions for basic classroom routines given in Auslan (e.g. “stand/sit”, “line up”);</w:t>
            </w:r>
          </w:p>
          <w:p w14:paraId="00B670DD" w14:textId="77777777" w:rsidR="00057A2D" w:rsidRPr="0007475F" w:rsidRDefault="00057A2D" w:rsidP="0007475F">
            <w:pPr>
              <w:pStyle w:val="ListParagraph"/>
              <w:numPr>
                <w:ilvl w:val="0"/>
                <w:numId w:val="1"/>
              </w:numPr>
              <w:shd w:val="clear" w:color="auto" w:fill="DEEAF6" w:themeFill="accent5" w:themeFillTint="33"/>
              <w:jc w:val="both"/>
              <w:rPr>
                <w:sz w:val="20"/>
                <w:szCs w:val="20"/>
              </w:rPr>
            </w:pPr>
            <w:r w:rsidRPr="0007475F">
              <w:rPr>
                <w:sz w:val="20"/>
                <w:szCs w:val="20"/>
              </w:rPr>
              <w:t xml:space="preserve">Accurately reproduces handshape, movement and locations of signs and responds well to correction; </w:t>
            </w:r>
          </w:p>
          <w:p w14:paraId="72147A7D" w14:textId="77777777" w:rsidR="00057A2D" w:rsidRPr="0007475F" w:rsidRDefault="00057A2D" w:rsidP="0007475F">
            <w:pPr>
              <w:pStyle w:val="ListParagraph"/>
              <w:numPr>
                <w:ilvl w:val="0"/>
                <w:numId w:val="1"/>
              </w:numPr>
              <w:shd w:val="clear" w:color="auto" w:fill="DEEAF6" w:themeFill="accent5" w:themeFillTint="33"/>
              <w:jc w:val="both"/>
              <w:rPr>
                <w:sz w:val="20"/>
                <w:szCs w:val="20"/>
              </w:rPr>
            </w:pPr>
            <w:r w:rsidRPr="0007475F">
              <w:rPr>
                <w:sz w:val="20"/>
                <w:szCs w:val="20"/>
              </w:rPr>
              <w:t>Uses non-manual features to affect the grammatical meaning of simple phrases, (e.g. shaking head when signing LIKE to mean “I don’t like”);</w:t>
            </w:r>
          </w:p>
          <w:p w14:paraId="16AC140F" w14:textId="77777777" w:rsidR="00057A2D" w:rsidRPr="0007475F" w:rsidRDefault="00057A2D" w:rsidP="0007475F">
            <w:pPr>
              <w:pStyle w:val="ListParagraph"/>
              <w:numPr>
                <w:ilvl w:val="0"/>
                <w:numId w:val="1"/>
              </w:numPr>
              <w:shd w:val="clear" w:color="auto" w:fill="DEEAF6" w:themeFill="accent5" w:themeFillTint="33"/>
              <w:jc w:val="both"/>
              <w:rPr>
                <w:sz w:val="20"/>
                <w:szCs w:val="20"/>
              </w:rPr>
            </w:pPr>
            <w:r w:rsidRPr="0007475F">
              <w:rPr>
                <w:sz w:val="20"/>
                <w:szCs w:val="20"/>
              </w:rPr>
              <w:t>Responds appropriately to greetings and basic questions in Auslan (e.g. “how are you?”);</w:t>
            </w:r>
          </w:p>
          <w:p w14:paraId="6F8044B1" w14:textId="5EB58BC4" w:rsidR="00057A2D" w:rsidRPr="0007475F" w:rsidRDefault="00057A2D" w:rsidP="0007475F">
            <w:pPr>
              <w:pStyle w:val="ListParagraph"/>
              <w:numPr>
                <w:ilvl w:val="0"/>
                <w:numId w:val="1"/>
              </w:numPr>
              <w:shd w:val="clear" w:color="auto" w:fill="DEEAF6" w:themeFill="accent5" w:themeFillTint="33"/>
              <w:jc w:val="both"/>
              <w:rPr>
                <w:sz w:val="20"/>
                <w:szCs w:val="20"/>
              </w:rPr>
            </w:pPr>
            <w:r w:rsidRPr="0007475F">
              <w:rPr>
                <w:sz w:val="20"/>
                <w:szCs w:val="20"/>
              </w:rPr>
              <w:t>Uses high frequency signs and simple phrases to talk about family</w:t>
            </w:r>
            <w:r w:rsidR="002107A9" w:rsidRPr="0007475F">
              <w:rPr>
                <w:sz w:val="20"/>
                <w:szCs w:val="20"/>
              </w:rPr>
              <w:t>.</w:t>
            </w:r>
          </w:p>
        </w:tc>
      </w:tr>
      <w:tr w:rsidR="0007475F" w:rsidRPr="0007475F" w14:paraId="45FE29EE" w14:textId="77777777" w:rsidTr="00177472">
        <w:tc>
          <w:tcPr>
            <w:tcW w:w="1418" w:type="dxa"/>
          </w:tcPr>
          <w:p w14:paraId="4FA2801C" w14:textId="77777777" w:rsidR="00057A2D" w:rsidRPr="0007475F" w:rsidRDefault="00057A2D" w:rsidP="0007475F">
            <w:pPr>
              <w:shd w:val="clear" w:color="auto" w:fill="DEEAF6" w:themeFill="accent5" w:themeFillTint="33"/>
              <w:jc w:val="both"/>
            </w:pPr>
            <w:r w:rsidRPr="0007475F">
              <w:t>Challenge</w:t>
            </w:r>
          </w:p>
        </w:tc>
        <w:tc>
          <w:tcPr>
            <w:tcW w:w="5670" w:type="dxa"/>
          </w:tcPr>
          <w:p w14:paraId="28199B5F" w14:textId="5E00C36F" w:rsidR="00057A2D" w:rsidRPr="0007475F" w:rsidRDefault="00057A2D" w:rsidP="0007475F">
            <w:pPr>
              <w:shd w:val="clear" w:color="auto" w:fill="DEEAF6" w:themeFill="accent5" w:themeFillTint="33"/>
              <w:jc w:val="both"/>
              <w:rPr>
                <w:sz w:val="20"/>
                <w:szCs w:val="20"/>
              </w:rPr>
            </w:pPr>
            <w:r w:rsidRPr="0007475F">
              <w:rPr>
                <w:sz w:val="20"/>
                <w:szCs w:val="20"/>
              </w:rPr>
              <w:t>This semest</w:t>
            </w:r>
            <w:r w:rsidR="00656E89" w:rsidRPr="0007475F">
              <w:rPr>
                <w:sz w:val="20"/>
                <w:szCs w:val="20"/>
              </w:rPr>
              <w:t>er</w:t>
            </w:r>
            <w:r w:rsidRPr="0007475F">
              <w:rPr>
                <w:sz w:val="20"/>
                <w:szCs w:val="20"/>
              </w:rPr>
              <w:t xml:space="preserve">, </w:t>
            </w:r>
            <w:r w:rsidR="002839C0" w:rsidRPr="0007475F">
              <w:rPr>
                <w:sz w:val="20"/>
                <w:szCs w:val="20"/>
              </w:rPr>
              <w:t>Challenge students learned that</w:t>
            </w:r>
            <w:r w:rsidRPr="0007475F">
              <w:rPr>
                <w:sz w:val="20"/>
                <w:szCs w:val="20"/>
              </w:rPr>
              <w:t xml:space="preserve"> “Auslan is a visual language</w:t>
            </w:r>
            <w:r w:rsidR="002839C0" w:rsidRPr="0007475F">
              <w:rPr>
                <w:sz w:val="20"/>
                <w:szCs w:val="20"/>
              </w:rPr>
              <w:t>”. In Term 1, t</w:t>
            </w:r>
            <w:r w:rsidR="00656E89" w:rsidRPr="0007475F">
              <w:rPr>
                <w:sz w:val="20"/>
                <w:szCs w:val="20"/>
              </w:rPr>
              <w:t xml:space="preserve">hey developed basic knowledge of </w:t>
            </w:r>
            <w:r w:rsidRPr="0007475F">
              <w:rPr>
                <w:sz w:val="20"/>
                <w:szCs w:val="20"/>
              </w:rPr>
              <w:t>Auslan for classroom routines,</w:t>
            </w:r>
            <w:r w:rsidR="00656E89" w:rsidRPr="0007475F">
              <w:rPr>
                <w:sz w:val="20"/>
                <w:szCs w:val="20"/>
              </w:rPr>
              <w:t xml:space="preserve"> </w:t>
            </w:r>
            <w:r w:rsidRPr="0007475F">
              <w:rPr>
                <w:sz w:val="20"/>
                <w:szCs w:val="20"/>
              </w:rPr>
              <w:t xml:space="preserve">the Australian National Anthem, Australian animals, colours, likes and dislikes, </w:t>
            </w:r>
            <w:r w:rsidR="00656E89" w:rsidRPr="0007475F">
              <w:rPr>
                <w:sz w:val="20"/>
                <w:szCs w:val="20"/>
              </w:rPr>
              <w:t xml:space="preserve">and </w:t>
            </w:r>
            <w:r w:rsidRPr="0007475F">
              <w:rPr>
                <w:sz w:val="20"/>
                <w:szCs w:val="20"/>
              </w:rPr>
              <w:t xml:space="preserve">asking </w:t>
            </w:r>
            <w:r w:rsidR="00656E89" w:rsidRPr="0007475F">
              <w:rPr>
                <w:sz w:val="20"/>
                <w:szCs w:val="20"/>
              </w:rPr>
              <w:t>closed</w:t>
            </w:r>
            <w:r w:rsidRPr="0007475F">
              <w:rPr>
                <w:sz w:val="20"/>
                <w:szCs w:val="20"/>
              </w:rPr>
              <w:t xml:space="preserve"> questions</w:t>
            </w:r>
            <w:r w:rsidR="002839C0" w:rsidRPr="0007475F">
              <w:rPr>
                <w:sz w:val="20"/>
                <w:szCs w:val="20"/>
              </w:rPr>
              <w:t>.</w:t>
            </w:r>
            <w:r w:rsidR="00656E89" w:rsidRPr="0007475F">
              <w:rPr>
                <w:sz w:val="20"/>
                <w:szCs w:val="20"/>
              </w:rPr>
              <w:t xml:space="preserve"> In Term 2, Challenge investigated key facts about Auslan and how it has developed naturally from British Sign Language since 1860.  They also learned about the five parameters that form every sign: handshape, orientation, location, movement and non-manual features.</w:t>
            </w:r>
            <w:r w:rsidR="002839C0" w:rsidRPr="0007475F">
              <w:rPr>
                <w:sz w:val="20"/>
                <w:szCs w:val="20"/>
              </w:rPr>
              <w:t xml:space="preserve"> Kahoot quizzes and other games were regularly played to reinforce new concepts and vocabulary. Students were challenged at </w:t>
            </w:r>
            <w:r w:rsidR="002839C0" w:rsidRPr="0007475F">
              <w:rPr>
                <w:sz w:val="20"/>
                <w:szCs w:val="20"/>
              </w:rPr>
              <w:lastRenderedPageBreak/>
              <w:t>times to use a voice-off policy to increase their reliance on signed communication.</w:t>
            </w:r>
          </w:p>
          <w:p w14:paraId="796A663F" w14:textId="77777777" w:rsidR="00057A2D" w:rsidRPr="0007475F" w:rsidRDefault="00057A2D" w:rsidP="0007475F">
            <w:pPr>
              <w:shd w:val="clear" w:color="auto" w:fill="DEEAF6" w:themeFill="accent5" w:themeFillTint="33"/>
              <w:jc w:val="both"/>
              <w:rPr>
                <w:sz w:val="20"/>
                <w:szCs w:val="20"/>
              </w:rPr>
            </w:pPr>
          </w:p>
        </w:tc>
        <w:tc>
          <w:tcPr>
            <w:tcW w:w="7371" w:type="dxa"/>
          </w:tcPr>
          <w:p w14:paraId="01E17DD2" w14:textId="439FF58C" w:rsidR="00057A2D" w:rsidRPr="0007475F" w:rsidRDefault="002839C0" w:rsidP="0007475F">
            <w:pPr>
              <w:pStyle w:val="ListParagraph"/>
              <w:numPr>
                <w:ilvl w:val="0"/>
                <w:numId w:val="1"/>
              </w:numPr>
              <w:shd w:val="clear" w:color="auto" w:fill="DEEAF6" w:themeFill="accent5" w:themeFillTint="33"/>
              <w:jc w:val="both"/>
              <w:rPr>
                <w:sz w:val="20"/>
                <w:szCs w:val="20"/>
              </w:rPr>
            </w:pPr>
            <w:r w:rsidRPr="0007475F">
              <w:rPr>
                <w:sz w:val="20"/>
                <w:szCs w:val="20"/>
              </w:rPr>
              <w:lastRenderedPageBreak/>
              <w:t>Uses and responds</w:t>
            </w:r>
            <w:r w:rsidR="00057A2D" w:rsidRPr="0007475F">
              <w:rPr>
                <w:sz w:val="20"/>
                <w:szCs w:val="20"/>
              </w:rPr>
              <w:t xml:space="preserve"> to Deaf cultural methods of gaining attention (e.g. flashing lights on an off; waving; tapping others on shoulder to turn around);</w:t>
            </w:r>
          </w:p>
          <w:p w14:paraId="441D87AF" w14:textId="77777777" w:rsidR="00DD5A65" w:rsidRPr="0007475F" w:rsidRDefault="00DD5A65" w:rsidP="0007475F">
            <w:pPr>
              <w:pStyle w:val="ListParagraph"/>
              <w:numPr>
                <w:ilvl w:val="0"/>
                <w:numId w:val="1"/>
              </w:numPr>
              <w:shd w:val="clear" w:color="auto" w:fill="DEEAF6" w:themeFill="accent5" w:themeFillTint="33"/>
              <w:jc w:val="both"/>
              <w:rPr>
                <w:sz w:val="20"/>
                <w:szCs w:val="20"/>
              </w:rPr>
            </w:pPr>
            <w:r w:rsidRPr="0007475F">
              <w:rPr>
                <w:sz w:val="20"/>
                <w:szCs w:val="20"/>
              </w:rPr>
              <w:t>Identify the movement and location of different signs and notice how they combine with handshape to form signs;</w:t>
            </w:r>
          </w:p>
          <w:p w14:paraId="134C1CE8" w14:textId="38B6698D" w:rsidR="00057A2D" w:rsidRPr="0007475F" w:rsidRDefault="00DD5A65" w:rsidP="0007475F">
            <w:pPr>
              <w:pStyle w:val="ListParagraph"/>
              <w:numPr>
                <w:ilvl w:val="0"/>
                <w:numId w:val="1"/>
              </w:numPr>
              <w:shd w:val="clear" w:color="auto" w:fill="DEEAF6" w:themeFill="accent5" w:themeFillTint="33"/>
              <w:jc w:val="both"/>
              <w:rPr>
                <w:sz w:val="20"/>
                <w:szCs w:val="20"/>
              </w:rPr>
            </w:pPr>
            <w:r w:rsidRPr="0007475F">
              <w:rPr>
                <w:sz w:val="20"/>
                <w:szCs w:val="20"/>
              </w:rPr>
              <w:t>Interacts in Auslan with teacher and other students</w:t>
            </w:r>
            <w:r w:rsidR="00057A2D" w:rsidRPr="0007475F">
              <w:rPr>
                <w:sz w:val="20"/>
                <w:szCs w:val="20"/>
              </w:rPr>
              <w:t xml:space="preserve"> to talk about family</w:t>
            </w:r>
            <w:r w:rsidRPr="0007475F">
              <w:rPr>
                <w:sz w:val="20"/>
                <w:szCs w:val="20"/>
              </w:rPr>
              <w:t xml:space="preserve"> and their likes and dislikes</w:t>
            </w:r>
            <w:r w:rsidR="002839C0" w:rsidRPr="0007475F">
              <w:rPr>
                <w:sz w:val="20"/>
                <w:szCs w:val="20"/>
              </w:rPr>
              <w:t>;</w:t>
            </w:r>
          </w:p>
          <w:p w14:paraId="00AD75D4" w14:textId="0F3BD2B8" w:rsidR="00DD5A65" w:rsidRPr="0007475F" w:rsidRDefault="00DD5A65" w:rsidP="0007475F">
            <w:pPr>
              <w:pStyle w:val="ListParagraph"/>
              <w:numPr>
                <w:ilvl w:val="0"/>
                <w:numId w:val="1"/>
              </w:numPr>
              <w:shd w:val="clear" w:color="auto" w:fill="DEEAF6" w:themeFill="accent5" w:themeFillTint="33"/>
              <w:jc w:val="both"/>
              <w:rPr>
                <w:sz w:val="20"/>
                <w:szCs w:val="20"/>
              </w:rPr>
            </w:pPr>
            <w:r w:rsidRPr="0007475F">
              <w:rPr>
                <w:sz w:val="20"/>
                <w:szCs w:val="20"/>
              </w:rPr>
              <w:t>Responds to questions, directions and requests, using non-manual features and simple questions and statements to ask for help, to indicate understanding or agreement and to negotiate turn-taking;</w:t>
            </w:r>
          </w:p>
          <w:p w14:paraId="08430951" w14:textId="79104CC4" w:rsidR="002839C0" w:rsidRPr="0007475F" w:rsidRDefault="00DD5A65" w:rsidP="0007475F">
            <w:pPr>
              <w:pStyle w:val="ListParagraph"/>
              <w:numPr>
                <w:ilvl w:val="0"/>
                <w:numId w:val="1"/>
              </w:numPr>
              <w:shd w:val="clear" w:color="auto" w:fill="DEEAF6" w:themeFill="accent5" w:themeFillTint="33"/>
              <w:jc w:val="both"/>
              <w:rPr>
                <w:sz w:val="20"/>
                <w:szCs w:val="20"/>
              </w:rPr>
            </w:pPr>
            <w:r w:rsidRPr="0007475F">
              <w:rPr>
                <w:sz w:val="20"/>
                <w:szCs w:val="20"/>
              </w:rPr>
              <w:lastRenderedPageBreak/>
              <w:t>Considers how their ways of communicating and responding to each other shape and reflect their sense of identity. </w:t>
            </w:r>
          </w:p>
          <w:p w14:paraId="69FDBB0F" w14:textId="77777777" w:rsidR="00057A2D" w:rsidRPr="0007475F" w:rsidRDefault="00057A2D" w:rsidP="0007475F">
            <w:pPr>
              <w:shd w:val="clear" w:color="auto" w:fill="DEEAF6" w:themeFill="accent5" w:themeFillTint="33"/>
              <w:jc w:val="both"/>
              <w:rPr>
                <w:sz w:val="20"/>
                <w:szCs w:val="20"/>
              </w:rPr>
            </w:pPr>
          </w:p>
        </w:tc>
      </w:tr>
      <w:tr w:rsidR="00057A2D" w:rsidRPr="0007475F" w14:paraId="46B20AF2" w14:textId="77777777" w:rsidTr="00177472">
        <w:tc>
          <w:tcPr>
            <w:tcW w:w="1418" w:type="dxa"/>
          </w:tcPr>
          <w:p w14:paraId="429B767D" w14:textId="77777777" w:rsidR="00057A2D" w:rsidRPr="0007475F" w:rsidRDefault="00057A2D" w:rsidP="0007475F">
            <w:pPr>
              <w:shd w:val="clear" w:color="auto" w:fill="DEEAF6" w:themeFill="accent5" w:themeFillTint="33"/>
              <w:jc w:val="both"/>
            </w:pPr>
            <w:r w:rsidRPr="0007475F">
              <w:lastRenderedPageBreak/>
              <w:t>Enrichment</w:t>
            </w:r>
          </w:p>
        </w:tc>
        <w:tc>
          <w:tcPr>
            <w:tcW w:w="5670" w:type="dxa"/>
          </w:tcPr>
          <w:p w14:paraId="611D69E2" w14:textId="225E417A" w:rsidR="00057A2D" w:rsidRPr="0007475F" w:rsidRDefault="00057A2D" w:rsidP="0007475F">
            <w:pPr>
              <w:shd w:val="clear" w:color="auto" w:fill="DEEAF6" w:themeFill="accent5" w:themeFillTint="33"/>
              <w:rPr>
                <w:sz w:val="20"/>
                <w:szCs w:val="20"/>
                <w:u w:val="single"/>
              </w:rPr>
            </w:pPr>
            <w:r w:rsidRPr="0007475F">
              <w:rPr>
                <w:sz w:val="20"/>
                <w:szCs w:val="20"/>
              </w:rPr>
              <w:t xml:space="preserve">This semester, Enrichment students engaged with the visual nature of Auslan by discussing signed videos, shape and colours, competing at Kahoot quizzes and playing games that reinforce recall of signs and fingerspelling.  Our focus topics included Auslan for classroom routines, signing the Australian National Anthem, Australian animals, colours, likes and dislikes, asking yes/no questions, the history of Auslan and its phonology. </w:t>
            </w:r>
            <w:r w:rsidR="0018100E" w:rsidRPr="0007475F">
              <w:rPr>
                <w:sz w:val="20"/>
                <w:szCs w:val="20"/>
              </w:rPr>
              <w:t>In Term 1, they videoed</w:t>
            </w:r>
            <w:r w:rsidRPr="0007475F">
              <w:rPr>
                <w:sz w:val="20"/>
                <w:szCs w:val="20"/>
              </w:rPr>
              <w:t xml:space="preserve"> themselves </w:t>
            </w:r>
            <w:r w:rsidR="0018100E" w:rsidRPr="0007475F">
              <w:rPr>
                <w:sz w:val="20"/>
                <w:szCs w:val="20"/>
              </w:rPr>
              <w:t>using Auslan to describe the artistic depictions</w:t>
            </w:r>
            <w:r w:rsidRPr="0007475F">
              <w:rPr>
                <w:sz w:val="20"/>
                <w:szCs w:val="20"/>
              </w:rPr>
              <w:t xml:space="preserve"> of Australian animals</w:t>
            </w:r>
            <w:r w:rsidR="0018100E" w:rsidRPr="0007475F">
              <w:rPr>
                <w:sz w:val="20"/>
                <w:szCs w:val="20"/>
              </w:rPr>
              <w:t xml:space="preserve"> by Peter Comer. They needed to sign the animal, its colours, and describe the placement or shapes of colours in the picture.</w:t>
            </w:r>
            <w:r w:rsidR="00862AEA" w:rsidRPr="0007475F">
              <w:rPr>
                <w:sz w:val="20"/>
                <w:szCs w:val="20"/>
              </w:rPr>
              <w:t xml:space="preserve"> In Term 2, they used the work of Deaf artist Gonketa as inspiration to investigate the significance of Auslan to the Deaf community and </w:t>
            </w:r>
            <w:r w:rsidR="00B46DFD" w:rsidRPr="0007475F">
              <w:rPr>
                <w:sz w:val="20"/>
                <w:szCs w:val="20"/>
              </w:rPr>
              <w:t>used handshapes to create their own art.</w:t>
            </w:r>
          </w:p>
          <w:p w14:paraId="4073E016" w14:textId="77777777" w:rsidR="00057A2D" w:rsidRPr="0007475F" w:rsidRDefault="00057A2D" w:rsidP="0007475F">
            <w:pPr>
              <w:shd w:val="clear" w:color="auto" w:fill="DEEAF6" w:themeFill="accent5" w:themeFillTint="33"/>
              <w:jc w:val="both"/>
              <w:rPr>
                <w:sz w:val="20"/>
                <w:szCs w:val="20"/>
              </w:rPr>
            </w:pPr>
          </w:p>
        </w:tc>
        <w:tc>
          <w:tcPr>
            <w:tcW w:w="7371" w:type="dxa"/>
          </w:tcPr>
          <w:p w14:paraId="52C682AA" w14:textId="77777777" w:rsidR="00BB7D98" w:rsidRPr="0007475F" w:rsidRDefault="00057A2D" w:rsidP="0007475F">
            <w:pPr>
              <w:pStyle w:val="ListParagraph"/>
              <w:numPr>
                <w:ilvl w:val="0"/>
                <w:numId w:val="1"/>
              </w:numPr>
              <w:shd w:val="clear" w:color="auto" w:fill="DEEAF6" w:themeFill="accent5" w:themeFillTint="33"/>
              <w:jc w:val="both"/>
              <w:rPr>
                <w:sz w:val="20"/>
                <w:szCs w:val="20"/>
              </w:rPr>
            </w:pPr>
            <w:r w:rsidRPr="0007475F">
              <w:rPr>
                <w:sz w:val="20"/>
                <w:szCs w:val="20"/>
              </w:rPr>
              <w:t>Identify and describe the elements of sign production, including handshape, orientation, location</w:t>
            </w:r>
            <w:r w:rsidR="00BB7D98" w:rsidRPr="0007475F">
              <w:rPr>
                <w:sz w:val="20"/>
                <w:szCs w:val="20"/>
              </w:rPr>
              <w:t xml:space="preserve">, </w:t>
            </w:r>
            <w:r w:rsidRPr="0007475F">
              <w:rPr>
                <w:sz w:val="20"/>
                <w:szCs w:val="20"/>
              </w:rPr>
              <w:t>movement</w:t>
            </w:r>
            <w:r w:rsidR="00BB7D98" w:rsidRPr="0007475F">
              <w:rPr>
                <w:sz w:val="20"/>
                <w:szCs w:val="20"/>
              </w:rPr>
              <w:t xml:space="preserve"> and non-manual features</w:t>
            </w:r>
            <w:r w:rsidRPr="0007475F">
              <w:rPr>
                <w:sz w:val="20"/>
                <w:szCs w:val="20"/>
              </w:rPr>
              <w:t>;</w:t>
            </w:r>
          </w:p>
          <w:p w14:paraId="5D614640" w14:textId="16595BD0" w:rsidR="00057A2D" w:rsidRPr="0007475F" w:rsidRDefault="00BB7D98" w:rsidP="0007475F">
            <w:pPr>
              <w:pStyle w:val="ListParagraph"/>
              <w:numPr>
                <w:ilvl w:val="0"/>
                <w:numId w:val="1"/>
              </w:numPr>
              <w:shd w:val="clear" w:color="auto" w:fill="DEEAF6" w:themeFill="accent5" w:themeFillTint="33"/>
              <w:jc w:val="both"/>
              <w:rPr>
                <w:sz w:val="20"/>
                <w:szCs w:val="20"/>
              </w:rPr>
            </w:pPr>
            <w:r w:rsidRPr="0007475F">
              <w:rPr>
                <w:rFonts w:ascii="Arial" w:hAnsi="Arial" w:cs="Arial"/>
                <w:sz w:val="18"/>
                <w:szCs w:val="18"/>
                <w:shd w:val="clear" w:color="auto" w:fill="FFFFFF"/>
              </w:rPr>
              <w:t xml:space="preserve">Conducts greetings and introductions in Auslan using appropriate cultural protocols such as making eye contact, </w:t>
            </w:r>
            <w:r w:rsidR="00D132F1" w:rsidRPr="0007475F">
              <w:rPr>
                <w:rFonts w:ascii="Arial" w:hAnsi="Arial" w:cs="Arial"/>
                <w:sz w:val="18"/>
                <w:szCs w:val="18"/>
                <w:shd w:val="clear" w:color="auto" w:fill="FFFFFF"/>
              </w:rPr>
              <w:t>asking and responding to questions in Auslan, showing understanding and asking for clarification.</w:t>
            </w:r>
          </w:p>
          <w:p w14:paraId="3B9CC974" w14:textId="77777777" w:rsidR="00D132F1" w:rsidRPr="0007475F" w:rsidRDefault="00D132F1" w:rsidP="0007475F">
            <w:pPr>
              <w:pStyle w:val="ListParagraph"/>
              <w:numPr>
                <w:ilvl w:val="0"/>
                <w:numId w:val="1"/>
              </w:numPr>
              <w:shd w:val="clear" w:color="auto" w:fill="DEEAF6" w:themeFill="accent5" w:themeFillTint="33"/>
              <w:jc w:val="both"/>
              <w:rPr>
                <w:sz w:val="20"/>
                <w:szCs w:val="20"/>
              </w:rPr>
            </w:pPr>
            <w:r w:rsidRPr="0007475F">
              <w:rPr>
                <w:sz w:val="20"/>
                <w:szCs w:val="20"/>
              </w:rPr>
              <w:t>Actively responds to instructions delivered in Auslan, indicating understanding or asking for clarification from the teacher.</w:t>
            </w:r>
          </w:p>
          <w:p w14:paraId="06002C5B" w14:textId="77777777" w:rsidR="00D132F1" w:rsidRPr="0007475F" w:rsidRDefault="00D132F1" w:rsidP="0007475F">
            <w:pPr>
              <w:pStyle w:val="ListParagraph"/>
              <w:numPr>
                <w:ilvl w:val="0"/>
                <w:numId w:val="1"/>
              </w:numPr>
              <w:shd w:val="clear" w:color="auto" w:fill="DEEAF6" w:themeFill="accent5" w:themeFillTint="33"/>
              <w:jc w:val="both"/>
              <w:rPr>
                <w:sz w:val="20"/>
                <w:szCs w:val="20"/>
              </w:rPr>
            </w:pPr>
            <w:r w:rsidRPr="0007475F">
              <w:rPr>
                <w:sz w:val="20"/>
                <w:szCs w:val="20"/>
              </w:rPr>
              <w:t xml:space="preserve">Recognises verbs, nouns, and pronouns in Auslan and can accurately combine them to form simple phrases. </w:t>
            </w:r>
          </w:p>
          <w:p w14:paraId="2143F245" w14:textId="3DB0762A" w:rsidR="00D132F1" w:rsidRPr="0007475F" w:rsidRDefault="00D132F1" w:rsidP="0007475F">
            <w:pPr>
              <w:pStyle w:val="ListParagraph"/>
              <w:numPr>
                <w:ilvl w:val="0"/>
                <w:numId w:val="1"/>
              </w:numPr>
              <w:shd w:val="clear" w:color="auto" w:fill="DEEAF6" w:themeFill="accent5" w:themeFillTint="33"/>
              <w:jc w:val="both"/>
              <w:rPr>
                <w:sz w:val="20"/>
                <w:szCs w:val="20"/>
              </w:rPr>
            </w:pPr>
          </w:p>
        </w:tc>
      </w:tr>
    </w:tbl>
    <w:p w14:paraId="375AC380" w14:textId="77777777" w:rsidR="0029304E" w:rsidRPr="0007475F" w:rsidRDefault="0029304E" w:rsidP="0007475F">
      <w:pPr>
        <w:shd w:val="clear" w:color="auto" w:fill="DEEAF6" w:themeFill="accent5" w:themeFillTint="33"/>
      </w:pPr>
    </w:p>
    <w:p w14:paraId="300ADA52" w14:textId="77777777" w:rsidR="001F49C5" w:rsidRPr="0007475F" w:rsidRDefault="001F49C5" w:rsidP="0007475F">
      <w:pPr>
        <w:shd w:val="clear" w:color="auto" w:fill="DEEAF6" w:themeFill="accent5" w:themeFillTint="33"/>
        <w:jc w:val="both"/>
      </w:pPr>
    </w:p>
    <w:sectPr w:rsidR="001F49C5" w:rsidRPr="0007475F" w:rsidSect="00E851EB">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DA04C9"/>
    <w:multiLevelType w:val="multilevel"/>
    <w:tmpl w:val="A23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1D394C"/>
    <w:multiLevelType w:val="multilevel"/>
    <w:tmpl w:val="B8E8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784BF3"/>
    <w:multiLevelType w:val="hybridMultilevel"/>
    <w:tmpl w:val="D32E0C0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388327CB"/>
    <w:multiLevelType w:val="hybridMultilevel"/>
    <w:tmpl w:val="BD1A1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9AB1F4E"/>
    <w:multiLevelType w:val="hybridMultilevel"/>
    <w:tmpl w:val="6CB01B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6933FCC"/>
    <w:multiLevelType w:val="hybridMultilevel"/>
    <w:tmpl w:val="34E6E7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A7F071E"/>
    <w:multiLevelType w:val="hybridMultilevel"/>
    <w:tmpl w:val="850A78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8875140">
    <w:abstractNumId w:val="5"/>
  </w:num>
  <w:num w:numId="2" w16cid:durableId="2032686204">
    <w:abstractNumId w:val="1"/>
  </w:num>
  <w:num w:numId="3" w16cid:durableId="1940796066">
    <w:abstractNumId w:val="0"/>
  </w:num>
  <w:num w:numId="4" w16cid:durableId="151065175">
    <w:abstractNumId w:val="6"/>
  </w:num>
  <w:num w:numId="5" w16cid:durableId="1931423797">
    <w:abstractNumId w:val="2"/>
  </w:num>
  <w:num w:numId="6" w16cid:durableId="1534229143">
    <w:abstractNumId w:val="4"/>
  </w:num>
  <w:num w:numId="7" w16cid:durableId="13716145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04E"/>
    <w:rsid w:val="00035F45"/>
    <w:rsid w:val="000368EA"/>
    <w:rsid w:val="00057A2D"/>
    <w:rsid w:val="00072B09"/>
    <w:rsid w:val="0007475F"/>
    <w:rsid w:val="00087C38"/>
    <w:rsid w:val="000C390D"/>
    <w:rsid w:val="00126AA7"/>
    <w:rsid w:val="0012771D"/>
    <w:rsid w:val="0013040E"/>
    <w:rsid w:val="00142DF5"/>
    <w:rsid w:val="0014742C"/>
    <w:rsid w:val="0015719A"/>
    <w:rsid w:val="00177472"/>
    <w:rsid w:val="0018100E"/>
    <w:rsid w:val="0019170D"/>
    <w:rsid w:val="001B2BE1"/>
    <w:rsid w:val="001B3E3F"/>
    <w:rsid w:val="001F49C5"/>
    <w:rsid w:val="002107A9"/>
    <w:rsid w:val="00226835"/>
    <w:rsid w:val="002318AE"/>
    <w:rsid w:val="002452B8"/>
    <w:rsid w:val="00265584"/>
    <w:rsid w:val="00280D67"/>
    <w:rsid w:val="002839C0"/>
    <w:rsid w:val="0029304E"/>
    <w:rsid w:val="002A4314"/>
    <w:rsid w:val="002A79EB"/>
    <w:rsid w:val="002F75EA"/>
    <w:rsid w:val="003454BD"/>
    <w:rsid w:val="0034656F"/>
    <w:rsid w:val="003551D5"/>
    <w:rsid w:val="00390996"/>
    <w:rsid w:val="003A2CA8"/>
    <w:rsid w:val="003D0BD7"/>
    <w:rsid w:val="00467A7D"/>
    <w:rsid w:val="004934C5"/>
    <w:rsid w:val="004A4DF0"/>
    <w:rsid w:val="004F509A"/>
    <w:rsid w:val="0053591C"/>
    <w:rsid w:val="005862EB"/>
    <w:rsid w:val="0059443B"/>
    <w:rsid w:val="005D0348"/>
    <w:rsid w:val="005E0098"/>
    <w:rsid w:val="005F53F4"/>
    <w:rsid w:val="005F6553"/>
    <w:rsid w:val="006516AE"/>
    <w:rsid w:val="00656E89"/>
    <w:rsid w:val="00710BD7"/>
    <w:rsid w:val="007B2DDC"/>
    <w:rsid w:val="007B731C"/>
    <w:rsid w:val="0082489E"/>
    <w:rsid w:val="008267F5"/>
    <w:rsid w:val="00862AEA"/>
    <w:rsid w:val="008F4D2E"/>
    <w:rsid w:val="008F6B2F"/>
    <w:rsid w:val="0090530D"/>
    <w:rsid w:val="0092156E"/>
    <w:rsid w:val="009404A3"/>
    <w:rsid w:val="0095223B"/>
    <w:rsid w:val="0098039C"/>
    <w:rsid w:val="009C76F4"/>
    <w:rsid w:val="00A02979"/>
    <w:rsid w:val="00A81BA2"/>
    <w:rsid w:val="00A91CC1"/>
    <w:rsid w:val="00AC37DB"/>
    <w:rsid w:val="00AD02DC"/>
    <w:rsid w:val="00B254EC"/>
    <w:rsid w:val="00B42148"/>
    <w:rsid w:val="00B46DFD"/>
    <w:rsid w:val="00B52F70"/>
    <w:rsid w:val="00B90AD4"/>
    <w:rsid w:val="00BB7D98"/>
    <w:rsid w:val="00BC1A94"/>
    <w:rsid w:val="00BD029B"/>
    <w:rsid w:val="00BD40DB"/>
    <w:rsid w:val="00BF14FD"/>
    <w:rsid w:val="00C73D43"/>
    <w:rsid w:val="00C75AEE"/>
    <w:rsid w:val="00CA3E99"/>
    <w:rsid w:val="00CB10AC"/>
    <w:rsid w:val="00CD4758"/>
    <w:rsid w:val="00D05116"/>
    <w:rsid w:val="00D132F1"/>
    <w:rsid w:val="00D915CD"/>
    <w:rsid w:val="00D961CB"/>
    <w:rsid w:val="00DC0801"/>
    <w:rsid w:val="00DD5A65"/>
    <w:rsid w:val="00E2701A"/>
    <w:rsid w:val="00E851EB"/>
    <w:rsid w:val="00EB637B"/>
    <w:rsid w:val="00EC7D2B"/>
    <w:rsid w:val="00F60B88"/>
    <w:rsid w:val="00F6589C"/>
    <w:rsid w:val="00F71E9B"/>
    <w:rsid w:val="00F72750"/>
    <w:rsid w:val="00F8741A"/>
    <w:rsid w:val="00FB2B14"/>
    <w:rsid w:val="00FD6BD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C6C83"/>
  <w15:chartTrackingRefBased/>
  <w15:docId w15:val="{82E08C72-D672-435F-80E3-A8E4E7BF8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584"/>
    <w:pPr>
      <w:spacing w:after="0" w:line="240" w:lineRule="auto"/>
    </w:pPr>
    <w:rPr>
      <w:rFonts w:ascii="Times New Roman" w:eastAsia="Times New Roman" w:hAnsi="Times New Roman" w:cs="Times New Roman"/>
      <w:sz w:val="24"/>
      <w:szCs w:val="24"/>
      <w:lang w:eastAsia="en-AU"/>
    </w:rPr>
  </w:style>
  <w:style w:type="paragraph" w:styleId="Heading2">
    <w:name w:val="heading 2"/>
    <w:basedOn w:val="Normal"/>
    <w:next w:val="Normal"/>
    <w:link w:val="Heading2Char"/>
    <w:uiPriority w:val="9"/>
    <w:semiHidden/>
    <w:unhideWhenUsed/>
    <w:qFormat/>
    <w:rsid w:val="00CB10AC"/>
    <w:pPr>
      <w:keepNext/>
      <w:keepLines/>
      <w:spacing w:before="40" w:line="259" w:lineRule="auto"/>
      <w:outlineLvl w:val="1"/>
    </w:pPr>
    <w:rPr>
      <w:rFonts w:asciiTheme="majorHAnsi" w:eastAsiaTheme="majorEastAsia" w:hAnsiTheme="majorHAnsi" w:cstheme="majorBidi"/>
      <w:color w:val="2F5496" w:themeColor="accent1" w:themeShade="BF"/>
      <w:sz w:val="26"/>
      <w:szCs w:val="26"/>
      <w:lang w:eastAsia="en-US"/>
    </w:rPr>
  </w:style>
  <w:style w:type="paragraph" w:styleId="Heading5">
    <w:name w:val="heading 5"/>
    <w:basedOn w:val="Normal"/>
    <w:link w:val="Heading5Char"/>
    <w:uiPriority w:val="9"/>
    <w:qFormat/>
    <w:rsid w:val="0012771D"/>
    <w:pPr>
      <w:spacing w:before="100" w:beforeAutospacing="1" w:after="100" w:afterAutospacing="1"/>
      <w:outlineLvl w:val="4"/>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148"/>
    <w:pPr>
      <w:spacing w:after="160" w:line="259" w:lineRule="auto"/>
      <w:ind w:left="72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057A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12771D"/>
    <w:rPr>
      <w:rFonts w:ascii="Times New Roman" w:eastAsia="Times New Roman" w:hAnsi="Times New Roman" w:cs="Times New Roman"/>
      <w:b/>
      <w:bCs/>
      <w:sz w:val="20"/>
      <w:szCs w:val="20"/>
      <w:lang w:eastAsia="en-AU"/>
    </w:rPr>
  </w:style>
  <w:style w:type="character" w:customStyle="1" w:styleId="wordwrapping">
    <w:name w:val="wordwrapping"/>
    <w:basedOn w:val="DefaultParagraphFont"/>
    <w:rsid w:val="0012771D"/>
  </w:style>
  <w:style w:type="character" w:customStyle="1" w:styleId="Heading2Char">
    <w:name w:val="Heading 2 Char"/>
    <w:basedOn w:val="DefaultParagraphFont"/>
    <w:link w:val="Heading2"/>
    <w:uiPriority w:val="9"/>
    <w:semiHidden/>
    <w:rsid w:val="00CB10A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72396">
      <w:bodyDiv w:val="1"/>
      <w:marLeft w:val="0"/>
      <w:marRight w:val="0"/>
      <w:marTop w:val="0"/>
      <w:marBottom w:val="0"/>
      <w:divBdr>
        <w:top w:val="none" w:sz="0" w:space="0" w:color="auto"/>
        <w:left w:val="none" w:sz="0" w:space="0" w:color="auto"/>
        <w:bottom w:val="none" w:sz="0" w:space="0" w:color="auto"/>
        <w:right w:val="none" w:sz="0" w:space="0" w:color="auto"/>
      </w:divBdr>
    </w:div>
    <w:div w:id="131410971">
      <w:bodyDiv w:val="1"/>
      <w:marLeft w:val="0"/>
      <w:marRight w:val="0"/>
      <w:marTop w:val="0"/>
      <w:marBottom w:val="0"/>
      <w:divBdr>
        <w:top w:val="none" w:sz="0" w:space="0" w:color="auto"/>
        <w:left w:val="none" w:sz="0" w:space="0" w:color="auto"/>
        <w:bottom w:val="none" w:sz="0" w:space="0" w:color="auto"/>
        <w:right w:val="none" w:sz="0" w:space="0" w:color="auto"/>
      </w:divBdr>
    </w:div>
    <w:div w:id="193468776">
      <w:bodyDiv w:val="1"/>
      <w:marLeft w:val="0"/>
      <w:marRight w:val="0"/>
      <w:marTop w:val="0"/>
      <w:marBottom w:val="0"/>
      <w:divBdr>
        <w:top w:val="none" w:sz="0" w:space="0" w:color="auto"/>
        <w:left w:val="none" w:sz="0" w:space="0" w:color="auto"/>
        <w:bottom w:val="none" w:sz="0" w:space="0" w:color="auto"/>
        <w:right w:val="none" w:sz="0" w:space="0" w:color="auto"/>
      </w:divBdr>
    </w:div>
    <w:div w:id="540555957">
      <w:bodyDiv w:val="1"/>
      <w:marLeft w:val="0"/>
      <w:marRight w:val="0"/>
      <w:marTop w:val="0"/>
      <w:marBottom w:val="0"/>
      <w:divBdr>
        <w:top w:val="none" w:sz="0" w:space="0" w:color="auto"/>
        <w:left w:val="none" w:sz="0" w:space="0" w:color="auto"/>
        <w:bottom w:val="none" w:sz="0" w:space="0" w:color="auto"/>
        <w:right w:val="none" w:sz="0" w:space="0" w:color="auto"/>
      </w:divBdr>
    </w:div>
    <w:div w:id="804734810">
      <w:bodyDiv w:val="1"/>
      <w:marLeft w:val="0"/>
      <w:marRight w:val="0"/>
      <w:marTop w:val="0"/>
      <w:marBottom w:val="0"/>
      <w:divBdr>
        <w:top w:val="none" w:sz="0" w:space="0" w:color="auto"/>
        <w:left w:val="none" w:sz="0" w:space="0" w:color="auto"/>
        <w:bottom w:val="none" w:sz="0" w:space="0" w:color="auto"/>
        <w:right w:val="none" w:sz="0" w:space="0" w:color="auto"/>
      </w:divBdr>
      <w:divsChild>
        <w:div w:id="1272011143">
          <w:marLeft w:val="0"/>
          <w:marRight w:val="0"/>
          <w:marTop w:val="0"/>
          <w:marBottom w:val="0"/>
          <w:divBdr>
            <w:top w:val="none" w:sz="0" w:space="0" w:color="auto"/>
            <w:left w:val="none" w:sz="0" w:space="0" w:color="auto"/>
            <w:bottom w:val="none" w:sz="0" w:space="0" w:color="auto"/>
            <w:right w:val="none" w:sz="0" w:space="0" w:color="auto"/>
          </w:divBdr>
        </w:div>
      </w:divsChild>
    </w:div>
    <w:div w:id="956374909">
      <w:bodyDiv w:val="1"/>
      <w:marLeft w:val="0"/>
      <w:marRight w:val="0"/>
      <w:marTop w:val="0"/>
      <w:marBottom w:val="0"/>
      <w:divBdr>
        <w:top w:val="none" w:sz="0" w:space="0" w:color="auto"/>
        <w:left w:val="none" w:sz="0" w:space="0" w:color="auto"/>
        <w:bottom w:val="none" w:sz="0" w:space="0" w:color="auto"/>
        <w:right w:val="none" w:sz="0" w:space="0" w:color="auto"/>
      </w:divBdr>
    </w:div>
    <w:div w:id="1070813280">
      <w:bodyDiv w:val="1"/>
      <w:marLeft w:val="0"/>
      <w:marRight w:val="0"/>
      <w:marTop w:val="0"/>
      <w:marBottom w:val="0"/>
      <w:divBdr>
        <w:top w:val="none" w:sz="0" w:space="0" w:color="auto"/>
        <w:left w:val="none" w:sz="0" w:space="0" w:color="auto"/>
        <w:bottom w:val="none" w:sz="0" w:space="0" w:color="auto"/>
        <w:right w:val="none" w:sz="0" w:space="0" w:color="auto"/>
      </w:divBdr>
    </w:div>
    <w:div w:id="1123496830">
      <w:bodyDiv w:val="1"/>
      <w:marLeft w:val="0"/>
      <w:marRight w:val="0"/>
      <w:marTop w:val="0"/>
      <w:marBottom w:val="0"/>
      <w:divBdr>
        <w:top w:val="none" w:sz="0" w:space="0" w:color="auto"/>
        <w:left w:val="none" w:sz="0" w:space="0" w:color="auto"/>
        <w:bottom w:val="none" w:sz="0" w:space="0" w:color="auto"/>
        <w:right w:val="none" w:sz="0" w:space="0" w:color="auto"/>
      </w:divBdr>
    </w:div>
    <w:div w:id="1218587687">
      <w:bodyDiv w:val="1"/>
      <w:marLeft w:val="0"/>
      <w:marRight w:val="0"/>
      <w:marTop w:val="0"/>
      <w:marBottom w:val="0"/>
      <w:divBdr>
        <w:top w:val="none" w:sz="0" w:space="0" w:color="auto"/>
        <w:left w:val="none" w:sz="0" w:space="0" w:color="auto"/>
        <w:bottom w:val="none" w:sz="0" w:space="0" w:color="auto"/>
        <w:right w:val="none" w:sz="0" w:space="0" w:color="auto"/>
      </w:divBdr>
    </w:div>
    <w:div w:id="1274676045">
      <w:bodyDiv w:val="1"/>
      <w:marLeft w:val="0"/>
      <w:marRight w:val="0"/>
      <w:marTop w:val="0"/>
      <w:marBottom w:val="0"/>
      <w:divBdr>
        <w:top w:val="none" w:sz="0" w:space="0" w:color="auto"/>
        <w:left w:val="none" w:sz="0" w:space="0" w:color="auto"/>
        <w:bottom w:val="none" w:sz="0" w:space="0" w:color="auto"/>
        <w:right w:val="none" w:sz="0" w:space="0" w:color="auto"/>
      </w:divBdr>
    </w:div>
    <w:div w:id="1316646242">
      <w:bodyDiv w:val="1"/>
      <w:marLeft w:val="0"/>
      <w:marRight w:val="0"/>
      <w:marTop w:val="0"/>
      <w:marBottom w:val="0"/>
      <w:divBdr>
        <w:top w:val="none" w:sz="0" w:space="0" w:color="auto"/>
        <w:left w:val="none" w:sz="0" w:space="0" w:color="auto"/>
        <w:bottom w:val="none" w:sz="0" w:space="0" w:color="auto"/>
        <w:right w:val="none" w:sz="0" w:space="0" w:color="auto"/>
      </w:divBdr>
    </w:div>
    <w:div w:id="1654483411">
      <w:bodyDiv w:val="1"/>
      <w:marLeft w:val="0"/>
      <w:marRight w:val="0"/>
      <w:marTop w:val="0"/>
      <w:marBottom w:val="0"/>
      <w:divBdr>
        <w:top w:val="none" w:sz="0" w:space="0" w:color="auto"/>
        <w:left w:val="none" w:sz="0" w:space="0" w:color="auto"/>
        <w:bottom w:val="none" w:sz="0" w:space="0" w:color="auto"/>
        <w:right w:val="none" w:sz="0" w:space="0" w:color="auto"/>
      </w:divBdr>
    </w:div>
    <w:div w:id="1711345560">
      <w:bodyDiv w:val="1"/>
      <w:marLeft w:val="0"/>
      <w:marRight w:val="0"/>
      <w:marTop w:val="0"/>
      <w:marBottom w:val="0"/>
      <w:divBdr>
        <w:top w:val="none" w:sz="0" w:space="0" w:color="auto"/>
        <w:left w:val="none" w:sz="0" w:space="0" w:color="auto"/>
        <w:bottom w:val="none" w:sz="0" w:space="0" w:color="auto"/>
        <w:right w:val="none" w:sz="0" w:space="0" w:color="auto"/>
      </w:divBdr>
    </w:div>
    <w:div w:id="1730611433">
      <w:bodyDiv w:val="1"/>
      <w:marLeft w:val="0"/>
      <w:marRight w:val="0"/>
      <w:marTop w:val="0"/>
      <w:marBottom w:val="0"/>
      <w:divBdr>
        <w:top w:val="none" w:sz="0" w:space="0" w:color="auto"/>
        <w:left w:val="none" w:sz="0" w:space="0" w:color="auto"/>
        <w:bottom w:val="none" w:sz="0" w:space="0" w:color="auto"/>
        <w:right w:val="none" w:sz="0" w:space="0" w:color="auto"/>
      </w:divBdr>
    </w:div>
    <w:div w:id="1750999666">
      <w:bodyDiv w:val="1"/>
      <w:marLeft w:val="0"/>
      <w:marRight w:val="0"/>
      <w:marTop w:val="0"/>
      <w:marBottom w:val="0"/>
      <w:divBdr>
        <w:top w:val="none" w:sz="0" w:space="0" w:color="auto"/>
        <w:left w:val="none" w:sz="0" w:space="0" w:color="auto"/>
        <w:bottom w:val="none" w:sz="0" w:space="0" w:color="auto"/>
        <w:right w:val="none" w:sz="0" w:space="0" w:color="auto"/>
      </w:divBdr>
    </w:div>
    <w:div w:id="1760178290">
      <w:bodyDiv w:val="1"/>
      <w:marLeft w:val="0"/>
      <w:marRight w:val="0"/>
      <w:marTop w:val="0"/>
      <w:marBottom w:val="0"/>
      <w:divBdr>
        <w:top w:val="none" w:sz="0" w:space="0" w:color="auto"/>
        <w:left w:val="none" w:sz="0" w:space="0" w:color="auto"/>
        <w:bottom w:val="none" w:sz="0" w:space="0" w:color="auto"/>
        <w:right w:val="none" w:sz="0" w:space="0" w:color="auto"/>
      </w:divBdr>
    </w:div>
    <w:div w:id="2048675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83F8CA-FE31-40B7-9B13-E53A41DD3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7</Pages>
  <Words>2181</Words>
  <Characters>12432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Hansford</dc:creator>
  <cp:keywords/>
  <dc:description/>
  <cp:lastModifiedBy>Christopher Hansford</cp:lastModifiedBy>
  <cp:revision>3</cp:revision>
  <dcterms:created xsi:type="dcterms:W3CDTF">2024-10-25T04:06:00Z</dcterms:created>
  <dcterms:modified xsi:type="dcterms:W3CDTF">2024-10-31T01:21:00Z</dcterms:modified>
</cp:coreProperties>
</file>