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τη χωρητικότητα του ομίλου σας και τους μαθητές που προτιμάτε,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w:t>
      </w:r>
    </w:p>
    <w:p>
      <w:pPr>
        <w:pStyle w:val="Compact"/>
        <w:numPr>
          <w:ilvl w:val="0"/>
          <w:numId w:val="1001"/>
        </w:numPr>
      </w:pPr>
      <w:r>
        <w:t xml:space="preserve">τη</w:t>
      </w:r>
      <w:r>
        <w:t xml:space="preserve"> </w:t>
      </w:r>
      <w:r>
        <w:rPr>
          <w:b/>
          <w:bCs/>
        </w:rPr>
        <w:t xml:space="preserve">χωρητικότητα</w:t>
      </w:r>
      <w:r>
        <w:t xml:space="preserve">: πόσοι μαθητές χωρούν·</w:t>
      </w:r>
    </w:p>
    <w:p>
      <w:pPr>
        <w:pStyle w:val="Compact"/>
        <w:numPr>
          <w:ilvl w:val="0"/>
          <w:numId w:val="1001"/>
        </w:numPr>
      </w:pPr>
      <w:r>
        <w:t xml:space="preserve">προαιρετικά,</w:t>
      </w:r>
      <w:r>
        <w:t xml:space="preserve"> </w:t>
      </w:r>
      <w:r>
        <w:rPr>
          <w:b/>
          <w:bCs/>
        </w:rPr>
        <w:t xml:space="preserve">μαθητές που προτιμάτε</w:t>
      </w:r>
      <w:r>
        <w:t xml:space="preserve">, με σειρά προτίμησης.</w:t>
      </w:r>
    </w:p>
    <w:p>
      <w:pPr>
        <w:pStyle w:val="FirstParagraph"/>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2"/>
        </w:numPr>
      </w:pPr>
      <w:r>
        <w:t xml:space="preserve">Τον</w:t>
      </w:r>
      <w:r>
        <w:t xml:space="preserve"> </w:t>
      </w:r>
      <w:r>
        <w:rPr>
          <w:b/>
          <w:bCs/>
        </w:rPr>
        <w:t xml:space="preserve">προσωπικό σύνδεσμο εισόδου</w:t>
      </w:r>
      <w:r>
        <w:t xml:space="preserve"> </w:t>
      </w:r>
      <w:r>
        <w:t xml:space="preserve">σας τον στέλνει ο υπεύθυνος των ομίλων (διαχειριστής της πλατφόρμας). Ανοίξτε τον από τον υπολογιστή ή το κινητό σας.</w:t>
      </w:r>
    </w:p>
    <w:p>
      <w:pPr>
        <w:pStyle w:val="Compact"/>
        <w:numPr>
          <w:ilvl w:val="0"/>
          <w:numId w:val="1002"/>
        </w:numPr>
      </w:pPr>
      <w:r>
        <w:t xml:space="preserve">Ο σύνδεσμος</w:t>
      </w:r>
      <w:r>
        <w:t xml:space="preserve"> </w:t>
      </w:r>
      <w:r>
        <w:rPr>
          <w:b/>
          <w:bCs/>
        </w:rPr>
        <w:t xml:space="preserve">ισχύει 7 ημέρες</w:t>
      </w:r>
      <w:r>
        <w:t xml:space="preserve">. Αν έληξε, ζητήστε νέο.</w:t>
      </w:r>
      <w:r>
        <w:t xml:space="preserve"> </w:t>
      </w:r>
      <w:r>
        <w:rPr>
          <w:b/>
          <w:bCs/>
        </w:rPr>
        <w:t xml:space="preserve">Μην τον προωθείτε</w:t>
      </w:r>
      <w:r>
        <w:t xml:space="preserve"> </w:t>
      </w:r>
      <w:r>
        <w:t xml:space="preserve">σε άλλους: όποιος τον έχει μπορεί να αλλάξει τη λίστα του ομίλου σας.</w:t>
      </w:r>
    </w:p>
    <w:p>
      <w:pPr>
        <w:pStyle w:val="Compact"/>
        <w:numPr>
          <w:ilvl w:val="0"/>
          <w:numId w:val="1002"/>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25fc7ebc014df04491be2a8f14e99e6a73b8c18"/>
    <w:p>
      <w:pPr>
        <w:pStyle w:val="Heading2"/>
      </w:pPr>
      <w:r>
        <w:t xml:space="preserve">3. Χωρητικότητα και προτιμώμενοι μαθητές</w:t>
      </w:r>
    </w:p>
    <w:p>
      <w:pPr>
        <w:pStyle w:val="FirstParagraph"/>
      </w:pPr>
      <w:r>
        <w:t xml:space="preserve">Για κάθε όμιλό σας εμφανίζεται μια κάρτα με τις ημέρες και τις τάξεις του.</w:t>
      </w:r>
    </w:p>
    <w:p>
      <w:pPr>
        <w:pStyle w:val="Compact"/>
        <w:numPr>
          <w:ilvl w:val="0"/>
          <w:numId w:val="1003"/>
        </w:numPr>
      </w:pPr>
      <w:r>
        <w:rPr>
          <w:b/>
          <w:bCs/>
        </w:rPr>
        <w:t xml:space="preserve">Χωρητικότητα:</w:t>
      </w:r>
      <w:r>
        <w:t xml:space="preserve"> </w:t>
      </w:r>
      <w:r>
        <w:t xml:space="preserve">γράψτε πόσοι μαθητές χωρούν.</w:t>
      </w:r>
    </w:p>
    <w:p>
      <w:pPr>
        <w:pStyle w:val="Compact"/>
        <w:numPr>
          <w:ilvl w:val="0"/>
          <w:numId w:val="1003"/>
        </w:numPr>
      </w:pPr>
      <w:r>
        <w:rPr>
          <w:b/>
          <w:bCs/>
        </w:rPr>
        <w:t xml:space="preserve">Προτιμώμενοι μαθητές</w:t>
      </w:r>
      <w:r>
        <w:t xml:space="preserve"> </w:t>
      </w:r>
      <w:r>
        <w:t xml:space="preserve">(προαιρετικά): στο</w:t>
      </w:r>
      <w:r>
        <w:t xml:space="preserve"> </w:t>
      </w:r>
      <w:r>
        <w:rPr>
          <w:b/>
          <w:bCs/>
        </w:rPr>
        <w:t xml:space="preserve">«Προσθήκη μαθητή»</w:t>
      </w:r>
      <w:r>
        <w:t xml:space="preserve"> </w:t>
      </w:r>
      <w:r>
        <w:t xml:space="preserve">αναζητήστε με όνομα ή ΑΜ και πατήστε τον μαθητή για να μπει στη λίστα.</w:t>
      </w:r>
    </w:p>
    <w:p>
      <w:pPr>
        <w:pStyle w:val="Compact"/>
        <w:numPr>
          <w:ilvl w:val="1"/>
          <w:numId w:val="1004"/>
        </w:numPr>
      </w:pPr>
      <w:r>
        <w:t xml:space="preserve">Η σειρά της λίστας</w:t>
      </w:r>
      <w:r>
        <w:t xml:space="preserve"> </w:t>
      </w:r>
      <w:r>
        <w:rPr>
          <w:b/>
          <w:bCs/>
        </w:rPr>
        <w:t xml:space="preserve">μετράει</w:t>
      </w:r>
      <w:r>
        <w:t xml:space="preserve">: ο 1ος προηγείται του 2ου κ.ο.κ. Αλλάζετε τη σειρά με</w:t>
      </w:r>
      <w:r>
        <w:t xml:space="preserve"> </w:t>
      </w:r>
      <w:r>
        <w:rPr>
          <w:b/>
          <w:bCs/>
        </w:rPr>
        <w:t xml:space="preserve">↑ / ↓</w:t>
      </w:r>
      <w:r>
        <w:t xml:space="preserve"> </w:t>
      </w:r>
      <w:r>
        <w:t xml:space="preserve">και αφαιρείτε με</w:t>
      </w:r>
      <w:r>
        <w:t xml:space="preserve"> </w:t>
      </w:r>
      <w:r>
        <w:rPr>
          <w:b/>
          <w:bCs/>
        </w:rPr>
        <w:t xml:space="preserve">✕</w:t>
      </w:r>
      <w:r>
        <w:t xml:space="preserve">.</w:t>
      </w:r>
    </w:p>
    <w:p>
      <w:pPr>
        <w:pStyle w:val="Compact"/>
        <w:numPr>
          <w:ilvl w:val="1"/>
          <w:numId w:val="1004"/>
        </w:numPr>
      </w:pPr>
      <w:r>
        <w:t xml:space="preserve">Έως</w:t>
      </w:r>
      <w:r>
        <w:t xml:space="preserve"> </w:t>
      </w:r>
      <w:r>
        <w:rPr>
          <w:b/>
          <w:bCs/>
        </w:rPr>
        <w:t xml:space="preserve">τόσους μαθητές όσες οι θέσεις</w:t>
      </w:r>
      <w:r>
        <w:t xml:space="preserve"> </w:t>
      </w:r>
      <w:r>
        <w:t xml:space="preserve">του ομίλου, και μόνο μαθητές των τάξεων του ομίλου.</w:t>
      </w:r>
    </w:p>
    <w:p>
      <w:pPr>
        <w:pStyle w:val="Compact"/>
        <w:numPr>
          <w:ilvl w:val="0"/>
          <w:numId w:val="1003"/>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5"/>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5"/>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5"/>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5"/>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6"/>
        </w:numPr>
      </w:pPr>
      <w:r>
        <w:t xml:space="preserve">τον</w:t>
      </w:r>
      <w:r>
        <w:t xml:space="preserve"> </w:t>
      </w:r>
      <w:r>
        <w:rPr>
          <w:b/>
          <w:bCs/>
        </w:rPr>
        <w:t xml:space="preserve">κωδικό</w:t>
      </w:r>
      <w:r>
        <w:t xml:space="preserve"> </w:t>
      </w:r>
      <w:r>
        <w:t xml:space="preserve">και τη</w:t>
      </w:r>
      <w:r>
        <w:t xml:space="preserve"> </w:t>
      </w:r>
      <w:r>
        <w:rPr>
          <w:b/>
          <w:bCs/>
        </w:rPr>
        <w:t xml:space="preserve">χωρητικότητα</w:t>
      </w:r>
      <w:r>
        <w:t xml:space="preserve"> </w:t>
      </w:r>
      <w:r>
        <w:t xml:space="preserve">του ομίλου σας·</w:t>
      </w:r>
    </w:p>
    <w:p>
      <w:pPr>
        <w:pStyle w:val="Compact"/>
        <w:numPr>
          <w:ilvl w:val="0"/>
          <w:numId w:val="1006"/>
        </w:numPr>
      </w:pPr>
      <w:r>
        <w:t xml:space="preserve">τους</w:t>
      </w:r>
      <w:r>
        <w:t xml:space="preserve"> </w:t>
      </w:r>
      <w:r>
        <w:rPr>
          <w:b/>
          <w:bCs/>
        </w:rPr>
        <w:t xml:space="preserve">προτιμώμενους μαθητές</w:t>
      </w:r>
      <w:r>
        <w:t xml:space="preserve"> </w:t>
      </w:r>
      <w:r>
        <w:t xml:space="preserve">με τη σειρά σας:</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 με σειρά</w:t>
      </w:r>
      <w:r>
        <w:t xml:space="preserve">.</w:t>
      </w:r>
    </w:p>
    <w:p>
      <w:pPr>
        <w:pStyle w:val="FirstParagraph"/>
      </w:pPr>
      <w:r>
        <w:t xml:space="preserve">Παράδειγμα: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Κωδικός ομίλου</w:t>
            </w:r>
          </w:p>
        </w:tc>
        <w:tc>
          <w:tcPr/>
          <w:p>
            <w:pPr>
              <w:pStyle w:val="Compact"/>
            </w:pPr>
            <w:r>
              <w:t xml:space="preserve">Σειρά</w:t>
            </w:r>
          </w:p>
        </w:tc>
        <w:tc>
          <w:tcPr/>
          <w:p>
            <w:pPr>
              <w:pStyle w:val="Compact"/>
            </w:pPr>
            <w:r>
              <w:t xml:space="preserve">ΑΜ</w:t>
            </w:r>
          </w:p>
        </w:tc>
        <w:tc>
          <w:tcPr/>
          <w:p>
            <w:pPr>
              <w:pStyle w:val="Compact"/>
            </w:pPr>
            <w:r>
              <w:t xml:space="preserve">Ονοματεπώνυμο (για έλεγχο)</w:t>
            </w:r>
          </w:p>
        </w:tc>
      </w:tr>
      <w:tr>
        <w:tc>
          <w:tcPr/>
          <w:p>
            <w:pPr>
              <w:pStyle w:val="Compact"/>
            </w:pPr>
            <w:r>
              <w:t xml:space="preserve">102</w:t>
            </w:r>
          </w:p>
        </w:tc>
        <w:tc>
          <w:tcPr/>
          <w:p>
            <w:pPr>
              <w:pStyle w:val="Compact"/>
            </w:pPr>
            <w:r>
              <w:t xml:space="preserve">1</w:t>
            </w:r>
          </w:p>
        </w:tc>
        <w:tc>
          <w:tcPr/>
          <w:p>
            <w:pPr>
              <w:pStyle w:val="Compact"/>
            </w:pPr>
            <w:r>
              <w:t xml:space="preserve">7215</w:t>
            </w:r>
          </w:p>
        </w:tc>
        <w:tc>
          <w:tcPr/>
          <w:p>
            <w:pPr>
              <w:pStyle w:val="Compact"/>
            </w:pPr>
            <w:r>
              <w:t xml:space="preserve">ΠΑΠΑΔΟΠΟΥΛΟΥ ΜΑΡΙΑ</w:t>
            </w:r>
          </w:p>
        </w:tc>
      </w:tr>
      <w:tr>
        <w:tc>
          <w:tcPr/>
          <w:p>
            <w:pPr>
              <w:pStyle w:val="Compact"/>
            </w:pPr>
            <w:r>
              <w:t xml:space="preserve">102</w:t>
            </w:r>
          </w:p>
        </w:tc>
        <w:tc>
          <w:tcPr/>
          <w:p>
            <w:pPr>
              <w:pStyle w:val="Compact"/>
            </w:pPr>
            <w:r>
              <w:t xml:space="preserve">2</w:t>
            </w:r>
          </w:p>
        </w:tc>
        <w:tc>
          <w:tcPr/>
          <w:p>
            <w:pPr>
              <w:pStyle w:val="Compact"/>
            </w:pPr>
            <w:r>
              <w:t xml:space="preserve">7342</w:t>
            </w:r>
          </w:p>
        </w:tc>
        <w:tc>
          <w:tcPr/>
          <w:p>
            <w:pPr>
              <w:pStyle w:val="Compact"/>
            </w:pPr>
            <w:r>
              <w:t xml:space="preserve">ΓΕΩΡΓΙΟΥ ΝΙΚΟΛΑΟΣ</w:t>
            </w:r>
          </w:p>
        </w:tc>
      </w:tr>
    </w:tbl>
    <w:p>
      <w:pPr>
        <w:pStyle w:val="BodyText"/>
      </w:pPr>
      <w:r>
        <w:t xml:space="preserve">Ο ΑΜ είναι απαραίτητος, γιατί με αυτόν ταυτίζεται ο μαθητής με τη δήλωσή του.</w:t>
      </w:r>
    </w:p>
    <w:p>
      <w:r>
        <w:pict>
          <v:rect style="width:0;height:1.5pt" o:hralign="center" o:hrstd="t" o:hr="t"/>
        </w:pict>
      </w:r>
    </w:p>
    <w:bookmarkEnd w:id="14"/>
    <w:bookmarkStart w:id="25"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7"/>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7"/>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7"/>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8"/>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08"/>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8"/>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 (McVitie &amp; Wilson, 1970).</w:t>
      </w:r>
    </w:p>
    <w:p>
      <w:pPr>
        <w:pStyle w:val="FirstParagraph"/>
      </w:pPr>
      <w:r>
        <w:t xml:space="preserve">Αυτό ισχύει επειδή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9"/>
        </w:numPr>
      </w:pPr>
      <w:r>
        <w:rPr>
          <w:b/>
          <w:bCs/>
        </w:rPr>
        <w:t xml:space="preserve">Νίκος (1):</w:t>
      </w:r>
      <w:r>
        <w:t xml:space="preserve"> </w:t>
      </w:r>
      <w:r>
        <w:t xml:space="preserve">διαλέγει Ρομποτική.</w:t>
      </w:r>
    </w:p>
    <w:p>
      <w:pPr>
        <w:pStyle w:val="Compact"/>
        <w:numPr>
          <w:ilvl w:val="0"/>
          <w:numId w:val="1009"/>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9"/>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0"/>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0"/>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1"/>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1"/>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2"/>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3"/>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4"/>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5"/>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5"/>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5"/>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5"/>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5"/>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6"/>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6"/>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7"/>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7"/>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7"/>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bookmarkEnd w:id="24"/>
    <w:bookmarkEnd w:id="25"/>
    <w:bookmarkStart w:id="26"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6"/>
    <w:bookmarkStart w:id="38"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8"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19"/>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19"/>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19"/>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19"/>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7" w:name="ιδιότητες-που-ζητάμε"/>
    <w:p>
      <w:pPr>
        <w:pStyle w:val="Heading4"/>
      </w:pPr>
      <w:r>
        <w:t xml:space="preserve">Ιδιότητες που ζητάμε</w:t>
      </w:r>
    </w:p>
    <w:p>
      <w:pPr>
        <w:pStyle w:val="Compact"/>
        <w:numPr>
          <w:ilvl w:val="0"/>
          <w:numId w:val="1020"/>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0"/>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0"/>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7"/>
    <w:bookmarkEnd w:id="28"/>
    <w:bookmarkStart w:id="29"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1"/>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1"/>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1"/>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2"/>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2"/>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2"/>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2"/>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2"/>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29"/>
    <w:bookmarkStart w:id="33"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0"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3"/>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3"/>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3"/>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0"/>
    <w:bookmarkStart w:id="31"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1"/>
    <w:bookmarkStart w:id="32"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2"/>
    <w:bookmarkEnd w:id="33"/>
    <w:bookmarkStart w:id="34" w:name="Xbf75653526bbcd454aa613c08083230a35d4937"/>
    <w:p>
      <w:pPr>
        <w:pStyle w:val="Heading3"/>
      </w:pPr>
      <w:r>
        <w:t xml:space="preserve">4. Η κλήρωση</w:t>
      </w:r>
    </w:p>
    <w:p>
      <w:pPr>
        <w:pStyle w:val="Compact"/>
        <w:numPr>
          <w:ilvl w:val="0"/>
          <w:numId w:val="1024"/>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4"/>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4"/>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4"/>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4"/>
    <w:bookmarkStart w:id="35"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5"/>
        </w:numPr>
      </w:pPr>
      <w:r>
        <w:t xml:space="preserve">Οι ημέρες εξετάζονται με τη σειρά Δευτέρα → Παρασκευή, με έναν DA ανά ημέρα.</w:t>
      </w:r>
    </w:p>
    <w:p>
      <w:pPr>
        <w:pStyle w:val="Compact"/>
        <w:numPr>
          <w:ilvl w:val="0"/>
          <w:numId w:val="1025"/>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5"/>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5"/>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FirstParagraph"/>
      </w:pPr>
      <w:r>
        <w:t xml:space="preserve">Ιδιότητες και όρια:</w:t>
      </w:r>
    </w:p>
    <w:p>
      <w:pPr>
        <w:pStyle w:val="Compact"/>
        <w:numPr>
          <w:ilvl w:val="0"/>
          <w:numId w:val="1026"/>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6"/>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6"/>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5"/>
    <w:bookmarkStart w:id="36" w:name="X5f22e600b9fb4d79f05392e60b9cd910756edbe"/>
    <w:p>
      <w:pPr>
        <w:pStyle w:val="Heading3"/>
      </w:pPr>
      <w:r>
        <w:t xml:space="preserve">6. Διαφάνεια και επαλήθευση</w:t>
      </w:r>
    </w:p>
    <w:p>
      <w:pPr>
        <w:pStyle w:val="Compact"/>
        <w:numPr>
          <w:ilvl w:val="0"/>
          <w:numId w:val="1027"/>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7"/>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7"/>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6"/>
    <w:bookmarkStart w:id="37" w:name="βιβλιογραφία"/>
    <w:p>
      <w:pPr>
        <w:pStyle w:val="Heading3"/>
      </w:pPr>
      <w:r>
        <w:t xml:space="preserve">Βιβλιογραφία</w:t>
      </w:r>
    </w:p>
    <w:p>
      <w:pPr>
        <w:pStyle w:val="Compact"/>
        <w:numPr>
          <w:ilvl w:val="0"/>
          <w:numId w:val="1028"/>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8"/>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8"/>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8"/>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8"/>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8"/>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8"/>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8"/>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8"/>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8"/>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8"/>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8"/>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8"/>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8"/>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8"/>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8"/>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8"/>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8"/>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8"/>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8"/>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8"/>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8"/>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8"/>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8"/>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8"/>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8"/>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2026-09-27T16:09:09Z</dcterms:created>
  <dcterms:modified xsi:type="dcterms:W3CDTF">2026-09-27T16:09:09Z</dcterms:modified>
</cp:coreProperties>
</file>

<file path=docProps/custom.xml><?xml version="1.0" encoding="utf-8"?>
<Properties xmlns="http://schemas.openxmlformats.org/officeDocument/2006/custom-properties" xmlns:vt="http://schemas.openxmlformats.org/officeDocument/2006/docPropsVTypes"/>
</file>