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71720" w14:textId="2F4E7513" w:rsidR="002C3EBC" w:rsidRPr="002C3EBC" w:rsidRDefault="00E3234F" w:rsidP="002C3EBC">
      <w:pPr>
        <w:pBdr>
          <w:bottom w:val="single" w:sz="4" w:space="1" w:color="auto"/>
        </w:pBdr>
        <w:rPr>
          <w:rFonts w:ascii="Times New Roman" w:hAnsi="Times New Roman" w:cs="Times New Roman"/>
          <w:sz w:val="16"/>
          <w:szCs w:val="16"/>
        </w:rPr>
      </w:pPr>
      <w:r w:rsidRPr="00D42C4A">
        <w:rPr>
          <w:rFonts w:ascii="Times New Roman" w:hAnsi="Times New Roman" w:cs="Times New Roman"/>
          <w:sz w:val="16"/>
          <w:szCs w:val="16"/>
        </w:rPr>
        <w:t>Dimitris Markopoulos</w:t>
      </w:r>
      <w:r w:rsidRPr="00D42C4A">
        <w:rPr>
          <w:rFonts w:ascii="Times New Roman" w:hAnsi="Times New Roman" w:cs="Times New Roman"/>
          <w:sz w:val="16"/>
          <w:szCs w:val="16"/>
        </w:rPr>
        <w:tab/>
      </w:r>
      <w:r w:rsidRPr="00D42C4A">
        <w:rPr>
          <w:rFonts w:ascii="Times New Roman" w:hAnsi="Times New Roman" w:cs="Times New Roman"/>
          <w:sz w:val="16"/>
          <w:szCs w:val="16"/>
        </w:rPr>
        <w:tab/>
      </w:r>
      <w:r w:rsidRPr="00D42C4A">
        <w:rPr>
          <w:rFonts w:ascii="Times New Roman" w:hAnsi="Times New Roman" w:cs="Times New Roman"/>
          <w:sz w:val="16"/>
          <w:szCs w:val="16"/>
        </w:rPr>
        <w:tab/>
      </w:r>
      <w:r w:rsidRPr="00D42C4A">
        <w:rPr>
          <w:rFonts w:ascii="Times New Roman" w:hAnsi="Times New Roman" w:cs="Times New Roman"/>
          <w:sz w:val="16"/>
          <w:szCs w:val="16"/>
        </w:rPr>
        <w:tab/>
      </w:r>
      <w:r w:rsidRPr="00D42C4A">
        <w:rPr>
          <w:rFonts w:ascii="Times New Roman" w:hAnsi="Times New Roman" w:cs="Times New Roman"/>
          <w:sz w:val="16"/>
          <w:szCs w:val="16"/>
        </w:rPr>
        <w:tab/>
      </w:r>
      <w:r w:rsidRPr="00D42C4A">
        <w:rPr>
          <w:rFonts w:ascii="Times New Roman" w:hAnsi="Times New Roman" w:cs="Times New Roman"/>
          <w:sz w:val="16"/>
          <w:szCs w:val="16"/>
        </w:rPr>
        <w:tab/>
      </w:r>
      <w:r w:rsidRPr="00D42C4A">
        <w:rPr>
          <w:rFonts w:ascii="Times New Roman" w:hAnsi="Times New Roman" w:cs="Times New Roman"/>
          <w:sz w:val="16"/>
          <w:szCs w:val="16"/>
        </w:rPr>
        <w:tab/>
        <w:t xml:space="preserve">                </w:t>
      </w:r>
      <w:r w:rsidRPr="00D42C4A">
        <w:rPr>
          <w:rFonts w:ascii="Times New Roman" w:hAnsi="Times New Roman" w:cs="Times New Roman"/>
          <w:sz w:val="16"/>
          <w:szCs w:val="16"/>
        </w:rPr>
        <w:tab/>
      </w:r>
      <w:r w:rsidRPr="00D42C4A">
        <w:rPr>
          <w:rFonts w:ascii="Times New Roman" w:hAnsi="Times New Roman" w:cs="Times New Roman"/>
          <w:sz w:val="16"/>
          <w:szCs w:val="16"/>
        </w:rPr>
        <w:tab/>
        <w:t xml:space="preserve">           </w:t>
      </w:r>
      <w:r w:rsidR="00B1021B">
        <w:rPr>
          <w:rFonts w:ascii="Times New Roman" w:hAnsi="Times New Roman" w:cs="Times New Roman"/>
          <w:sz w:val="16"/>
          <w:szCs w:val="16"/>
        </w:rPr>
        <w:t xml:space="preserve">             Thursday</w:t>
      </w:r>
      <w:r w:rsidRPr="00D42C4A">
        <w:rPr>
          <w:rFonts w:ascii="Times New Roman" w:hAnsi="Times New Roman" w:cs="Times New Roman"/>
          <w:sz w:val="16"/>
          <w:szCs w:val="16"/>
        </w:rPr>
        <w:t>, April 1</w:t>
      </w:r>
      <w:r w:rsidR="00B1021B">
        <w:rPr>
          <w:rFonts w:ascii="Times New Roman" w:hAnsi="Times New Roman" w:cs="Times New Roman"/>
          <w:sz w:val="16"/>
          <w:szCs w:val="16"/>
        </w:rPr>
        <w:t>7</w:t>
      </w:r>
      <w:r w:rsidRPr="00D42C4A">
        <w:rPr>
          <w:rFonts w:ascii="Times New Roman" w:hAnsi="Times New Roman" w:cs="Times New Roman"/>
          <w:sz w:val="16"/>
          <w:szCs w:val="16"/>
        </w:rPr>
        <w:t xml:space="preserve"> </w:t>
      </w:r>
      <w:r w:rsidRPr="00D42C4A">
        <w:rPr>
          <w:rFonts w:ascii="Times New Roman" w:eastAsiaTheme="minorEastAsia" w:hAnsi="Times New Roman" w:cs="Times New Roman"/>
          <w:sz w:val="16"/>
          <w:szCs w:val="16"/>
        </w:rPr>
        <w:t>Statistical Machine Learning</w:t>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r>
      <w:r w:rsidRPr="00D42C4A">
        <w:rPr>
          <w:rFonts w:ascii="Times New Roman" w:eastAsiaTheme="minorEastAsia" w:hAnsi="Times New Roman" w:cs="Times New Roman"/>
          <w:sz w:val="16"/>
          <w:szCs w:val="16"/>
        </w:rPr>
        <w:tab/>
        <w:t xml:space="preserve">      </w:t>
      </w:r>
      <w:r w:rsidR="00B1021B">
        <w:rPr>
          <w:rFonts w:ascii="Times New Roman" w:eastAsiaTheme="minorEastAsia" w:hAnsi="Times New Roman" w:cs="Times New Roman"/>
          <w:sz w:val="16"/>
          <w:szCs w:val="16"/>
        </w:rPr>
        <w:t xml:space="preserve">             </w:t>
      </w:r>
      <w:r w:rsidRPr="00D42C4A">
        <w:rPr>
          <w:rFonts w:ascii="Times New Roman" w:eastAsiaTheme="minorEastAsia" w:hAnsi="Times New Roman" w:cs="Times New Roman"/>
          <w:sz w:val="16"/>
          <w:szCs w:val="16"/>
        </w:rPr>
        <w:t xml:space="preserve"> </w:t>
      </w:r>
      <w:r w:rsidR="00B1021B">
        <w:rPr>
          <w:rFonts w:ascii="Times New Roman" w:hAnsi="Times New Roman" w:cs="Times New Roman"/>
          <w:sz w:val="16"/>
          <w:szCs w:val="16"/>
        </w:rPr>
        <w:t>Columbia University</w:t>
      </w:r>
    </w:p>
    <w:p w14:paraId="3289E500" w14:textId="7B3DF6D5" w:rsidR="007F7812" w:rsidRDefault="007F7812" w:rsidP="007F7812">
      <w:pPr>
        <w:jc w:val="center"/>
        <w:rPr>
          <w:rFonts w:ascii="Times New Roman" w:hAnsi="Times New Roman" w:cs="Times New Roman"/>
          <w:b/>
          <w:bCs/>
          <w:sz w:val="16"/>
          <w:szCs w:val="16"/>
          <w:u w:val="single"/>
        </w:rPr>
      </w:pPr>
      <w:r>
        <w:rPr>
          <w:rFonts w:ascii="Times New Roman" w:hAnsi="Times New Roman" w:cs="Times New Roman"/>
          <w:b/>
          <w:bCs/>
          <w:sz w:val="16"/>
          <w:szCs w:val="16"/>
          <w:u w:val="single"/>
        </w:rPr>
        <w:t>Visualizations</w:t>
      </w:r>
    </w:p>
    <w:p w14:paraId="4AEF8C28" w14:textId="7378D757" w:rsidR="002C3EBC" w:rsidRPr="007F7812" w:rsidRDefault="00AD30B1" w:rsidP="002C3EBC">
      <w:pPr>
        <w:jc w:val="center"/>
        <w:rPr>
          <w:rFonts w:ascii="Times New Roman" w:hAnsi="Times New Roman" w:cs="Times New Roman"/>
          <w:b/>
          <w:bCs/>
          <w:i/>
          <w:iCs/>
          <w:sz w:val="16"/>
          <w:szCs w:val="16"/>
        </w:rPr>
      </w:pPr>
      <m:oMath>
        <m:r>
          <m:rPr>
            <m:sty m:val="bi"/>
          </m:rPr>
          <w:rPr>
            <w:rFonts w:ascii="Cambria Math" w:eastAsiaTheme="minorEastAsia" w:hAnsi="Cambria Math" w:cs="Times New Roman"/>
            <w:sz w:val="16"/>
            <w:szCs w:val="16"/>
          </w:rPr>
          <m:t>∎</m:t>
        </m:r>
      </m:oMath>
      <w:r>
        <w:rPr>
          <w:rFonts w:ascii="Times New Roman" w:eastAsiaTheme="minorEastAsia" w:hAnsi="Times New Roman" w:cs="Times New Roman"/>
          <w:b/>
          <w:bCs/>
          <w:i/>
          <w:iCs/>
          <w:sz w:val="16"/>
          <w:szCs w:val="16"/>
        </w:rPr>
        <w:t xml:space="preserve"> </w:t>
      </w:r>
      <w:r w:rsidR="00E3234F" w:rsidRPr="007F7812">
        <w:rPr>
          <w:rFonts w:ascii="Times New Roman" w:hAnsi="Times New Roman" w:cs="Times New Roman"/>
          <w:b/>
          <w:bCs/>
          <w:i/>
          <w:iCs/>
          <w:sz w:val="16"/>
          <w:szCs w:val="16"/>
        </w:rPr>
        <w:t>observations (book chapters)</w:t>
      </w:r>
    </w:p>
    <w:p w14:paraId="2D1B4E90" w14:textId="44A00BC0" w:rsidR="00EB70FC" w:rsidRPr="00D42C4A" w:rsidRDefault="00E3234F" w:rsidP="00E3234F">
      <w:pPr>
        <w:rPr>
          <w:rFonts w:ascii="Times New Roman" w:hAnsi="Times New Roman" w:cs="Times New Roman"/>
          <w:sz w:val="16"/>
          <w:szCs w:val="16"/>
        </w:rPr>
      </w:pPr>
      <w:r w:rsidRPr="00D42C4A">
        <w:rPr>
          <w:rFonts w:ascii="Times New Roman" w:hAnsi="Times New Roman" w:cs="Times New Roman"/>
          <w:sz w:val="16"/>
          <w:szCs w:val="16"/>
        </w:rPr>
        <w:t xml:space="preserve">Implementing PCA, MDS, NMF, </w:t>
      </w:r>
      <w:r w:rsidR="002C3EBC" w:rsidRPr="00D42C4A">
        <w:rPr>
          <w:rFonts w:ascii="Times New Roman" w:hAnsi="Times New Roman" w:cs="Times New Roman"/>
          <w:sz w:val="16"/>
          <w:szCs w:val="16"/>
        </w:rPr>
        <w:t>Spectral Embedding</w:t>
      </w:r>
      <w:r w:rsidR="002C3EBC">
        <w:rPr>
          <w:rFonts w:ascii="Times New Roman" w:hAnsi="Times New Roman" w:cs="Times New Roman"/>
          <w:sz w:val="16"/>
          <w:szCs w:val="16"/>
        </w:rPr>
        <w:t>,</w:t>
      </w:r>
      <w:r w:rsidR="002C3EBC" w:rsidRPr="00D42C4A">
        <w:rPr>
          <w:rFonts w:ascii="Times New Roman" w:hAnsi="Times New Roman" w:cs="Times New Roman"/>
          <w:sz w:val="16"/>
          <w:szCs w:val="16"/>
        </w:rPr>
        <w:t xml:space="preserve"> </w:t>
      </w:r>
      <w:r w:rsidRPr="00D42C4A">
        <w:rPr>
          <w:rFonts w:ascii="Times New Roman" w:hAnsi="Times New Roman" w:cs="Times New Roman"/>
          <w:sz w:val="16"/>
          <w:szCs w:val="16"/>
        </w:rPr>
        <w:t>UMAP, t-SNE</w:t>
      </w:r>
      <w:r w:rsidR="002C3EBC">
        <w:rPr>
          <w:rFonts w:ascii="Times New Roman" w:hAnsi="Times New Roman" w:cs="Times New Roman"/>
          <w:sz w:val="16"/>
          <w:szCs w:val="16"/>
        </w:rPr>
        <w:t xml:space="preserve"> </w:t>
      </w:r>
      <w:r w:rsidRPr="00D42C4A">
        <w:rPr>
          <w:rFonts w:ascii="Times New Roman" w:hAnsi="Times New Roman" w:cs="Times New Roman"/>
          <w:sz w:val="16"/>
          <w:szCs w:val="16"/>
        </w:rPr>
        <w:t>and validating with author labels (observations = chapters) gives the following visualizations.</w:t>
      </w:r>
    </w:p>
    <w:p w14:paraId="19680B5E" w14:textId="6D14AA21" w:rsidR="00E3234F" w:rsidRPr="00D42C4A" w:rsidRDefault="002C3EBC" w:rsidP="00E3234F">
      <w:pPr>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CCF9CF6" wp14:editId="41B5F5BC">
            <wp:extent cx="5605930" cy="3392905"/>
            <wp:effectExtent l="0" t="0" r="0" b="0"/>
            <wp:docPr id="85163246" name="Picture 2"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246" name="Picture 2" descr="A screenshot of a computer generated imag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9708" cy="3407296"/>
                    </a:xfrm>
                    <a:prstGeom prst="rect">
                      <a:avLst/>
                    </a:prstGeom>
                  </pic:spPr>
                </pic:pic>
              </a:graphicData>
            </a:graphic>
          </wp:inline>
        </w:drawing>
      </w:r>
    </w:p>
    <w:p w14:paraId="40C2E8FA" w14:textId="35A4BA82" w:rsidR="00E3234F" w:rsidRDefault="002C3EBC" w:rsidP="00E3234F">
      <w:pPr>
        <w:rPr>
          <w:rFonts w:ascii="Times New Roman" w:hAnsi="Times New Roman" w:cs="Times New Roman"/>
          <w:sz w:val="16"/>
          <w:szCs w:val="16"/>
        </w:rPr>
      </w:pPr>
      <w:r>
        <w:rPr>
          <w:rFonts w:ascii="Times New Roman" w:hAnsi="Times New Roman" w:cs="Times New Roman"/>
          <w:sz w:val="16"/>
          <w:szCs w:val="16"/>
        </w:rPr>
        <w:t xml:space="preserve">The linear methods perform worse in creating distinguishable clusters (without labels to validate PCA, MDS, and NMF would just look like “blobs” of observations) </w:t>
      </w:r>
      <w:r w:rsidRPr="00D42C4A">
        <w:rPr>
          <w:rFonts w:ascii="Times New Roman" w:hAnsi="Times New Roman" w:cs="Times New Roman"/>
          <w:sz w:val="16"/>
          <w:szCs w:val="16"/>
        </w:rPr>
        <w:t>leading to more overlap and less informative projections</w:t>
      </w:r>
      <w:r>
        <w:rPr>
          <w:rFonts w:ascii="Times New Roman" w:hAnsi="Times New Roman" w:cs="Times New Roman"/>
          <w:sz w:val="16"/>
          <w:szCs w:val="16"/>
        </w:rPr>
        <w:t xml:space="preserve">; the </w:t>
      </w:r>
      <w:r w:rsidR="00E3234F" w:rsidRPr="00D42C4A">
        <w:rPr>
          <w:rFonts w:ascii="Times New Roman" w:hAnsi="Times New Roman" w:cs="Times New Roman"/>
          <w:sz w:val="16"/>
          <w:szCs w:val="16"/>
        </w:rPr>
        <w:t>structure of the data appears to be non-linear, evidenced by the superior performance of non-linear dimensionality reduction techniques. Among these, UMAP stands out—it produces well-separated, spherical clusters that significantly enhance interpretability and visual clarity. Compared to other non-linear approaches like t-SNE and Spectral Embedding, UMAP strikes a balance between global and local structure, revealing distinct author-based groupings.</w:t>
      </w:r>
    </w:p>
    <w:p w14:paraId="1BECFE2D" w14:textId="53005322" w:rsidR="002C3EBC" w:rsidRPr="00D42C4A" w:rsidRDefault="002C3EBC" w:rsidP="00E3234F">
      <w:pPr>
        <w:rPr>
          <w:rFonts w:ascii="Times New Roman" w:hAnsi="Times New Roman" w:cs="Times New Roman"/>
          <w:sz w:val="16"/>
          <w:szCs w:val="16"/>
        </w:rPr>
      </w:pPr>
      <w:r>
        <w:rPr>
          <w:rFonts w:ascii="Times New Roman" w:hAnsi="Times New Roman" w:cs="Times New Roman"/>
          <w:sz w:val="16"/>
          <w:szCs w:val="16"/>
        </w:rPr>
        <w:t xml:space="preserve">In terms of interpretability, the visual above supports the claim that generally for this dataset (among the tested methods) the </w:t>
      </w:r>
      <w:r w:rsidRPr="00D42C4A">
        <w:rPr>
          <w:rFonts w:ascii="Times New Roman" w:hAnsi="Times New Roman" w:cs="Times New Roman"/>
          <w:b/>
          <w:bCs/>
          <w:sz w:val="16"/>
          <w:szCs w:val="16"/>
        </w:rPr>
        <w:t>‘</w:t>
      </w:r>
      <w:r>
        <w:rPr>
          <w:rFonts w:ascii="Times New Roman" w:hAnsi="Times New Roman" w:cs="Times New Roman"/>
          <w:b/>
          <w:bCs/>
          <w:i/>
          <w:iCs/>
          <w:sz w:val="16"/>
          <w:szCs w:val="16"/>
        </w:rPr>
        <w:t>b</w:t>
      </w:r>
      <w:r w:rsidRPr="00D42C4A">
        <w:rPr>
          <w:rFonts w:ascii="Times New Roman" w:hAnsi="Times New Roman" w:cs="Times New Roman"/>
          <w:b/>
          <w:bCs/>
          <w:i/>
          <w:iCs/>
          <w:sz w:val="16"/>
          <w:szCs w:val="16"/>
        </w:rPr>
        <w:t>est</w:t>
      </w:r>
      <w:r>
        <w:rPr>
          <w:rFonts w:ascii="Times New Roman" w:hAnsi="Times New Roman" w:cs="Times New Roman"/>
          <w:b/>
          <w:bCs/>
          <w:i/>
          <w:iCs/>
          <w:sz w:val="16"/>
          <w:szCs w:val="16"/>
        </w:rPr>
        <w:t>’</w:t>
      </w:r>
      <w:r w:rsidRPr="00D42C4A">
        <w:rPr>
          <w:rFonts w:ascii="Times New Roman" w:hAnsi="Times New Roman" w:cs="Times New Roman"/>
          <w:b/>
          <w:bCs/>
          <w:i/>
          <w:iCs/>
          <w:sz w:val="16"/>
          <w:szCs w:val="16"/>
        </w:rPr>
        <w:t xml:space="preserve"> </w:t>
      </w:r>
      <w:r>
        <w:rPr>
          <w:rFonts w:ascii="Times New Roman" w:hAnsi="Times New Roman" w:cs="Times New Roman"/>
          <w:b/>
          <w:bCs/>
          <w:i/>
          <w:iCs/>
          <w:sz w:val="16"/>
          <w:szCs w:val="16"/>
        </w:rPr>
        <w:t>i</w:t>
      </w:r>
      <w:r w:rsidRPr="00D42C4A">
        <w:rPr>
          <w:rFonts w:ascii="Times New Roman" w:hAnsi="Times New Roman" w:cs="Times New Roman"/>
          <w:b/>
          <w:bCs/>
          <w:i/>
          <w:iCs/>
          <w:sz w:val="16"/>
          <w:szCs w:val="16"/>
        </w:rPr>
        <w:t>nterpretation</w:t>
      </w:r>
      <w:r>
        <w:rPr>
          <w:rFonts w:ascii="Times New Roman" w:hAnsi="Times New Roman" w:cs="Times New Roman"/>
          <w:b/>
          <w:bCs/>
          <w:i/>
          <w:iCs/>
          <w:sz w:val="16"/>
          <w:szCs w:val="16"/>
        </w:rPr>
        <w:t xml:space="preserve"> =</w:t>
      </w:r>
      <w:r w:rsidRPr="00D42C4A">
        <w:rPr>
          <w:rFonts w:ascii="Times New Roman" w:hAnsi="Times New Roman" w:cs="Times New Roman"/>
          <w:b/>
          <w:bCs/>
          <w:i/>
          <w:iCs/>
          <w:sz w:val="16"/>
          <w:szCs w:val="16"/>
        </w:rPr>
        <w:t xml:space="preserve"> UMAP</w:t>
      </w:r>
      <w:r w:rsidRPr="00D42C4A">
        <w:rPr>
          <w:rFonts w:ascii="Times New Roman" w:hAnsi="Times New Roman" w:cs="Times New Roman"/>
          <w:sz w:val="16"/>
          <w:szCs w:val="16"/>
        </w:rPr>
        <w:t xml:space="preserve">.  </w:t>
      </w:r>
    </w:p>
    <w:p w14:paraId="734BF918" w14:textId="59860647" w:rsidR="002C3EBC" w:rsidRPr="007F7812" w:rsidRDefault="00AD30B1" w:rsidP="007F7812">
      <w:pPr>
        <w:jc w:val="center"/>
        <w:rPr>
          <w:rFonts w:ascii="Times New Roman" w:hAnsi="Times New Roman" w:cs="Times New Roman"/>
          <w:i/>
          <w:iCs/>
          <w:sz w:val="16"/>
          <w:szCs w:val="16"/>
        </w:rPr>
      </w:pPr>
      <m:oMath>
        <m:r>
          <m:rPr>
            <m:sty m:val="bi"/>
          </m:rPr>
          <w:rPr>
            <w:rFonts w:ascii="Cambria Math" w:eastAsiaTheme="minorEastAsia" w:hAnsi="Cambria Math" w:cs="Times New Roman"/>
            <w:sz w:val="16"/>
            <w:szCs w:val="16"/>
          </w:rPr>
          <m:t xml:space="preserve">∎ </m:t>
        </m:r>
      </m:oMath>
      <w:r w:rsidRPr="007F7812">
        <w:rPr>
          <w:rFonts w:ascii="Times New Roman" w:hAnsi="Times New Roman" w:cs="Times New Roman"/>
          <w:b/>
          <w:bCs/>
          <w:i/>
          <w:iCs/>
          <w:sz w:val="16"/>
          <w:szCs w:val="16"/>
        </w:rPr>
        <w:t xml:space="preserve"> </w:t>
      </w:r>
      <w:r w:rsidR="009D643E" w:rsidRPr="007F7812">
        <w:rPr>
          <w:rFonts w:ascii="Times New Roman" w:hAnsi="Times New Roman" w:cs="Times New Roman"/>
          <w:b/>
          <w:bCs/>
          <w:i/>
          <w:iCs/>
          <w:sz w:val="16"/>
          <w:szCs w:val="16"/>
        </w:rPr>
        <w:t>features (words)</w:t>
      </w:r>
    </w:p>
    <w:p w14:paraId="041EE28E" w14:textId="365407A7" w:rsidR="00BF652B" w:rsidRDefault="00BF652B" w:rsidP="00E3234F">
      <w:pPr>
        <w:rPr>
          <w:rFonts w:ascii="Times New Roman" w:hAnsi="Times New Roman" w:cs="Times New Roman"/>
          <w:sz w:val="16"/>
          <w:szCs w:val="16"/>
        </w:rPr>
      </w:pPr>
      <w:r>
        <w:rPr>
          <w:rFonts w:ascii="Times New Roman" w:hAnsi="Times New Roman" w:cs="Times New Roman"/>
          <w:sz w:val="16"/>
          <w:szCs w:val="16"/>
        </w:rPr>
        <w:t>First off, the simplest visualization for the features/words is just a bar plot of word count across</w:t>
      </w:r>
      <w:r w:rsidR="00295A2B">
        <w:rPr>
          <w:rFonts w:ascii="Times New Roman" w:hAnsi="Times New Roman" w:cs="Times New Roman"/>
          <w:sz w:val="16"/>
          <w:szCs w:val="16"/>
        </w:rPr>
        <w:t xml:space="preserve"> words!</w:t>
      </w:r>
    </w:p>
    <w:p w14:paraId="267EA9FB" w14:textId="757A9B30" w:rsidR="002C3EBC" w:rsidRDefault="00F83418" w:rsidP="00E3234F">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9FB120E" wp14:editId="78B50A8C">
            <wp:extent cx="5943600" cy="1550670"/>
            <wp:effectExtent l="0" t="0" r="0" b="0"/>
            <wp:docPr id="1756789568" name="Picture 1" descr="A graph of a person with a number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9568" name="Picture 1" descr="A graph of a person with a number of word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03342" cy="1592346"/>
                    </a:xfrm>
                    <a:prstGeom prst="rect">
                      <a:avLst/>
                    </a:prstGeom>
                  </pic:spPr>
                </pic:pic>
              </a:graphicData>
            </a:graphic>
          </wp:inline>
        </w:drawing>
      </w:r>
      <w:r w:rsidR="009D643E" w:rsidRPr="00D42C4A">
        <w:rPr>
          <w:rFonts w:ascii="Times New Roman" w:hAnsi="Times New Roman" w:cs="Times New Roman"/>
          <w:sz w:val="16"/>
          <w:szCs w:val="16"/>
        </w:rPr>
        <w:t xml:space="preserve">To </w:t>
      </w:r>
      <w:r>
        <w:rPr>
          <w:rFonts w:ascii="Times New Roman" w:hAnsi="Times New Roman" w:cs="Times New Roman"/>
          <w:sz w:val="16"/>
          <w:szCs w:val="16"/>
        </w:rPr>
        <w:t xml:space="preserve">further </w:t>
      </w:r>
      <w:r w:rsidR="009D643E" w:rsidRPr="00D42C4A">
        <w:rPr>
          <w:rFonts w:ascii="Times New Roman" w:hAnsi="Times New Roman" w:cs="Times New Roman"/>
          <w:sz w:val="16"/>
          <w:szCs w:val="16"/>
        </w:rPr>
        <w:t xml:space="preserve">analyze patterns among features, </w:t>
      </w:r>
      <w:r w:rsidR="002C3EBC">
        <w:rPr>
          <w:rFonts w:ascii="Times New Roman" w:hAnsi="Times New Roman" w:cs="Times New Roman"/>
          <w:sz w:val="16"/>
          <w:szCs w:val="16"/>
        </w:rPr>
        <w:t>I</w:t>
      </w:r>
      <w:r w:rsidR="009D643E" w:rsidRPr="00D42C4A">
        <w:rPr>
          <w:rFonts w:ascii="Times New Roman" w:hAnsi="Times New Roman" w:cs="Times New Roman"/>
          <w:sz w:val="16"/>
          <w:szCs w:val="16"/>
        </w:rPr>
        <w:t xml:space="preserve"> used their co-occurrences across chapters, without knowledge of authorship, to explore whether semantically or stylistically coherent word groups emerge.  NMF is particularly well-suited for analyzing features (words) in an unsupervised </w:t>
      </w:r>
      <w:r w:rsidR="009D643E" w:rsidRPr="00D42C4A">
        <w:rPr>
          <w:rFonts w:ascii="Times New Roman" w:hAnsi="Times New Roman" w:cs="Times New Roman"/>
          <w:sz w:val="16"/>
          <w:szCs w:val="16"/>
        </w:rPr>
        <w:lastRenderedPageBreak/>
        <w:t>setting because it produces a parts-based, non-negative decomposition of the document-term matrix, allowing each topic to be represented as an additive combination of real words. This leads to intuitive and interpretable results, where the top contributing words for each topic reveal coherent semantic or stylistic themes—such as narrative tone, reflective voice, or dialogue. In contrast, methods like PCA yield components with mixed signs that are harder to interpret, and nonlinear methods like UMAP and Spectral Embedding embed words in low-dimensional space without preserving clear word-level semantics. Unlike these methods, NMF enables both dimensionality reduction and human-interpretable insights, making it the most effective choice for visualizing and understanding word-level structure in the data.</w:t>
      </w:r>
    </w:p>
    <w:p w14:paraId="5A18DA42" w14:textId="23E3ED26" w:rsidR="002C3EBC" w:rsidRPr="00F83418" w:rsidRDefault="009D643E" w:rsidP="00E3234F">
      <w:pPr>
        <w:rPr>
          <w:rFonts w:ascii="Times New Roman" w:hAnsi="Times New Roman" w:cs="Times New Roman"/>
          <w:sz w:val="16"/>
          <w:szCs w:val="16"/>
        </w:rPr>
      </w:pPr>
      <w:r w:rsidRPr="00D42C4A">
        <w:rPr>
          <w:rFonts w:ascii="Times New Roman" w:hAnsi="Times New Roman" w:cs="Times New Roman"/>
          <w:sz w:val="16"/>
          <w:szCs w:val="16"/>
        </w:rPr>
        <w:t>For example, visualizations on the features can be given by the following</w:t>
      </w:r>
      <w:r w:rsidR="002C3EBC">
        <w:rPr>
          <w:rFonts w:ascii="Times New Roman" w:hAnsi="Times New Roman" w:cs="Times New Roman"/>
          <w:sz w:val="16"/>
          <w:szCs w:val="16"/>
        </w:rPr>
        <w:t xml:space="preserve"> (below).  Although</w:t>
      </w:r>
      <w:r w:rsidRPr="00D42C4A">
        <w:rPr>
          <w:rFonts w:ascii="Times New Roman" w:hAnsi="Times New Roman" w:cs="Times New Roman"/>
          <w:sz w:val="16"/>
          <w:szCs w:val="16"/>
        </w:rPr>
        <w:t xml:space="preserve"> this provides some information it is not evident and easily interpreted.</w:t>
      </w:r>
      <w:r w:rsidR="00F83418">
        <w:rPr>
          <w:rFonts w:ascii="Times New Roman" w:hAnsi="Times New Roman" w:cs="Times New Roman"/>
          <w:sz w:val="16"/>
          <w:szCs w:val="16"/>
        </w:rPr>
        <w:t xml:space="preserve"> </w:t>
      </w:r>
      <w:proofErr w:type="gramStart"/>
      <w:r w:rsidR="00F83418">
        <w:rPr>
          <w:rFonts w:ascii="Times New Roman" w:hAnsi="Times New Roman" w:cs="Times New Roman"/>
          <w:sz w:val="16"/>
          <w:szCs w:val="16"/>
        </w:rPr>
        <w:t>So</w:t>
      </w:r>
      <w:proofErr w:type="gramEnd"/>
      <w:r w:rsidR="00F83418">
        <w:rPr>
          <w:rFonts w:ascii="Times New Roman" w:hAnsi="Times New Roman" w:cs="Times New Roman"/>
          <w:sz w:val="16"/>
          <w:szCs w:val="16"/>
        </w:rPr>
        <w:t xml:space="preserve"> this method is </w:t>
      </w:r>
      <w:r w:rsidR="00F83418">
        <w:rPr>
          <w:rFonts w:ascii="Times New Roman" w:hAnsi="Times New Roman" w:cs="Times New Roman"/>
          <w:b/>
          <w:bCs/>
          <w:sz w:val="16"/>
          <w:szCs w:val="16"/>
        </w:rPr>
        <w:t>not</w:t>
      </w:r>
      <w:r w:rsidR="00F83418">
        <w:rPr>
          <w:rFonts w:ascii="Times New Roman" w:hAnsi="Times New Roman" w:cs="Times New Roman"/>
          <w:sz w:val="16"/>
          <w:szCs w:val="16"/>
        </w:rPr>
        <w:t xml:space="preserve"> preferable for visual interpretation!</w:t>
      </w:r>
    </w:p>
    <w:p w14:paraId="0CC9C7B8" w14:textId="37ABEFBC" w:rsidR="009D643E" w:rsidRDefault="002C3EBC" w:rsidP="00E3234F">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1C90C99" wp14:editId="6FB88CF2">
            <wp:extent cx="5943600" cy="3566160"/>
            <wp:effectExtent l="0" t="0" r="0" b="2540"/>
            <wp:docPr id="1640709505"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9505" name="Picture 3" descr="A screenshot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8792969" w14:textId="5921FBAB" w:rsidR="002C3EBC" w:rsidRPr="00D42C4A" w:rsidRDefault="002C3EBC" w:rsidP="00E3234F">
      <w:pPr>
        <w:rPr>
          <w:rFonts w:ascii="Times New Roman" w:hAnsi="Times New Roman" w:cs="Times New Roman"/>
          <w:sz w:val="16"/>
          <w:szCs w:val="16"/>
        </w:rPr>
      </w:pPr>
      <w:r w:rsidRPr="00D42C4A">
        <w:rPr>
          <w:rFonts w:ascii="Times New Roman" w:hAnsi="Times New Roman" w:cs="Times New Roman"/>
          <w:sz w:val="16"/>
          <w:szCs w:val="16"/>
        </w:rPr>
        <w:t>Going back to analyzing the NMF topics for semantic themes we can provide the following visualization of the top 10 words</w:t>
      </w:r>
      <w:r>
        <w:rPr>
          <w:rFonts w:ascii="Times New Roman" w:hAnsi="Times New Roman" w:cs="Times New Roman"/>
          <w:sz w:val="16"/>
          <w:szCs w:val="16"/>
        </w:rPr>
        <w:t xml:space="preserve"> </w:t>
      </w:r>
      <w:r w:rsidRPr="00D42C4A">
        <w:rPr>
          <w:rFonts w:ascii="Times New Roman" w:hAnsi="Times New Roman" w:cs="Times New Roman"/>
          <w:sz w:val="16"/>
          <w:szCs w:val="16"/>
        </w:rPr>
        <w:t>per topic (highest weight).</w:t>
      </w:r>
      <w:r>
        <w:rPr>
          <w:rFonts w:ascii="Times New Roman" w:hAnsi="Times New Roman" w:cs="Times New Roman"/>
          <w:sz w:val="16"/>
          <w:szCs w:val="16"/>
        </w:rPr>
        <w:t xml:space="preserve"> This </w:t>
      </w:r>
      <w:r w:rsidR="00BF652B">
        <w:rPr>
          <w:rFonts w:ascii="Times New Roman" w:hAnsi="Times New Roman" w:cs="Times New Roman"/>
          <w:sz w:val="16"/>
          <w:szCs w:val="16"/>
        </w:rPr>
        <w:t>visualization in combination with the topic weights per chapter</w:t>
      </w:r>
    </w:p>
    <w:p w14:paraId="1F2F31EC" w14:textId="1F58536A" w:rsidR="009D643E" w:rsidRPr="00D42C4A" w:rsidRDefault="009D643E" w:rsidP="00E3234F">
      <w:pPr>
        <w:rPr>
          <w:rFonts w:ascii="Times New Roman" w:hAnsi="Times New Roman" w:cs="Times New Roman"/>
          <w:sz w:val="16"/>
          <w:szCs w:val="16"/>
        </w:rPr>
      </w:pPr>
      <w:r w:rsidRPr="00D42C4A">
        <w:rPr>
          <w:rFonts w:ascii="Times New Roman" w:hAnsi="Times New Roman" w:cs="Times New Roman"/>
          <w:noProof/>
          <w:sz w:val="16"/>
          <w:szCs w:val="16"/>
        </w:rPr>
        <w:drawing>
          <wp:inline distT="0" distB="0" distL="0" distR="0" wp14:anchorId="1A84B98A" wp14:editId="21472728">
            <wp:extent cx="5943600" cy="990600"/>
            <wp:effectExtent l="0" t="0" r="0" b="0"/>
            <wp:docPr id="1263840846" name="Picture 8"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40846" name="Picture 8" descr="A graph of different colo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1363" cy="995227"/>
                    </a:xfrm>
                    <a:prstGeom prst="rect">
                      <a:avLst/>
                    </a:prstGeom>
                  </pic:spPr>
                </pic:pic>
              </a:graphicData>
            </a:graphic>
          </wp:inline>
        </w:drawing>
      </w:r>
    </w:p>
    <w:p w14:paraId="52842D9E" w14:textId="77777777" w:rsidR="00F83418" w:rsidRDefault="009D643E" w:rsidP="00E3234F">
      <w:pPr>
        <w:rPr>
          <w:rFonts w:ascii="Times New Roman" w:hAnsi="Times New Roman" w:cs="Times New Roman"/>
          <w:sz w:val="16"/>
          <w:szCs w:val="16"/>
        </w:rPr>
      </w:pPr>
      <w:r w:rsidRPr="00D42C4A">
        <w:rPr>
          <w:rFonts w:ascii="Times New Roman" w:hAnsi="Times New Roman" w:cs="Times New Roman"/>
          <w:sz w:val="16"/>
          <w:szCs w:val="16"/>
        </w:rPr>
        <w:t xml:space="preserve">Using this it is far easier to establish semantic themes and distinguish the chapters from another according to which chapters are composed of which topics! The four topics extracted via NMF reveal distinct semantic patterns. </w:t>
      </w:r>
      <w:r w:rsidR="00F83418" w:rsidRPr="00F83418">
        <w:rPr>
          <w:rFonts w:ascii="Times New Roman" w:hAnsi="Times New Roman" w:cs="Times New Roman"/>
          <w:b/>
          <w:bCs/>
          <w:sz w:val="16"/>
          <w:szCs w:val="16"/>
        </w:rPr>
        <w:t>Topic 1</w:t>
      </w:r>
      <w:r w:rsidR="00F83418" w:rsidRPr="00F83418">
        <w:rPr>
          <w:rFonts w:ascii="Times New Roman" w:hAnsi="Times New Roman" w:cs="Times New Roman"/>
          <w:sz w:val="16"/>
          <w:szCs w:val="16"/>
        </w:rPr>
        <w:t xml:space="preserve"> appears to reflect structural scaffolding of narrative prose, with high-weighted function words like </w:t>
      </w:r>
      <w:r w:rsidR="00F83418" w:rsidRPr="00F83418">
        <w:rPr>
          <w:rFonts w:ascii="Times New Roman" w:hAnsi="Times New Roman" w:cs="Times New Roman"/>
          <w:i/>
          <w:iCs/>
          <w:sz w:val="16"/>
          <w:szCs w:val="16"/>
        </w:rPr>
        <w:t>and</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the</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of</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to</w:t>
      </w:r>
      <w:r w:rsidR="00F83418" w:rsidRPr="00F83418">
        <w:rPr>
          <w:rFonts w:ascii="Times New Roman" w:hAnsi="Times New Roman" w:cs="Times New Roman"/>
          <w:sz w:val="16"/>
          <w:szCs w:val="16"/>
        </w:rPr>
        <w:t xml:space="preserve">, and </w:t>
      </w:r>
      <w:r w:rsidR="00F83418" w:rsidRPr="00F83418">
        <w:rPr>
          <w:rFonts w:ascii="Times New Roman" w:hAnsi="Times New Roman" w:cs="Times New Roman"/>
          <w:i/>
          <w:iCs/>
          <w:sz w:val="16"/>
          <w:szCs w:val="16"/>
        </w:rPr>
        <w:t>with</w:t>
      </w:r>
      <w:r w:rsidR="00F83418" w:rsidRPr="00F83418">
        <w:rPr>
          <w:rFonts w:ascii="Times New Roman" w:hAnsi="Times New Roman" w:cs="Times New Roman"/>
          <w:sz w:val="16"/>
          <w:szCs w:val="16"/>
        </w:rPr>
        <w:t xml:space="preserve"> suggesting continuous sentence construction, descriptive flow, and background exposition. </w:t>
      </w:r>
      <w:r w:rsidR="00F83418" w:rsidRPr="00F83418">
        <w:rPr>
          <w:rFonts w:ascii="Times New Roman" w:hAnsi="Times New Roman" w:cs="Times New Roman"/>
          <w:b/>
          <w:bCs/>
          <w:sz w:val="16"/>
          <w:szCs w:val="16"/>
        </w:rPr>
        <w:t>Topic 2</w:t>
      </w:r>
      <w:r w:rsidR="00F83418" w:rsidRPr="00F83418">
        <w:rPr>
          <w:rFonts w:ascii="Times New Roman" w:hAnsi="Times New Roman" w:cs="Times New Roman"/>
          <w:sz w:val="16"/>
          <w:szCs w:val="16"/>
        </w:rPr>
        <w:t xml:space="preserve"> leans into a more introspective or active narrative stance, driven by frequent use of </w:t>
      </w:r>
      <w:r w:rsidR="00F83418" w:rsidRPr="00F83418">
        <w:rPr>
          <w:rFonts w:ascii="Times New Roman" w:hAnsi="Times New Roman" w:cs="Times New Roman"/>
          <w:i/>
          <w:iCs/>
          <w:sz w:val="16"/>
          <w:szCs w:val="16"/>
        </w:rPr>
        <w:t>my</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is</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to</w:t>
      </w:r>
      <w:r w:rsidR="00F83418" w:rsidRPr="00F83418">
        <w:rPr>
          <w:rFonts w:ascii="Times New Roman" w:hAnsi="Times New Roman" w:cs="Times New Roman"/>
          <w:sz w:val="16"/>
          <w:szCs w:val="16"/>
        </w:rPr>
        <w:t xml:space="preserve">, and </w:t>
      </w:r>
      <w:r w:rsidR="00F83418" w:rsidRPr="00F83418">
        <w:rPr>
          <w:rFonts w:ascii="Times New Roman" w:hAnsi="Times New Roman" w:cs="Times New Roman"/>
          <w:i/>
          <w:iCs/>
          <w:sz w:val="16"/>
          <w:szCs w:val="16"/>
        </w:rPr>
        <w:t>that</w:t>
      </w:r>
      <w:r w:rsidR="00F83418" w:rsidRPr="00F83418">
        <w:rPr>
          <w:rFonts w:ascii="Times New Roman" w:hAnsi="Times New Roman" w:cs="Times New Roman"/>
          <w:sz w:val="16"/>
          <w:szCs w:val="16"/>
        </w:rPr>
        <w:t xml:space="preserve">, pointing toward subjectivity, dialogue, or first-person accounts. </w:t>
      </w:r>
      <w:r w:rsidR="00F83418" w:rsidRPr="00F83418">
        <w:rPr>
          <w:rFonts w:ascii="Times New Roman" w:hAnsi="Times New Roman" w:cs="Times New Roman"/>
          <w:b/>
          <w:bCs/>
          <w:sz w:val="16"/>
          <w:szCs w:val="16"/>
        </w:rPr>
        <w:t>Topic 3</w:t>
      </w:r>
      <w:r w:rsidR="00F83418" w:rsidRPr="00F83418">
        <w:rPr>
          <w:rFonts w:ascii="Times New Roman" w:hAnsi="Times New Roman" w:cs="Times New Roman"/>
          <w:sz w:val="16"/>
          <w:szCs w:val="16"/>
        </w:rPr>
        <w:t xml:space="preserve"> evokes personal and relational storytelling, emphasized by words such as </w:t>
      </w:r>
      <w:r w:rsidR="00F83418" w:rsidRPr="00F83418">
        <w:rPr>
          <w:rFonts w:ascii="Times New Roman" w:hAnsi="Times New Roman" w:cs="Times New Roman"/>
          <w:i/>
          <w:iCs/>
          <w:sz w:val="16"/>
          <w:szCs w:val="16"/>
        </w:rPr>
        <w:t>to</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her</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was</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be</w:t>
      </w:r>
      <w:r w:rsidR="00F83418" w:rsidRPr="00F83418">
        <w:rPr>
          <w:rFonts w:ascii="Times New Roman" w:hAnsi="Times New Roman" w:cs="Times New Roman"/>
          <w:sz w:val="16"/>
          <w:szCs w:val="16"/>
        </w:rPr>
        <w:t xml:space="preserve">, and </w:t>
      </w:r>
      <w:r w:rsidR="00F83418" w:rsidRPr="00F83418">
        <w:rPr>
          <w:rFonts w:ascii="Times New Roman" w:hAnsi="Times New Roman" w:cs="Times New Roman"/>
          <w:i/>
          <w:iCs/>
          <w:sz w:val="16"/>
          <w:szCs w:val="16"/>
        </w:rPr>
        <w:t>had</w:t>
      </w:r>
      <w:r w:rsidR="00F83418" w:rsidRPr="00F83418">
        <w:rPr>
          <w:rFonts w:ascii="Times New Roman" w:hAnsi="Times New Roman" w:cs="Times New Roman"/>
          <w:sz w:val="16"/>
          <w:szCs w:val="16"/>
        </w:rPr>
        <w:t xml:space="preserve">, which are often found in emotionally driven or character-focused scenes. Lastly, </w:t>
      </w:r>
      <w:r w:rsidR="00F83418" w:rsidRPr="00F83418">
        <w:rPr>
          <w:rFonts w:ascii="Times New Roman" w:hAnsi="Times New Roman" w:cs="Times New Roman"/>
          <w:b/>
          <w:bCs/>
          <w:sz w:val="16"/>
          <w:szCs w:val="16"/>
        </w:rPr>
        <w:t>Topic 4</w:t>
      </w:r>
      <w:r w:rsidR="00F83418" w:rsidRPr="00F83418">
        <w:rPr>
          <w:rFonts w:ascii="Times New Roman" w:hAnsi="Times New Roman" w:cs="Times New Roman"/>
          <w:sz w:val="16"/>
          <w:szCs w:val="16"/>
        </w:rPr>
        <w:t xml:space="preserve"> is anchored in definitive and declarative language—</w:t>
      </w:r>
      <w:r w:rsidR="00F83418" w:rsidRPr="00F83418">
        <w:rPr>
          <w:rFonts w:ascii="Times New Roman" w:hAnsi="Times New Roman" w:cs="Times New Roman"/>
          <w:i/>
          <w:iCs/>
          <w:sz w:val="16"/>
          <w:szCs w:val="16"/>
        </w:rPr>
        <w:t>the</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was</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and</w:t>
      </w:r>
      <w:r w:rsidR="00F83418" w:rsidRPr="00F83418">
        <w:rPr>
          <w:rFonts w:ascii="Times New Roman" w:hAnsi="Times New Roman" w:cs="Times New Roman"/>
          <w:sz w:val="16"/>
          <w:szCs w:val="16"/>
        </w:rPr>
        <w:t xml:space="preserve">, </w:t>
      </w:r>
      <w:r w:rsidR="00F83418" w:rsidRPr="00F83418">
        <w:rPr>
          <w:rFonts w:ascii="Times New Roman" w:hAnsi="Times New Roman" w:cs="Times New Roman"/>
          <w:i/>
          <w:iCs/>
          <w:sz w:val="16"/>
          <w:szCs w:val="16"/>
        </w:rPr>
        <w:t>had</w:t>
      </w:r>
      <w:r w:rsidR="00F83418" w:rsidRPr="00F83418">
        <w:rPr>
          <w:rFonts w:ascii="Times New Roman" w:hAnsi="Times New Roman" w:cs="Times New Roman"/>
          <w:sz w:val="16"/>
          <w:szCs w:val="16"/>
        </w:rPr>
        <w:t xml:space="preserve">, and </w:t>
      </w:r>
      <w:r w:rsidR="00F83418" w:rsidRPr="00F83418">
        <w:rPr>
          <w:rFonts w:ascii="Times New Roman" w:hAnsi="Times New Roman" w:cs="Times New Roman"/>
          <w:i/>
          <w:iCs/>
          <w:sz w:val="16"/>
          <w:szCs w:val="16"/>
        </w:rPr>
        <w:t>it</w:t>
      </w:r>
      <w:r w:rsidR="00F83418" w:rsidRPr="00F83418">
        <w:rPr>
          <w:rFonts w:ascii="Times New Roman" w:hAnsi="Times New Roman" w:cs="Times New Roman"/>
          <w:sz w:val="16"/>
          <w:szCs w:val="16"/>
        </w:rPr>
        <w:t>—potentially signaling reflective, philosophical, or climactic exposition. Together, these topic-word distributions highlight nuanced stylistic layers across authors, helping distinguish thematic patterns embedded in the text</w:t>
      </w:r>
      <w:r w:rsidR="00F83418">
        <w:rPr>
          <w:rFonts w:ascii="Times New Roman" w:hAnsi="Times New Roman" w:cs="Times New Roman"/>
          <w:sz w:val="16"/>
          <w:szCs w:val="16"/>
        </w:rPr>
        <w:t xml:space="preserve">. This visual alone provides significant interpretation about the features. </w:t>
      </w:r>
    </w:p>
    <w:p w14:paraId="3385CB0C" w14:textId="26B34ED8" w:rsidR="009D643E" w:rsidRPr="00F83418" w:rsidRDefault="00F83418" w:rsidP="00E3234F">
      <w:pPr>
        <w:rPr>
          <w:rFonts w:ascii="Times New Roman" w:hAnsi="Times New Roman" w:cs="Times New Roman"/>
          <w:sz w:val="16"/>
          <w:szCs w:val="16"/>
        </w:rPr>
      </w:pPr>
      <w:r>
        <w:rPr>
          <w:rFonts w:ascii="Times New Roman" w:hAnsi="Times New Roman" w:cs="Times New Roman"/>
          <w:sz w:val="16"/>
          <w:szCs w:val="16"/>
        </w:rPr>
        <w:t xml:space="preserve">In terms of interpretability, the </w:t>
      </w:r>
      <w:r w:rsidRPr="00D42C4A">
        <w:rPr>
          <w:rFonts w:ascii="Times New Roman" w:hAnsi="Times New Roman" w:cs="Times New Roman"/>
          <w:b/>
          <w:bCs/>
          <w:sz w:val="16"/>
          <w:szCs w:val="16"/>
        </w:rPr>
        <w:t>‘</w:t>
      </w:r>
      <w:r>
        <w:rPr>
          <w:rFonts w:ascii="Times New Roman" w:hAnsi="Times New Roman" w:cs="Times New Roman"/>
          <w:b/>
          <w:bCs/>
          <w:i/>
          <w:iCs/>
          <w:sz w:val="16"/>
          <w:szCs w:val="16"/>
        </w:rPr>
        <w:t>b</w:t>
      </w:r>
      <w:r w:rsidRPr="00D42C4A">
        <w:rPr>
          <w:rFonts w:ascii="Times New Roman" w:hAnsi="Times New Roman" w:cs="Times New Roman"/>
          <w:b/>
          <w:bCs/>
          <w:i/>
          <w:iCs/>
          <w:sz w:val="16"/>
          <w:szCs w:val="16"/>
        </w:rPr>
        <w:t>est</w:t>
      </w:r>
      <w:r>
        <w:rPr>
          <w:rFonts w:ascii="Times New Roman" w:hAnsi="Times New Roman" w:cs="Times New Roman"/>
          <w:b/>
          <w:bCs/>
          <w:i/>
          <w:iCs/>
          <w:sz w:val="16"/>
          <w:szCs w:val="16"/>
        </w:rPr>
        <w:t>/great’</w:t>
      </w:r>
      <w:r w:rsidRPr="00D42C4A">
        <w:rPr>
          <w:rFonts w:ascii="Times New Roman" w:hAnsi="Times New Roman" w:cs="Times New Roman"/>
          <w:b/>
          <w:bCs/>
          <w:i/>
          <w:iCs/>
          <w:sz w:val="16"/>
          <w:szCs w:val="16"/>
        </w:rPr>
        <w:t xml:space="preserve"> </w:t>
      </w:r>
      <w:r>
        <w:rPr>
          <w:rFonts w:ascii="Times New Roman" w:hAnsi="Times New Roman" w:cs="Times New Roman"/>
          <w:b/>
          <w:bCs/>
          <w:i/>
          <w:iCs/>
          <w:sz w:val="16"/>
          <w:szCs w:val="16"/>
        </w:rPr>
        <w:t>i</w:t>
      </w:r>
      <w:r w:rsidRPr="00D42C4A">
        <w:rPr>
          <w:rFonts w:ascii="Times New Roman" w:hAnsi="Times New Roman" w:cs="Times New Roman"/>
          <w:b/>
          <w:bCs/>
          <w:i/>
          <w:iCs/>
          <w:sz w:val="16"/>
          <w:szCs w:val="16"/>
        </w:rPr>
        <w:t>nterpretation</w:t>
      </w:r>
      <w:r>
        <w:rPr>
          <w:rFonts w:ascii="Times New Roman" w:hAnsi="Times New Roman" w:cs="Times New Roman"/>
          <w:b/>
          <w:bCs/>
          <w:i/>
          <w:iCs/>
          <w:sz w:val="16"/>
          <w:szCs w:val="16"/>
        </w:rPr>
        <w:t xml:space="preserve"> </w:t>
      </w:r>
      <w:r>
        <w:rPr>
          <w:rFonts w:ascii="Times New Roman" w:hAnsi="Times New Roman" w:cs="Times New Roman"/>
          <w:sz w:val="16"/>
          <w:szCs w:val="16"/>
        </w:rPr>
        <w:t>is provided by</w:t>
      </w:r>
      <w:r w:rsidRPr="00D42C4A">
        <w:rPr>
          <w:rFonts w:ascii="Times New Roman" w:hAnsi="Times New Roman" w:cs="Times New Roman"/>
          <w:b/>
          <w:bCs/>
          <w:i/>
          <w:iCs/>
          <w:sz w:val="16"/>
          <w:szCs w:val="16"/>
        </w:rPr>
        <w:t xml:space="preserve"> </w:t>
      </w:r>
      <w:r>
        <w:rPr>
          <w:rFonts w:ascii="Times New Roman" w:hAnsi="Times New Roman" w:cs="Times New Roman"/>
          <w:b/>
          <w:bCs/>
          <w:i/>
          <w:iCs/>
          <w:sz w:val="16"/>
          <w:szCs w:val="16"/>
        </w:rPr>
        <w:t>NMF</w:t>
      </w:r>
      <w:r w:rsidRPr="00D42C4A">
        <w:rPr>
          <w:rFonts w:ascii="Times New Roman" w:hAnsi="Times New Roman" w:cs="Times New Roman"/>
          <w:sz w:val="16"/>
          <w:szCs w:val="16"/>
        </w:rPr>
        <w:t>.</w:t>
      </w:r>
      <w:r>
        <w:rPr>
          <w:rFonts w:ascii="Times New Roman" w:hAnsi="Times New Roman" w:cs="Times New Roman"/>
          <w:sz w:val="16"/>
          <w:szCs w:val="16"/>
        </w:rPr>
        <w:t xml:space="preserve"> Now this leads to </w:t>
      </w:r>
      <w:r w:rsidRPr="00F83418">
        <w:rPr>
          <w:rFonts w:ascii="Times New Roman" w:hAnsi="Times New Roman" w:cs="Times New Roman"/>
          <w:b/>
          <w:bCs/>
          <w:sz w:val="16"/>
          <w:szCs w:val="16"/>
        </w:rPr>
        <w:t>1Ac</w:t>
      </w:r>
      <w:r>
        <w:rPr>
          <w:rFonts w:ascii="Times New Roman" w:hAnsi="Times New Roman" w:cs="Times New Roman"/>
          <w:sz w:val="16"/>
          <w:szCs w:val="16"/>
        </w:rPr>
        <w:t xml:space="preserve"> where we tie together these trends in words to the features which provides further value to interpretation!</w:t>
      </w:r>
    </w:p>
    <w:p w14:paraId="281E6892" w14:textId="48D162DF" w:rsidR="00F83418" w:rsidRPr="007F7812" w:rsidRDefault="00AD30B1" w:rsidP="00F83418">
      <w:pPr>
        <w:jc w:val="center"/>
        <w:rPr>
          <w:rFonts w:ascii="Times New Roman" w:hAnsi="Times New Roman" w:cs="Times New Roman"/>
          <w:b/>
          <w:bCs/>
          <w:i/>
          <w:iCs/>
          <w:sz w:val="16"/>
          <w:szCs w:val="16"/>
        </w:rPr>
      </w:pPr>
      <m:oMath>
        <m:r>
          <m:rPr>
            <m:sty m:val="bi"/>
          </m:rPr>
          <w:rPr>
            <w:rFonts w:ascii="Cambria Math" w:eastAsiaTheme="minorEastAsia" w:hAnsi="Cambria Math" w:cs="Times New Roman"/>
            <w:sz w:val="16"/>
            <w:szCs w:val="16"/>
          </w:rPr>
          <w:lastRenderedPageBreak/>
          <m:t xml:space="preserve">∎ </m:t>
        </m:r>
      </m:oMath>
      <w:r w:rsidR="00C973DB" w:rsidRPr="007F7812">
        <w:rPr>
          <w:rFonts w:ascii="Times New Roman" w:hAnsi="Times New Roman" w:cs="Times New Roman"/>
          <w:b/>
          <w:bCs/>
          <w:i/>
          <w:iCs/>
          <w:sz w:val="16"/>
          <w:szCs w:val="16"/>
        </w:rPr>
        <w:t xml:space="preserve">both - observations </w:t>
      </w:r>
      <w:r>
        <w:rPr>
          <w:rFonts w:ascii="Times New Roman" w:hAnsi="Times New Roman" w:cs="Times New Roman"/>
          <w:b/>
          <w:bCs/>
          <w:i/>
          <w:iCs/>
          <w:sz w:val="16"/>
          <w:szCs w:val="16"/>
        </w:rPr>
        <w:t>&amp;</w:t>
      </w:r>
      <w:r w:rsidR="00C973DB" w:rsidRPr="007F7812">
        <w:rPr>
          <w:rFonts w:ascii="Times New Roman" w:hAnsi="Times New Roman" w:cs="Times New Roman"/>
          <w:b/>
          <w:bCs/>
          <w:i/>
          <w:iCs/>
          <w:sz w:val="16"/>
          <w:szCs w:val="16"/>
        </w:rPr>
        <w:t xml:space="preserve"> features</w:t>
      </w:r>
    </w:p>
    <w:p w14:paraId="6881CF2E" w14:textId="1039FCBB" w:rsidR="00F83418" w:rsidRPr="004D7C4F" w:rsidRDefault="00F83418" w:rsidP="00F83418">
      <w:pPr>
        <w:rPr>
          <w:rFonts w:ascii="Times New Roman" w:hAnsi="Times New Roman" w:cs="Times New Roman"/>
          <w:sz w:val="16"/>
          <w:szCs w:val="16"/>
        </w:rPr>
      </w:pPr>
      <w:r w:rsidRPr="00D42C4A">
        <w:rPr>
          <w:rFonts w:ascii="Times New Roman" w:hAnsi="Times New Roman" w:cs="Times New Roman"/>
          <w:sz w:val="16"/>
          <w:szCs w:val="16"/>
        </w:rPr>
        <w:t>To visualize both observations and features I used Spectral Bi</w:t>
      </w:r>
      <w:r>
        <w:rPr>
          <w:rFonts w:ascii="Times New Roman" w:hAnsi="Times New Roman" w:cs="Times New Roman"/>
          <w:sz w:val="16"/>
          <w:szCs w:val="16"/>
        </w:rPr>
        <w:t>-</w:t>
      </w:r>
      <w:r w:rsidRPr="00D42C4A">
        <w:rPr>
          <w:rFonts w:ascii="Times New Roman" w:hAnsi="Times New Roman" w:cs="Times New Roman"/>
          <w:sz w:val="16"/>
          <w:szCs w:val="16"/>
        </w:rPr>
        <w:t>clustering and Hierarchical Bi</w:t>
      </w:r>
      <w:r>
        <w:rPr>
          <w:rFonts w:ascii="Times New Roman" w:hAnsi="Times New Roman" w:cs="Times New Roman"/>
          <w:sz w:val="16"/>
          <w:szCs w:val="16"/>
        </w:rPr>
        <w:t>-</w:t>
      </w:r>
      <w:r w:rsidRPr="00D42C4A">
        <w:rPr>
          <w:rFonts w:ascii="Times New Roman" w:hAnsi="Times New Roman" w:cs="Times New Roman"/>
          <w:sz w:val="16"/>
          <w:szCs w:val="16"/>
        </w:rPr>
        <w:t>clustering.</w:t>
      </w:r>
      <w:r>
        <w:rPr>
          <w:rFonts w:ascii="Times New Roman" w:hAnsi="Times New Roman" w:cs="Times New Roman"/>
          <w:sz w:val="16"/>
          <w:szCs w:val="16"/>
        </w:rPr>
        <w:t xml:space="preserve"> T</w:t>
      </w:r>
      <w:r w:rsidRPr="00D42C4A">
        <w:rPr>
          <w:rFonts w:ascii="Times New Roman" w:hAnsi="Times New Roman" w:cs="Times New Roman"/>
          <w:sz w:val="16"/>
          <w:szCs w:val="16"/>
        </w:rPr>
        <w:t xml:space="preserve">o </w:t>
      </w:r>
      <w:r>
        <w:rPr>
          <w:rFonts w:ascii="Times New Roman" w:hAnsi="Times New Roman" w:cs="Times New Roman"/>
          <w:sz w:val="16"/>
          <w:szCs w:val="16"/>
        </w:rPr>
        <w:t>reduce noise</w:t>
      </w:r>
      <w:r w:rsidRPr="00D42C4A">
        <w:rPr>
          <w:rFonts w:ascii="Times New Roman" w:hAnsi="Times New Roman" w:cs="Times New Roman"/>
          <w:sz w:val="16"/>
          <w:szCs w:val="16"/>
        </w:rPr>
        <w:t xml:space="preserve"> in</w:t>
      </w:r>
      <w:r>
        <w:rPr>
          <w:rFonts w:ascii="Times New Roman" w:hAnsi="Times New Roman" w:cs="Times New Roman"/>
          <w:sz w:val="16"/>
          <w:szCs w:val="16"/>
        </w:rPr>
        <w:t xml:space="preserve"> </w:t>
      </w:r>
      <w:r w:rsidRPr="00D42C4A">
        <w:rPr>
          <w:rFonts w:ascii="Times New Roman" w:hAnsi="Times New Roman" w:cs="Times New Roman"/>
          <w:sz w:val="16"/>
          <w:szCs w:val="16"/>
        </w:rPr>
        <w:t xml:space="preserve">the </w:t>
      </w:r>
      <w:r>
        <w:rPr>
          <w:rFonts w:ascii="Times New Roman" w:hAnsi="Times New Roman" w:cs="Times New Roman"/>
          <w:sz w:val="16"/>
          <w:szCs w:val="16"/>
        </w:rPr>
        <w:t>heatmaps,</w:t>
      </w:r>
      <w:r w:rsidRPr="00D42C4A">
        <w:rPr>
          <w:rFonts w:ascii="Times New Roman" w:hAnsi="Times New Roman" w:cs="Times New Roman"/>
          <w:sz w:val="16"/>
          <w:szCs w:val="16"/>
        </w:rPr>
        <w:t xml:space="preserve"> I filtered out the highest variance </w:t>
      </w:r>
      <w:r w:rsidR="004D7C4F" w:rsidRPr="00D42C4A">
        <w:rPr>
          <w:rFonts w:ascii="Times New Roman" w:hAnsi="Times New Roman" w:cs="Times New Roman"/>
          <w:sz w:val="16"/>
          <w:szCs w:val="16"/>
        </w:rPr>
        <w:t xml:space="preserve">features </w:t>
      </w:r>
      <w:r w:rsidR="004D7C4F">
        <w:rPr>
          <w:rFonts w:ascii="Times New Roman" w:hAnsi="Times New Roman" w:cs="Times New Roman"/>
          <w:sz w:val="16"/>
          <w:szCs w:val="16"/>
        </w:rPr>
        <w:t>based</w:t>
      </w:r>
      <w:r>
        <w:rPr>
          <w:rFonts w:ascii="Times New Roman" w:hAnsi="Times New Roman" w:cs="Times New Roman"/>
          <w:sz w:val="16"/>
          <w:szCs w:val="16"/>
        </w:rPr>
        <w:t xml:space="preserve"> on some threshold.  I have plotted the features</w:t>
      </w:r>
      <w:r w:rsidRPr="00D42C4A">
        <w:rPr>
          <w:rFonts w:ascii="Times New Roman" w:hAnsi="Times New Roman" w:cs="Times New Roman"/>
          <w:sz w:val="16"/>
          <w:szCs w:val="16"/>
        </w:rPr>
        <w:t xml:space="preserve"> retained </w:t>
      </w:r>
      <w:r>
        <w:rPr>
          <w:rFonts w:ascii="Times New Roman" w:hAnsi="Times New Roman" w:cs="Times New Roman"/>
          <w:sz w:val="16"/>
          <w:szCs w:val="16"/>
        </w:rPr>
        <w:t xml:space="preserve">for each threshold </w:t>
      </w:r>
      <w:r w:rsidR="004D7C4F">
        <w:rPr>
          <w:rFonts w:ascii="Times New Roman" w:hAnsi="Times New Roman" w:cs="Times New Roman"/>
          <w:sz w:val="16"/>
          <w:szCs w:val="16"/>
        </w:rPr>
        <w:t xml:space="preserve">across multiple thresholds </w:t>
      </w:r>
      <w:r w:rsidRPr="00D42C4A">
        <w:rPr>
          <w:rFonts w:ascii="Times New Roman" w:hAnsi="Times New Roman" w:cs="Times New Roman"/>
          <w:sz w:val="16"/>
          <w:szCs w:val="16"/>
        </w:rPr>
        <w:t>below.</w:t>
      </w:r>
      <w:r w:rsidR="004D7C4F">
        <w:rPr>
          <w:rFonts w:ascii="Times New Roman" w:hAnsi="Times New Roman" w:cs="Times New Roman"/>
          <w:sz w:val="16"/>
          <w:szCs w:val="16"/>
        </w:rPr>
        <w:t xml:space="preserve"> The x-axis contains the words with high variance across chapters where significant chapters are plotted on the y-axis.  If we look at the sparsest heatmap, for the highest threshold of variance &gt; 150 (bottom right) we see bands emerge which provide significant interpretations. For example, if we go back to the NMF topics, for the word ‘</w:t>
      </w:r>
      <w:r w:rsidR="004D7C4F" w:rsidRPr="004D7C4F">
        <w:rPr>
          <w:rFonts w:ascii="Times New Roman" w:hAnsi="Times New Roman" w:cs="Times New Roman"/>
          <w:i/>
          <w:iCs/>
          <w:sz w:val="16"/>
          <w:szCs w:val="16"/>
        </w:rPr>
        <w:t>the’</w:t>
      </w:r>
      <w:r w:rsidR="004D7C4F">
        <w:rPr>
          <w:rFonts w:ascii="Times New Roman" w:hAnsi="Times New Roman" w:cs="Times New Roman"/>
          <w:sz w:val="16"/>
          <w:szCs w:val="16"/>
        </w:rPr>
        <w:t xml:space="preserve"> </w:t>
      </w:r>
      <w:r w:rsidR="004D7C4F" w:rsidRPr="004D7C4F">
        <w:rPr>
          <w:rFonts w:ascii="Times New Roman" w:hAnsi="Times New Roman" w:cs="Times New Roman"/>
          <w:sz w:val="16"/>
          <w:szCs w:val="16"/>
        </w:rPr>
        <w:t>we</w:t>
      </w:r>
      <w:r w:rsidR="004D7C4F">
        <w:rPr>
          <w:rFonts w:ascii="Times New Roman" w:hAnsi="Times New Roman" w:cs="Times New Roman"/>
          <w:sz w:val="16"/>
          <w:szCs w:val="16"/>
        </w:rPr>
        <w:t xml:space="preserve"> can see the red band for chapters 347 and 445 meaning it is likely that these chapters contain topic 1 or topic 4!</w:t>
      </w:r>
    </w:p>
    <w:p w14:paraId="0DB447AB" w14:textId="0DEFE62B" w:rsidR="00C973DB" w:rsidRPr="00D42C4A" w:rsidRDefault="00C973DB" w:rsidP="00C973DB">
      <w:pPr>
        <w:jc w:val="center"/>
        <w:rPr>
          <w:rFonts w:ascii="Times New Roman" w:hAnsi="Times New Roman" w:cs="Times New Roman"/>
          <w:sz w:val="16"/>
          <w:szCs w:val="16"/>
        </w:rPr>
      </w:pPr>
      <w:r w:rsidRPr="00D42C4A">
        <w:rPr>
          <w:rFonts w:ascii="Times New Roman" w:hAnsi="Times New Roman" w:cs="Times New Roman"/>
          <w:noProof/>
          <w:sz w:val="16"/>
          <w:szCs w:val="16"/>
        </w:rPr>
        <w:drawing>
          <wp:inline distT="0" distB="0" distL="0" distR="0" wp14:anchorId="1FB4A111" wp14:editId="6E204CE3">
            <wp:extent cx="5943600" cy="3782060"/>
            <wp:effectExtent l="0" t="0" r="0" b="2540"/>
            <wp:docPr id="1751080341" name="Picture 12" descr="A group of blue squares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80341" name="Picture 12" descr="A group of blue squares with red and blue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6504" cy="3809361"/>
                    </a:xfrm>
                    <a:prstGeom prst="rect">
                      <a:avLst/>
                    </a:prstGeom>
                  </pic:spPr>
                </pic:pic>
              </a:graphicData>
            </a:graphic>
          </wp:inline>
        </w:drawing>
      </w:r>
    </w:p>
    <w:p w14:paraId="494DACCC" w14:textId="1633AFAB" w:rsidR="00C973DB" w:rsidRPr="00D42C4A" w:rsidRDefault="004D7C4F" w:rsidP="00C973DB">
      <w:pPr>
        <w:rPr>
          <w:rFonts w:ascii="Times New Roman" w:hAnsi="Times New Roman" w:cs="Times New Roman"/>
          <w:sz w:val="16"/>
          <w:szCs w:val="16"/>
        </w:rPr>
      </w:pPr>
      <w:r>
        <w:rPr>
          <w:rFonts w:ascii="Times New Roman" w:hAnsi="Times New Roman" w:cs="Times New Roman"/>
          <w:sz w:val="16"/>
          <w:szCs w:val="16"/>
        </w:rPr>
        <w:t>In other</w:t>
      </w:r>
      <w:r w:rsidR="00C973DB" w:rsidRPr="00D42C4A">
        <w:rPr>
          <w:rFonts w:ascii="Times New Roman" w:hAnsi="Times New Roman" w:cs="Times New Roman"/>
          <w:sz w:val="16"/>
          <w:szCs w:val="16"/>
        </w:rPr>
        <w:t xml:space="preserve"> words</w:t>
      </w:r>
      <w:r>
        <w:rPr>
          <w:rFonts w:ascii="Times New Roman" w:hAnsi="Times New Roman" w:cs="Times New Roman"/>
          <w:sz w:val="16"/>
          <w:szCs w:val="16"/>
        </w:rPr>
        <w:t>, the features</w:t>
      </w:r>
      <w:r w:rsidR="00C973DB" w:rsidRPr="00D42C4A">
        <w:rPr>
          <w:rFonts w:ascii="Times New Roman" w:hAnsi="Times New Roman" w:cs="Times New Roman"/>
          <w:sz w:val="16"/>
          <w:szCs w:val="16"/>
        </w:rPr>
        <w:t xml:space="preserve"> that have high contract among chapters </w:t>
      </w:r>
      <w:r>
        <w:rPr>
          <w:rFonts w:ascii="Times New Roman" w:hAnsi="Times New Roman" w:cs="Times New Roman"/>
          <w:sz w:val="16"/>
          <w:szCs w:val="16"/>
        </w:rPr>
        <w:t>allows us to interpret potential</w:t>
      </w:r>
      <w:r w:rsidR="00C973DB" w:rsidRPr="00D42C4A">
        <w:rPr>
          <w:rFonts w:ascii="Times New Roman" w:hAnsi="Times New Roman" w:cs="Times New Roman"/>
          <w:sz w:val="16"/>
          <w:szCs w:val="16"/>
        </w:rPr>
        <w:t xml:space="preserve"> themes</w:t>
      </w:r>
      <w:r>
        <w:rPr>
          <w:rFonts w:ascii="Times New Roman" w:hAnsi="Times New Roman" w:cs="Times New Roman"/>
          <w:sz w:val="16"/>
          <w:szCs w:val="16"/>
        </w:rPr>
        <w:t>/topics</w:t>
      </w:r>
      <w:r w:rsidR="00C973DB" w:rsidRPr="00D42C4A">
        <w:rPr>
          <w:rFonts w:ascii="Times New Roman" w:hAnsi="Times New Roman" w:cs="Times New Roman"/>
          <w:sz w:val="16"/>
          <w:szCs w:val="16"/>
        </w:rPr>
        <w:t xml:space="preserve"> among the chapters! </w:t>
      </w:r>
      <w:r>
        <w:rPr>
          <w:rFonts w:ascii="Times New Roman" w:hAnsi="Times New Roman" w:cs="Times New Roman"/>
          <w:sz w:val="16"/>
          <w:szCs w:val="16"/>
        </w:rPr>
        <w:t xml:space="preserve">I have also produced a heatmap using the </w:t>
      </w:r>
      <w:r w:rsidR="00C973DB" w:rsidRPr="00D42C4A">
        <w:rPr>
          <w:rFonts w:ascii="Times New Roman" w:hAnsi="Times New Roman" w:cs="Times New Roman"/>
          <w:sz w:val="16"/>
          <w:szCs w:val="16"/>
        </w:rPr>
        <w:t>Spectral Bi</w:t>
      </w:r>
      <w:r>
        <w:rPr>
          <w:rFonts w:ascii="Times New Roman" w:hAnsi="Times New Roman" w:cs="Times New Roman"/>
          <w:sz w:val="16"/>
          <w:szCs w:val="16"/>
        </w:rPr>
        <w:t>-</w:t>
      </w:r>
      <w:r w:rsidR="00C973DB" w:rsidRPr="00D42C4A">
        <w:rPr>
          <w:rFonts w:ascii="Times New Roman" w:hAnsi="Times New Roman" w:cs="Times New Roman"/>
          <w:sz w:val="16"/>
          <w:szCs w:val="16"/>
        </w:rPr>
        <w:t xml:space="preserve">clustering </w:t>
      </w:r>
      <w:r>
        <w:rPr>
          <w:rFonts w:ascii="Times New Roman" w:hAnsi="Times New Roman" w:cs="Times New Roman"/>
          <w:sz w:val="16"/>
          <w:szCs w:val="16"/>
        </w:rPr>
        <w:t>method which</w:t>
      </w:r>
      <w:r w:rsidR="00C973DB" w:rsidRPr="00D42C4A">
        <w:rPr>
          <w:rFonts w:ascii="Times New Roman" w:hAnsi="Times New Roman" w:cs="Times New Roman"/>
          <w:sz w:val="16"/>
          <w:szCs w:val="16"/>
        </w:rPr>
        <w:t xml:space="preserve"> provided a decent </w:t>
      </w:r>
      <w:r w:rsidRPr="00D42C4A">
        <w:rPr>
          <w:rFonts w:ascii="Times New Roman" w:hAnsi="Times New Roman" w:cs="Times New Roman"/>
          <w:sz w:val="16"/>
          <w:szCs w:val="16"/>
        </w:rPr>
        <w:t>visualization</w:t>
      </w:r>
      <w:r>
        <w:rPr>
          <w:rFonts w:ascii="Times New Roman" w:hAnsi="Times New Roman" w:cs="Times New Roman"/>
          <w:sz w:val="16"/>
          <w:szCs w:val="16"/>
        </w:rPr>
        <w:t xml:space="preserve">. However, clearly </w:t>
      </w:r>
      <w:r w:rsidRPr="00D42C4A">
        <w:rPr>
          <w:rFonts w:ascii="Times New Roman" w:hAnsi="Times New Roman" w:cs="Times New Roman"/>
          <w:sz w:val="16"/>
          <w:szCs w:val="16"/>
        </w:rPr>
        <w:t>Hierarchical Bi</w:t>
      </w:r>
      <w:r>
        <w:rPr>
          <w:rFonts w:ascii="Times New Roman" w:hAnsi="Times New Roman" w:cs="Times New Roman"/>
          <w:sz w:val="16"/>
          <w:szCs w:val="16"/>
        </w:rPr>
        <w:t>-</w:t>
      </w:r>
      <w:r w:rsidRPr="00D42C4A">
        <w:rPr>
          <w:rFonts w:ascii="Times New Roman" w:hAnsi="Times New Roman" w:cs="Times New Roman"/>
          <w:sz w:val="16"/>
          <w:szCs w:val="16"/>
        </w:rPr>
        <w:t>clustering</w:t>
      </w:r>
      <w:r>
        <w:rPr>
          <w:rFonts w:ascii="Times New Roman" w:hAnsi="Times New Roman" w:cs="Times New Roman"/>
          <w:sz w:val="16"/>
          <w:szCs w:val="16"/>
        </w:rPr>
        <w:t xml:space="preserve"> outperforms this method.</w:t>
      </w:r>
    </w:p>
    <w:p w14:paraId="449D5626" w14:textId="53C37D8C" w:rsidR="009D643E" w:rsidRDefault="00C973DB" w:rsidP="00C973DB">
      <w:pPr>
        <w:jc w:val="center"/>
        <w:rPr>
          <w:rFonts w:ascii="Times New Roman" w:hAnsi="Times New Roman" w:cs="Times New Roman"/>
          <w:sz w:val="16"/>
          <w:szCs w:val="16"/>
        </w:rPr>
      </w:pPr>
      <w:r w:rsidRPr="00D42C4A">
        <w:rPr>
          <w:rFonts w:ascii="Times New Roman" w:hAnsi="Times New Roman" w:cs="Times New Roman"/>
          <w:noProof/>
          <w:sz w:val="16"/>
          <w:szCs w:val="16"/>
        </w:rPr>
        <w:drawing>
          <wp:inline distT="0" distB="0" distL="0" distR="0" wp14:anchorId="59D09DE8" wp14:editId="7AC6375F">
            <wp:extent cx="5378791" cy="1921079"/>
            <wp:effectExtent l="0" t="0" r="0" b="0"/>
            <wp:docPr id="1103077763" name="Picture 11" descr="A screenshot of a red and white vertica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7763" name="Picture 11" descr="A screenshot of a red and white vertical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169" cy="2043362"/>
                    </a:xfrm>
                    <a:prstGeom prst="rect">
                      <a:avLst/>
                    </a:prstGeom>
                  </pic:spPr>
                </pic:pic>
              </a:graphicData>
            </a:graphic>
          </wp:inline>
        </w:drawing>
      </w:r>
    </w:p>
    <w:p w14:paraId="486AF26A" w14:textId="71F87699" w:rsidR="004D7C4F" w:rsidRPr="004D7C4F" w:rsidRDefault="004D7C4F" w:rsidP="004D7C4F">
      <w:pPr>
        <w:rPr>
          <w:rFonts w:ascii="Times New Roman" w:hAnsi="Times New Roman" w:cs="Times New Roman"/>
          <w:sz w:val="16"/>
          <w:szCs w:val="16"/>
        </w:rPr>
      </w:pPr>
      <w:r>
        <w:rPr>
          <w:rFonts w:ascii="Times New Roman" w:hAnsi="Times New Roman" w:cs="Times New Roman"/>
          <w:sz w:val="16"/>
          <w:szCs w:val="16"/>
        </w:rPr>
        <w:t xml:space="preserve">In terms of interpretability, the </w:t>
      </w:r>
      <w:r w:rsidRPr="00D42C4A">
        <w:rPr>
          <w:rFonts w:ascii="Times New Roman" w:hAnsi="Times New Roman" w:cs="Times New Roman"/>
          <w:b/>
          <w:bCs/>
          <w:sz w:val="16"/>
          <w:szCs w:val="16"/>
        </w:rPr>
        <w:t>‘</w:t>
      </w:r>
      <w:r>
        <w:rPr>
          <w:rFonts w:ascii="Times New Roman" w:hAnsi="Times New Roman" w:cs="Times New Roman"/>
          <w:b/>
          <w:bCs/>
          <w:i/>
          <w:iCs/>
          <w:sz w:val="16"/>
          <w:szCs w:val="16"/>
        </w:rPr>
        <w:t>b</w:t>
      </w:r>
      <w:r w:rsidRPr="00D42C4A">
        <w:rPr>
          <w:rFonts w:ascii="Times New Roman" w:hAnsi="Times New Roman" w:cs="Times New Roman"/>
          <w:b/>
          <w:bCs/>
          <w:i/>
          <w:iCs/>
          <w:sz w:val="16"/>
          <w:szCs w:val="16"/>
        </w:rPr>
        <w:t>est</w:t>
      </w:r>
      <w:r>
        <w:rPr>
          <w:rFonts w:ascii="Times New Roman" w:hAnsi="Times New Roman" w:cs="Times New Roman"/>
          <w:b/>
          <w:bCs/>
          <w:i/>
          <w:iCs/>
          <w:sz w:val="16"/>
          <w:szCs w:val="16"/>
        </w:rPr>
        <w:t>/great’</w:t>
      </w:r>
      <w:r w:rsidRPr="00D42C4A">
        <w:rPr>
          <w:rFonts w:ascii="Times New Roman" w:hAnsi="Times New Roman" w:cs="Times New Roman"/>
          <w:b/>
          <w:bCs/>
          <w:i/>
          <w:iCs/>
          <w:sz w:val="16"/>
          <w:szCs w:val="16"/>
        </w:rPr>
        <w:t xml:space="preserve"> </w:t>
      </w:r>
      <w:r>
        <w:rPr>
          <w:rFonts w:ascii="Times New Roman" w:hAnsi="Times New Roman" w:cs="Times New Roman"/>
          <w:b/>
          <w:bCs/>
          <w:i/>
          <w:iCs/>
          <w:sz w:val="16"/>
          <w:szCs w:val="16"/>
        </w:rPr>
        <w:t>i</w:t>
      </w:r>
      <w:r w:rsidRPr="00D42C4A">
        <w:rPr>
          <w:rFonts w:ascii="Times New Roman" w:hAnsi="Times New Roman" w:cs="Times New Roman"/>
          <w:b/>
          <w:bCs/>
          <w:i/>
          <w:iCs/>
          <w:sz w:val="16"/>
          <w:szCs w:val="16"/>
        </w:rPr>
        <w:t>nterpretation</w:t>
      </w:r>
      <w:r>
        <w:rPr>
          <w:rFonts w:ascii="Times New Roman" w:hAnsi="Times New Roman" w:cs="Times New Roman"/>
          <w:b/>
          <w:bCs/>
          <w:i/>
          <w:iCs/>
          <w:sz w:val="16"/>
          <w:szCs w:val="16"/>
        </w:rPr>
        <w:t xml:space="preserve"> </w:t>
      </w:r>
      <w:r>
        <w:rPr>
          <w:rFonts w:ascii="Times New Roman" w:hAnsi="Times New Roman" w:cs="Times New Roman"/>
          <w:sz w:val="16"/>
          <w:szCs w:val="16"/>
        </w:rPr>
        <w:t>is provided by</w:t>
      </w:r>
      <w:r w:rsidRPr="00D42C4A">
        <w:rPr>
          <w:rFonts w:ascii="Times New Roman" w:hAnsi="Times New Roman" w:cs="Times New Roman"/>
          <w:b/>
          <w:bCs/>
          <w:i/>
          <w:iCs/>
          <w:sz w:val="16"/>
          <w:szCs w:val="16"/>
        </w:rPr>
        <w:t xml:space="preserve"> Hierarchical Bi</w:t>
      </w:r>
      <w:r>
        <w:rPr>
          <w:rFonts w:ascii="Times New Roman" w:hAnsi="Times New Roman" w:cs="Times New Roman"/>
          <w:b/>
          <w:bCs/>
          <w:i/>
          <w:iCs/>
          <w:sz w:val="16"/>
          <w:szCs w:val="16"/>
        </w:rPr>
        <w:t>-</w:t>
      </w:r>
      <w:r w:rsidRPr="00D42C4A">
        <w:rPr>
          <w:rFonts w:ascii="Times New Roman" w:hAnsi="Times New Roman" w:cs="Times New Roman"/>
          <w:b/>
          <w:bCs/>
          <w:i/>
          <w:iCs/>
          <w:sz w:val="16"/>
          <w:szCs w:val="16"/>
        </w:rPr>
        <w:t>clustering’</w:t>
      </w:r>
      <w:r>
        <w:rPr>
          <w:rFonts w:ascii="Times New Roman" w:hAnsi="Times New Roman" w:cs="Times New Roman"/>
          <w:sz w:val="16"/>
          <w:szCs w:val="16"/>
        </w:rPr>
        <w:t>.</w:t>
      </w:r>
    </w:p>
    <w:p w14:paraId="21B076C6" w14:textId="49E2B5B5" w:rsidR="00C973DB" w:rsidRDefault="00C973DB" w:rsidP="00C973DB">
      <w:pPr>
        <w:rPr>
          <w:rFonts w:ascii="Times New Roman" w:hAnsi="Times New Roman" w:cs="Times New Roman"/>
          <w:sz w:val="16"/>
          <w:szCs w:val="16"/>
        </w:rPr>
      </w:pPr>
    </w:p>
    <w:p w14:paraId="5B521D1E" w14:textId="77777777" w:rsidR="00AD30B1" w:rsidRDefault="00AD30B1" w:rsidP="00AD30B1">
      <w:pPr>
        <w:rPr>
          <w:rFonts w:ascii="Times New Roman" w:hAnsi="Times New Roman" w:cs="Times New Roman"/>
          <w:sz w:val="16"/>
          <w:szCs w:val="16"/>
        </w:rPr>
      </w:pPr>
    </w:p>
    <w:p w14:paraId="0730C33E" w14:textId="6C70C296" w:rsidR="00C973DB" w:rsidRPr="004D7C4F" w:rsidRDefault="00C973DB" w:rsidP="00AD30B1">
      <w:pPr>
        <w:jc w:val="center"/>
        <w:rPr>
          <w:rFonts w:ascii="Times New Roman" w:hAnsi="Times New Roman" w:cs="Times New Roman"/>
          <w:b/>
          <w:bCs/>
          <w:sz w:val="16"/>
          <w:szCs w:val="16"/>
          <w:u w:val="single"/>
        </w:rPr>
      </w:pPr>
      <w:r w:rsidRPr="004D7C4F">
        <w:rPr>
          <w:rFonts w:ascii="Times New Roman" w:hAnsi="Times New Roman" w:cs="Times New Roman"/>
          <w:b/>
          <w:bCs/>
          <w:sz w:val="16"/>
          <w:szCs w:val="16"/>
          <w:u w:val="single"/>
        </w:rPr>
        <w:lastRenderedPageBreak/>
        <w:t>Clustering Methods</w:t>
      </w:r>
    </w:p>
    <w:p w14:paraId="51A1FFF8" w14:textId="003820A1" w:rsidR="00C54B32" w:rsidRDefault="00C54B32" w:rsidP="00EA32B1">
      <w:pPr>
        <w:pStyle w:val="NoSpacing"/>
        <w:rPr>
          <w:rFonts w:ascii="Times New Roman" w:hAnsi="Times New Roman" w:cs="Times New Roman"/>
          <w:sz w:val="16"/>
          <w:szCs w:val="16"/>
        </w:rPr>
      </w:pPr>
      <w:r>
        <w:rPr>
          <w:rFonts w:ascii="Times New Roman" w:hAnsi="Times New Roman" w:cs="Times New Roman"/>
          <w:sz w:val="16"/>
          <w:szCs w:val="16"/>
        </w:rPr>
        <w:t>Since UMAP proved to be the superior dimension reduction technique for this dataset, I compared the clustering accuracy across methods on the UMAP transformed data</w:t>
      </w:r>
      <w:r w:rsidR="00923770">
        <w:rPr>
          <w:rFonts w:ascii="Times New Roman" w:hAnsi="Times New Roman" w:cs="Times New Roman"/>
          <w:sz w:val="16"/>
          <w:szCs w:val="16"/>
        </w:rPr>
        <w:t xml:space="preserve"> (</w:t>
      </w:r>
      <w:r w:rsidR="007F7812">
        <w:rPr>
          <w:rFonts w:ascii="Times New Roman" w:hAnsi="Times New Roman" w:cs="Times New Roman"/>
          <w:sz w:val="16"/>
          <w:szCs w:val="16"/>
        </w:rPr>
        <w:t>except for</w:t>
      </w:r>
      <w:r w:rsidR="00923770">
        <w:rPr>
          <w:rFonts w:ascii="Times New Roman" w:hAnsi="Times New Roman" w:cs="Times New Roman"/>
          <w:sz w:val="16"/>
          <w:szCs w:val="16"/>
        </w:rPr>
        <w:t xml:space="preserve"> spectral clustering as this already has a </w:t>
      </w:r>
      <w:r w:rsidR="007F7812">
        <w:rPr>
          <w:rFonts w:ascii="Times New Roman" w:hAnsi="Times New Roman" w:cs="Times New Roman"/>
          <w:sz w:val="16"/>
          <w:szCs w:val="16"/>
        </w:rPr>
        <w:t>built-in</w:t>
      </w:r>
      <w:r w:rsidR="00923770">
        <w:rPr>
          <w:rFonts w:ascii="Times New Roman" w:hAnsi="Times New Roman" w:cs="Times New Roman"/>
          <w:sz w:val="16"/>
          <w:szCs w:val="16"/>
        </w:rPr>
        <w:t xml:space="preserve"> dimension reduction – spectral embedding)</w:t>
      </w:r>
      <w:r>
        <w:rPr>
          <w:rFonts w:ascii="Times New Roman" w:hAnsi="Times New Roman" w:cs="Times New Roman"/>
          <w:sz w:val="16"/>
          <w:szCs w:val="16"/>
        </w:rPr>
        <w:t xml:space="preserve">. The results were not </w:t>
      </w:r>
      <w:r w:rsidR="00923770">
        <w:rPr>
          <w:rFonts w:ascii="Times New Roman" w:hAnsi="Times New Roman" w:cs="Times New Roman"/>
          <w:sz w:val="16"/>
          <w:szCs w:val="16"/>
        </w:rPr>
        <w:t>surprisingly the same across all methods at 0.992 because UMAP did such a good job at creating clusters that there were no points where the methods would diverge in predicting label outcomes! To make it evident, look at the UMAP data (without labels) – there are 4 clusters, and which points belongs to which clusters! Therefore, apply any methods to UMAP will yield the same labels for each point.</w:t>
      </w:r>
    </w:p>
    <w:p w14:paraId="19B2DDF5" w14:textId="77777777" w:rsidR="007F7812" w:rsidRDefault="007F7812" w:rsidP="00EA32B1">
      <w:pPr>
        <w:pStyle w:val="NoSpacing"/>
        <w:rPr>
          <w:rFonts w:ascii="Times New Roman" w:hAnsi="Times New Roman" w:cs="Times New Roman"/>
          <w:sz w:val="16"/>
          <w:szCs w:val="16"/>
        </w:rPr>
      </w:pPr>
    </w:p>
    <w:tbl>
      <w:tblPr>
        <w:tblStyle w:val="TableGrid"/>
        <w:tblW w:w="10272" w:type="dxa"/>
        <w:tblInd w:w="-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5956"/>
      </w:tblGrid>
      <w:tr w:rsidR="007F7812" w14:paraId="3DDA80DA" w14:textId="77777777" w:rsidTr="007F7812">
        <w:tc>
          <w:tcPr>
            <w:tcW w:w="4316" w:type="dxa"/>
          </w:tcPr>
          <w:p w14:paraId="39AC18AC" w14:textId="5F3B906E" w:rsidR="007F7812" w:rsidRDefault="007F7812" w:rsidP="00EA32B1">
            <w:pPr>
              <w:pStyle w:val="NoSpacing"/>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B20B457" wp14:editId="6035608F">
                  <wp:extent cx="2601112" cy="1820779"/>
                  <wp:effectExtent l="0" t="0" r="2540" b="0"/>
                  <wp:docPr id="1900788709" name="Picture 2" descr="A diagram of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8709" name="Picture 2" descr="A diagram of purple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3163" cy="1857215"/>
                          </a:xfrm>
                          <a:prstGeom prst="rect">
                            <a:avLst/>
                          </a:prstGeom>
                        </pic:spPr>
                      </pic:pic>
                    </a:graphicData>
                  </a:graphic>
                </wp:inline>
              </w:drawing>
            </w:r>
          </w:p>
        </w:tc>
        <w:tc>
          <w:tcPr>
            <w:tcW w:w="5956" w:type="dxa"/>
          </w:tcPr>
          <w:p w14:paraId="1A3B503C" w14:textId="64010110" w:rsidR="007F7812" w:rsidRDefault="007F7812" w:rsidP="00EA32B1">
            <w:pPr>
              <w:pStyle w:val="NoSpacing"/>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1592A63F" wp14:editId="46BD1E04">
                  <wp:extent cx="3641089" cy="1820545"/>
                  <wp:effectExtent l="0" t="0" r="4445" b="0"/>
                  <wp:docPr id="1296633834" name="Picture 6" descr="A graph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834" name="Picture 6" descr="A graph of different colo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0076" cy="1885039"/>
                          </a:xfrm>
                          <a:prstGeom prst="rect">
                            <a:avLst/>
                          </a:prstGeom>
                        </pic:spPr>
                      </pic:pic>
                    </a:graphicData>
                  </a:graphic>
                </wp:inline>
              </w:drawing>
            </w:r>
          </w:p>
        </w:tc>
      </w:tr>
    </w:tbl>
    <w:p w14:paraId="1A47715F" w14:textId="77777777" w:rsidR="007F7812" w:rsidRDefault="007F7812" w:rsidP="00EA32B1">
      <w:pPr>
        <w:pStyle w:val="NoSpacing"/>
        <w:rPr>
          <w:rFonts w:ascii="Times New Roman" w:hAnsi="Times New Roman" w:cs="Times New Roman"/>
          <w:sz w:val="16"/>
          <w:szCs w:val="16"/>
        </w:rPr>
      </w:pPr>
    </w:p>
    <w:p w14:paraId="71DF258B" w14:textId="44D53869" w:rsidR="007F7812" w:rsidRDefault="00923770" w:rsidP="007F7812">
      <w:pPr>
        <w:pStyle w:val="NoSpacing"/>
        <w:rPr>
          <w:rFonts w:ascii="Times New Roman" w:hAnsi="Times New Roman" w:cs="Times New Roman"/>
          <w:sz w:val="16"/>
          <w:szCs w:val="16"/>
        </w:rPr>
      </w:pPr>
      <w:r>
        <w:rPr>
          <w:rFonts w:ascii="Times New Roman" w:hAnsi="Times New Roman" w:cs="Times New Roman"/>
          <w:sz w:val="16"/>
          <w:szCs w:val="16"/>
        </w:rPr>
        <w:t>Now spectral clustering performs spectral embedding, so the method accuracy diverges from the methods processed on UMAP transformed data.</w:t>
      </w:r>
      <w:r w:rsidR="007F7812">
        <w:rPr>
          <w:rFonts w:ascii="Times New Roman" w:hAnsi="Times New Roman" w:cs="Times New Roman"/>
          <w:sz w:val="16"/>
          <w:szCs w:val="16"/>
        </w:rPr>
        <w:t xml:space="preserve">  Since UMAP dimension reduction made comparison redundant, I applied the same techniques to the raw dataset! Furthermore, I ran hierarchical clustering across many hyperparameter values for metrics and linkage.</w:t>
      </w:r>
    </w:p>
    <w:p w14:paraId="65338322" w14:textId="062E837D" w:rsidR="007F7812" w:rsidRDefault="007F7812" w:rsidP="007F7812">
      <w:pPr>
        <w:pStyle w:val="NoSpacing"/>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4176FD32" wp14:editId="6BE68CE2">
            <wp:extent cx="4074695" cy="2037350"/>
            <wp:effectExtent l="0" t="0" r="2540" b="0"/>
            <wp:docPr id="229940522" name="Picture 7"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40522" name="Picture 7" descr="A graph of different colored rectangular shap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89942" cy="2244974"/>
                    </a:xfrm>
                    <a:prstGeom prst="rect">
                      <a:avLst/>
                    </a:prstGeom>
                  </pic:spPr>
                </pic:pic>
              </a:graphicData>
            </a:graphic>
          </wp:inline>
        </w:drawing>
      </w:r>
    </w:p>
    <w:p w14:paraId="4ABC8F9B" w14:textId="77777777" w:rsidR="007F7812" w:rsidRDefault="007F7812" w:rsidP="007F7812">
      <w:pPr>
        <w:pStyle w:val="NoSpacing"/>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3FECB403" wp14:editId="48D8F85F">
            <wp:extent cx="6160164" cy="1540042"/>
            <wp:effectExtent l="0" t="0" r="0" b="0"/>
            <wp:docPr id="843298169" name="Picture 5" descr="A graph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8169" name="Picture 5" descr="A graph of different colo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6360" cy="1586591"/>
                    </a:xfrm>
                    <a:prstGeom prst="rect">
                      <a:avLst/>
                    </a:prstGeom>
                  </pic:spPr>
                </pic:pic>
              </a:graphicData>
            </a:graphic>
          </wp:inline>
        </w:drawing>
      </w:r>
    </w:p>
    <w:p w14:paraId="79967435" w14:textId="77777777" w:rsidR="007F7812" w:rsidRDefault="007F7812" w:rsidP="007F7812">
      <w:pPr>
        <w:pStyle w:val="NoSpacing"/>
        <w:rPr>
          <w:rFonts w:ascii="Times New Roman" w:hAnsi="Times New Roman" w:cs="Times New Roman"/>
          <w:sz w:val="16"/>
          <w:szCs w:val="16"/>
        </w:rPr>
      </w:pPr>
    </w:p>
    <w:p w14:paraId="2516C3D3" w14:textId="5979CBCA" w:rsidR="00EA32B1" w:rsidRDefault="007F7812" w:rsidP="00C973DB">
      <w:pPr>
        <w:rPr>
          <w:rFonts w:ascii="Times New Roman" w:hAnsi="Times New Roman" w:cs="Times New Roman"/>
          <w:sz w:val="16"/>
          <w:szCs w:val="16"/>
        </w:rPr>
      </w:pPr>
      <w:r w:rsidRPr="00D42C4A">
        <w:rPr>
          <w:rFonts w:ascii="Times New Roman" w:hAnsi="Times New Roman" w:cs="Times New Roman"/>
          <w:sz w:val="16"/>
          <w:szCs w:val="16"/>
        </w:rPr>
        <w:t>Without UMAP, performance dropped slightly yet still maintai</w:t>
      </w:r>
      <w:r>
        <w:rPr>
          <w:rFonts w:ascii="Times New Roman" w:hAnsi="Times New Roman" w:cs="Times New Roman"/>
          <w:sz w:val="16"/>
          <w:szCs w:val="16"/>
        </w:rPr>
        <w:t>ned</w:t>
      </w:r>
      <w:r w:rsidRPr="00D42C4A">
        <w:rPr>
          <w:rFonts w:ascii="Times New Roman" w:hAnsi="Times New Roman" w:cs="Times New Roman"/>
          <w:sz w:val="16"/>
          <w:szCs w:val="16"/>
        </w:rPr>
        <w:t xml:space="preserve"> strong results</w:t>
      </w:r>
      <w:r>
        <w:rPr>
          <w:rFonts w:ascii="Times New Roman" w:hAnsi="Times New Roman" w:cs="Times New Roman"/>
          <w:sz w:val="16"/>
          <w:szCs w:val="16"/>
        </w:rPr>
        <w:t xml:space="preserve"> (of course spectral embedding yielded the same results)</w:t>
      </w:r>
      <w:r w:rsidRPr="00D42C4A">
        <w:rPr>
          <w:rFonts w:ascii="Times New Roman" w:hAnsi="Times New Roman" w:cs="Times New Roman"/>
          <w:sz w:val="16"/>
          <w:szCs w:val="16"/>
        </w:rPr>
        <w:t xml:space="preserve">. </w:t>
      </w:r>
      <w:r>
        <w:rPr>
          <w:rFonts w:ascii="Times New Roman" w:hAnsi="Times New Roman" w:cs="Times New Roman"/>
          <w:sz w:val="16"/>
          <w:szCs w:val="16"/>
        </w:rPr>
        <w:t xml:space="preserve"> </w:t>
      </w:r>
      <w:r w:rsidRPr="00D42C4A">
        <w:rPr>
          <w:rFonts w:ascii="Times New Roman" w:hAnsi="Times New Roman" w:cs="Times New Roman"/>
          <w:sz w:val="16"/>
          <w:szCs w:val="16"/>
        </w:rPr>
        <w:t>Among the</w:t>
      </w:r>
      <w:r>
        <w:rPr>
          <w:rFonts w:ascii="Times New Roman" w:hAnsi="Times New Roman" w:cs="Times New Roman"/>
          <w:sz w:val="16"/>
          <w:szCs w:val="16"/>
        </w:rPr>
        <w:t xml:space="preserve"> metric and linkage parameters</w:t>
      </w:r>
      <w:r w:rsidRPr="00D42C4A">
        <w:rPr>
          <w:rFonts w:ascii="Times New Roman" w:hAnsi="Times New Roman" w:cs="Times New Roman"/>
          <w:sz w:val="16"/>
          <w:szCs w:val="16"/>
        </w:rPr>
        <w:t xml:space="preserve">, Ward linkage with Euclidean distance </w:t>
      </w:r>
      <w:r>
        <w:rPr>
          <w:rFonts w:ascii="Times New Roman" w:hAnsi="Times New Roman" w:cs="Times New Roman"/>
          <w:sz w:val="16"/>
          <w:szCs w:val="16"/>
        </w:rPr>
        <w:t>yielded the highest accuracy</w:t>
      </w:r>
      <w:r w:rsidRPr="00D42C4A">
        <w:rPr>
          <w:rFonts w:ascii="Times New Roman" w:hAnsi="Times New Roman" w:cs="Times New Roman"/>
          <w:sz w:val="16"/>
          <w:szCs w:val="16"/>
        </w:rPr>
        <w:t>, rivaling the performance of UMAP-based methods, while others like single-linkage performed poorly. Overall, UMAP significantly improves clustering accuracy and consistency, though the choice of metric and linkage remains critical when UMAP is not used</w:t>
      </w:r>
    </w:p>
    <w:p w14:paraId="29D7E7D1" w14:textId="77777777" w:rsidR="00271182" w:rsidRDefault="00271182" w:rsidP="00C973DB">
      <w:pPr>
        <w:rPr>
          <w:rFonts w:ascii="Times New Roman" w:hAnsi="Times New Roman" w:cs="Times New Roman"/>
          <w:sz w:val="16"/>
          <w:szCs w:val="16"/>
        </w:rPr>
      </w:pPr>
    </w:p>
    <w:p w14:paraId="5968E722" w14:textId="77777777" w:rsidR="00271182" w:rsidRDefault="00271182" w:rsidP="00C973DB">
      <w:pPr>
        <w:rPr>
          <w:rFonts w:ascii="Times New Roman" w:hAnsi="Times New Roman" w:cs="Times New Roman"/>
          <w:sz w:val="16"/>
          <w:szCs w:val="16"/>
        </w:rPr>
      </w:pPr>
    </w:p>
    <w:p w14:paraId="1DB1C155" w14:textId="77777777" w:rsidR="00271182" w:rsidRPr="00D42C4A" w:rsidRDefault="00271182" w:rsidP="00C973DB">
      <w:pPr>
        <w:rPr>
          <w:rFonts w:ascii="Times New Roman" w:hAnsi="Times New Roman" w:cs="Times New Roman"/>
          <w:sz w:val="16"/>
          <w:szCs w:val="16"/>
        </w:rPr>
      </w:pPr>
    </w:p>
    <w:p w14:paraId="170D18F0" w14:textId="3DC89888" w:rsidR="007F7812" w:rsidRPr="007F7812" w:rsidRDefault="00377142" w:rsidP="007F7812">
      <w:pPr>
        <w:jc w:val="center"/>
        <w:rPr>
          <w:rFonts w:ascii="Times New Roman" w:hAnsi="Times New Roman" w:cs="Times New Roman"/>
          <w:sz w:val="16"/>
          <w:szCs w:val="16"/>
          <w:u w:val="single"/>
        </w:rPr>
      </w:pPr>
      <w:r w:rsidRPr="007F7812">
        <w:rPr>
          <w:rFonts w:ascii="Times New Roman" w:hAnsi="Times New Roman" w:cs="Times New Roman"/>
          <w:b/>
          <w:bCs/>
          <w:sz w:val="16"/>
          <w:szCs w:val="16"/>
          <w:u w:val="single"/>
        </w:rPr>
        <w:lastRenderedPageBreak/>
        <w:t>Pattern Recognition</w:t>
      </w:r>
    </w:p>
    <w:p w14:paraId="4923A6B7" w14:textId="77777777" w:rsidR="00E46EEA" w:rsidRDefault="00AD30B1" w:rsidP="00930292">
      <w:pPr>
        <w:rPr>
          <w:rFonts w:ascii="Times New Roman" w:hAnsi="Times New Roman" w:cs="Times New Roman"/>
          <w:sz w:val="16"/>
          <w:szCs w:val="16"/>
        </w:rPr>
      </w:pPr>
      <w:r>
        <w:rPr>
          <w:rFonts w:ascii="Times New Roman" w:hAnsi="Times New Roman" w:cs="Times New Roman"/>
          <w:sz w:val="16"/>
          <w:szCs w:val="16"/>
        </w:rPr>
        <w:t>Now using supervised learning to predict the author given the distribution of words per chapter! For this task</w:t>
      </w:r>
      <w:r w:rsidR="00377142" w:rsidRPr="00D42C4A">
        <w:rPr>
          <w:rFonts w:ascii="Times New Roman" w:hAnsi="Times New Roman" w:cs="Times New Roman"/>
          <w:sz w:val="16"/>
          <w:szCs w:val="16"/>
        </w:rPr>
        <w:t xml:space="preserve"> I went back to the NMF topics because they revealed a lot</w:t>
      </w:r>
      <w:r>
        <w:rPr>
          <w:rFonts w:ascii="Times New Roman" w:hAnsi="Times New Roman" w:cs="Times New Roman"/>
          <w:sz w:val="16"/>
          <w:szCs w:val="16"/>
        </w:rPr>
        <w:t xml:space="preserve"> about the dataset.</w:t>
      </w:r>
      <w:r w:rsidR="00930292" w:rsidRPr="00D42C4A">
        <w:rPr>
          <w:rFonts w:ascii="Times New Roman" w:hAnsi="Times New Roman" w:cs="Times New Roman"/>
          <w:sz w:val="16"/>
          <w:szCs w:val="16"/>
        </w:rPr>
        <w:t xml:space="preserve">  I aimed to identify stylistic or feature-based patterns across the authors using an </w:t>
      </w:r>
      <w:r w:rsidR="00930292" w:rsidRPr="00D42C4A">
        <w:rPr>
          <w:rStyle w:val="Strong"/>
          <w:rFonts w:ascii="Times New Roman" w:hAnsi="Times New Roman" w:cs="Times New Roman"/>
          <w:b w:val="0"/>
          <w:bCs w:val="0"/>
          <w:sz w:val="16"/>
          <w:szCs w:val="16"/>
        </w:rPr>
        <w:t>unsupervised learning approach</w:t>
      </w:r>
      <w:r w:rsidR="00930292" w:rsidRPr="00D42C4A">
        <w:rPr>
          <w:rFonts w:ascii="Times New Roman" w:hAnsi="Times New Roman" w:cs="Times New Roman"/>
          <w:sz w:val="16"/>
          <w:szCs w:val="16"/>
        </w:rPr>
        <w:t xml:space="preserve">. </w:t>
      </w:r>
      <w:r>
        <w:rPr>
          <w:rFonts w:ascii="Times New Roman" w:hAnsi="Times New Roman" w:cs="Times New Roman"/>
          <w:sz w:val="16"/>
          <w:szCs w:val="16"/>
        </w:rPr>
        <w:t xml:space="preserve">Recall that I </w:t>
      </w:r>
      <w:r w:rsidR="00930292" w:rsidRPr="00D42C4A">
        <w:rPr>
          <w:rFonts w:ascii="Times New Roman" w:hAnsi="Times New Roman" w:cs="Times New Roman"/>
          <w:sz w:val="16"/>
          <w:szCs w:val="16"/>
        </w:rPr>
        <w:t xml:space="preserve">applied </w:t>
      </w:r>
      <w:r w:rsidR="00930292" w:rsidRPr="00D42C4A">
        <w:rPr>
          <w:rStyle w:val="Strong"/>
          <w:rFonts w:ascii="Times New Roman" w:hAnsi="Times New Roman" w:cs="Times New Roman"/>
          <w:b w:val="0"/>
          <w:bCs w:val="0"/>
          <w:sz w:val="16"/>
          <w:szCs w:val="16"/>
        </w:rPr>
        <w:t>NMF</w:t>
      </w:r>
      <w:r w:rsidR="00930292" w:rsidRPr="00D42C4A">
        <w:rPr>
          <w:rStyle w:val="Strong"/>
          <w:rFonts w:ascii="Times New Roman" w:hAnsi="Times New Roman" w:cs="Times New Roman"/>
          <w:sz w:val="16"/>
          <w:szCs w:val="16"/>
        </w:rPr>
        <w:t xml:space="preserve"> </w:t>
      </w:r>
      <w:r w:rsidR="00930292" w:rsidRPr="00D42C4A">
        <w:rPr>
          <w:rFonts w:ascii="Times New Roman" w:hAnsi="Times New Roman" w:cs="Times New Roman"/>
          <w:sz w:val="16"/>
          <w:szCs w:val="16"/>
        </w:rPr>
        <w:t xml:space="preserve">to uncover latent topics from the word frequency data, generating a document-topic matrix representing how strongly each chapter aligns with each topic. To determine which words were important for each topic, I visualized the </w:t>
      </w:r>
      <w:r w:rsidR="00930292" w:rsidRPr="00D42C4A">
        <w:rPr>
          <w:rStyle w:val="Strong"/>
          <w:rFonts w:ascii="Times New Roman" w:hAnsi="Times New Roman" w:cs="Times New Roman"/>
          <w:b w:val="0"/>
          <w:bCs w:val="0"/>
          <w:sz w:val="16"/>
          <w:szCs w:val="16"/>
        </w:rPr>
        <w:t>top 10 words</w:t>
      </w:r>
      <w:r w:rsidR="00930292" w:rsidRPr="00D42C4A">
        <w:rPr>
          <w:rFonts w:ascii="Times New Roman" w:hAnsi="Times New Roman" w:cs="Times New Roman"/>
          <w:sz w:val="16"/>
          <w:szCs w:val="16"/>
        </w:rPr>
        <w:t xml:space="preserve"> for each component, revealing clear semantic themes. </w:t>
      </w:r>
      <w:r>
        <w:rPr>
          <w:rFonts w:ascii="Times New Roman" w:hAnsi="Times New Roman" w:cs="Times New Roman"/>
          <w:sz w:val="16"/>
          <w:szCs w:val="16"/>
        </w:rPr>
        <w:t xml:space="preserve">Now using that work, </w:t>
      </w:r>
      <w:r w:rsidR="00930292" w:rsidRPr="00D42C4A">
        <w:rPr>
          <w:rFonts w:ascii="Times New Roman" w:hAnsi="Times New Roman" w:cs="Times New Roman"/>
          <w:sz w:val="16"/>
          <w:szCs w:val="16"/>
        </w:rPr>
        <w:t xml:space="preserve">I </w:t>
      </w:r>
      <w:r>
        <w:rPr>
          <w:rStyle w:val="Strong"/>
          <w:rFonts w:ascii="Times New Roman" w:hAnsi="Times New Roman" w:cs="Times New Roman"/>
          <w:b w:val="0"/>
          <w:bCs w:val="0"/>
          <w:sz w:val="16"/>
          <w:szCs w:val="16"/>
        </w:rPr>
        <w:t>grouped by</w:t>
      </w:r>
      <w:r w:rsidRPr="00D42C4A">
        <w:rPr>
          <w:rStyle w:val="Strong"/>
          <w:rFonts w:ascii="Times New Roman" w:hAnsi="Times New Roman" w:cs="Times New Roman"/>
          <w:b w:val="0"/>
          <w:bCs w:val="0"/>
          <w:sz w:val="16"/>
          <w:szCs w:val="16"/>
        </w:rPr>
        <w:t xml:space="preserve"> author</w:t>
      </w:r>
      <w:r w:rsidRPr="00D42C4A">
        <w:rPr>
          <w:rFonts w:ascii="Times New Roman" w:hAnsi="Times New Roman" w:cs="Times New Roman"/>
          <w:sz w:val="16"/>
          <w:szCs w:val="16"/>
        </w:rPr>
        <w:t xml:space="preserve"> </w:t>
      </w:r>
      <w:r>
        <w:rPr>
          <w:rFonts w:ascii="Times New Roman" w:hAnsi="Times New Roman" w:cs="Times New Roman"/>
          <w:sz w:val="16"/>
          <w:szCs w:val="16"/>
        </w:rPr>
        <w:t xml:space="preserve">and </w:t>
      </w:r>
      <w:r w:rsidR="00930292" w:rsidRPr="00D42C4A">
        <w:rPr>
          <w:rFonts w:ascii="Times New Roman" w:hAnsi="Times New Roman" w:cs="Times New Roman"/>
          <w:sz w:val="16"/>
          <w:szCs w:val="16"/>
        </w:rPr>
        <w:t xml:space="preserve">computed the </w:t>
      </w:r>
      <w:r w:rsidR="00930292" w:rsidRPr="00D42C4A">
        <w:rPr>
          <w:rStyle w:val="Strong"/>
          <w:rFonts w:ascii="Times New Roman" w:hAnsi="Times New Roman" w:cs="Times New Roman"/>
          <w:b w:val="0"/>
          <w:bCs w:val="0"/>
          <w:sz w:val="16"/>
          <w:szCs w:val="16"/>
        </w:rPr>
        <w:t xml:space="preserve">mean topic weights </w:t>
      </w:r>
      <w:r w:rsidR="00930292" w:rsidRPr="00D42C4A">
        <w:rPr>
          <w:rFonts w:ascii="Times New Roman" w:hAnsi="Times New Roman" w:cs="Times New Roman"/>
          <w:sz w:val="16"/>
          <w:szCs w:val="16"/>
        </w:rPr>
        <w:t>and visualized them as a heatmap</w:t>
      </w:r>
      <w:r>
        <w:rPr>
          <w:rFonts w:ascii="Times New Roman" w:hAnsi="Times New Roman" w:cs="Times New Roman"/>
          <w:sz w:val="16"/>
          <w:szCs w:val="16"/>
        </w:rPr>
        <w:t xml:space="preserve">.  </w:t>
      </w:r>
    </w:p>
    <w:p w14:paraId="36E71526" w14:textId="77777777" w:rsidR="00E46EEA" w:rsidRDefault="00AD30B1" w:rsidP="00E46EEA">
      <w:pPr>
        <w:jc w:val="center"/>
        <w:rPr>
          <w:rFonts w:ascii="Times New Roman" w:hAnsi="Times New Roman" w:cs="Times New Roman"/>
          <w:sz w:val="16"/>
          <w:szCs w:val="16"/>
        </w:rPr>
      </w:pPr>
      <w:r w:rsidRPr="00D42C4A">
        <w:rPr>
          <w:rFonts w:ascii="Times New Roman" w:hAnsi="Times New Roman" w:cs="Times New Roman"/>
          <w:noProof/>
          <w:sz w:val="16"/>
          <w:szCs w:val="16"/>
        </w:rPr>
        <w:drawing>
          <wp:inline distT="0" distB="0" distL="0" distR="0" wp14:anchorId="220500D2" wp14:editId="77C1678B">
            <wp:extent cx="5727032" cy="3436221"/>
            <wp:effectExtent l="0" t="0" r="1270" b="5715"/>
            <wp:docPr id="1102425811" name="Picture 14" descr="A chart with a number of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25811" name="Picture 14" descr="A chart with a number of weigh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4845" cy="3542909"/>
                    </a:xfrm>
                    <a:prstGeom prst="rect">
                      <a:avLst/>
                    </a:prstGeom>
                  </pic:spPr>
                </pic:pic>
              </a:graphicData>
            </a:graphic>
          </wp:inline>
        </w:drawing>
      </w:r>
    </w:p>
    <w:p w14:paraId="22E13AA1" w14:textId="34297E82" w:rsidR="00AD30B1" w:rsidRDefault="00AD30B1" w:rsidP="00930292">
      <w:pPr>
        <w:rPr>
          <w:rFonts w:ascii="Times New Roman" w:hAnsi="Times New Roman" w:cs="Times New Roman"/>
          <w:sz w:val="16"/>
          <w:szCs w:val="16"/>
        </w:rPr>
      </w:pPr>
      <w:r>
        <w:rPr>
          <w:rFonts w:ascii="Times New Roman" w:hAnsi="Times New Roman" w:cs="Times New Roman"/>
          <w:sz w:val="16"/>
          <w:szCs w:val="16"/>
        </w:rPr>
        <w:t>This</w:t>
      </w:r>
      <w:r w:rsidR="00930292" w:rsidRPr="00D42C4A">
        <w:rPr>
          <w:rFonts w:ascii="Times New Roman" w:hAnsi="Times New Roman" w:cs="Times New Roman"/>
          <w:sz w:val="16"/>
          <w:szCs w:val="16"/>
        </w:rPr>
        <w:t xml:space="preserve"> show</w:t>
      </w:r>
      <w:r>
        <w:rPr>
          <w:rFonts w:ascii="Times New Roman" w:hAnsi="Times New Roman" w:cs="Times New Roman"/>
          <w:sz w:val="16"/>
          <w:szCs w:val="16"/>
        </w:rPr>
        <w:t xml:space="preserve">s </w:t>
      </w:r>
      <w:r w:rsidR="00930292" w:rsidRPr="00D42C4A">
        <w:rPr>
          <w:rFonts w:ascii="Times New Roman" w:hAnsi="Times New Roman" w:cs="Times New Roman"/>
          <w:sz w:val="16"/>
          <w:szCs w:val="16"/>
        </w:rPr>
        <w:t xml:space="preserve">that while no topic is exclusive to a single author, there are strong preferences — for instance, </w:t>
      </w:r>
      <w:r w:rsidR="00930292" w:rsidRPr="00D42C4A">
        <w:rPr>
          <w:rStyle w:val="Emphasis"/>
          <w:rFonts w:ascii="Times New Roman" w:hAnsi="Times New Roman" w:cs="Times New Roman"/>
          <w:b/>
          <w:bCs/>
          <w:sz w:val="16"/>
          <w:szCs w:val="16"/>
        </w:rPr>
        <w:t>Milton</w:t>
      </w:r>
      <w:r w:rsidR="00930292" w:rsidRPr="00D42C4A">
        <w:rPr>
          <w:rFonts w:ascii="Times New Roman" w:hAnsi="Times New Roman" w:cs="Times New Roman"/>
          <w:b/>
          <w:bCs/>
          <w:sz w:val="16"/>
          <w:szCs w:val="16"/>
        </w:rPr>
        <w:t xml:space="preserve"> scores highest on Topic 1, </w:t>
      </w:r>
      <w:r w:rsidR="00930292" w:rsidRPr="00D42C4A">
        <w:rPr>
          <w:rStyle w:val="Emphasis"/>
          <w:rFonts w:ascii="Times New Roman" w:hAnsi="Times New Roman" w:cs="Times New Roman"/>
          <w:b/>
          <w:bCs/>
          <w:sz w:val="16"/>
          <w:szCs w:val="16"/>
        </w:rPr>
        <w:t>Shakespeare</w:t>
      </w:r>
      <w:r w:rsidR="00930292" w:rsidRPr="00D42C4A">
        <w:rPr>
          <w:rFonts w:ascii="Times New Roman" w:hAnsi="Times New Roman" w:cs="Times New Roman"/>
          <w:b/>
          <w:bCs/>
          <w:sz w:val="16"/>
          <w:szCs w:val="16"/>
        </w:rPr>
        <w:t xml:space="preserve"> on Topic 2, </w:t>
      </w:r>
      <w:r w:rsidR="00930292" w:rsidRPr="00D42C4A">
        <w:rPr>
          <w:rStyle w:val="Emphasis"/>
          <w:rFonts w:ascii="Times New Roman" w:hAnsi="Times New Roman" w:cs="Times New Roman"/>
          <w:b/>
          <w:bCs/>
          <w:sz w:val="16"/>
          <w:szCs w:val="16"/>
        </w:rPr>
        <w:t>Austen</w:t>
      </w:r>
      <w:r w:rsidR="00930292" w:rsidRPr="00D42C4A">
        <w:rPr>
          <w:rFonts w:ascii="Times New Roman" w:hAnsi="Times New Roman" w:cs="Times New Roman"/>
          <w:b/>
          <w:bCs/>
          <w:sz w:val="16"/>
          <w:szCs w:val="16"/>
        </w:rPr>
        <w:t xml:space="preserve"> on Topic 3, and </w:t>
      </w:r>
      <w:r w:rsidR="00930292" w:rsidRPr="00D42C4A">
        <w:rPr>
          <w:rStyle w:val="Emphasis"/>
          <w:rFonts w:ascii="Times New Roman" w:hAnsi="Times New Roman" w:cs="Times New Roman"/>
          <w:b/>
          <w:bCs/>
          <w:sz w:val="16"/>
          <w:szCs w:val="16"/>
        </w:rPr>
        <w:t>London</w:t>
      </w:r>
      <w:r w:rsidR="00930292" w:rsidRPr="00D42C4A">
        <w:rPr>
          <w:rFonts w:ascii="Times New Roman" w:hAnsi="Times New Roman" w:cs="Times New Roman"/>
          <w:b/>
          <w:bCs/>
          <w:sz w:val="16"/>
          <w:szCs w:val="16"/>
        </w:rPr>
        <w:t xml:space="preserve"> on Topic 4</w:t>
      </w:r>
      <w:r w:rsidR="00930292" w:rsidRPr="00D42C4A">
        <w:rPr>
          <w:rFonts w:ascii="Times New Roman" w:hAnsi="Times New Roman" w:cs="Times New Roman"/>
          <w:sz w:val="16"/>
          <w:szCs w:val="16"/>
        </w:rPr>
        <w:t xml:space="preserve">. </w:t>
      </w:r>
      <w:r>
        <w:rPr>
          <w:rFonts w:ascii="Times New Roman" w:hAnsi="Times New Roman" w:cs="Times New Roman"/>
          <w:sz w:val="16"/>
          <w:szCs w:val="16"/>
        </w:rPr>
        <w:t xml:space="preserve">Since each author has a distinct #1 topic, I am inclined to predict the chapter based on this simple mapping of author to highest topic weight, </w:t>
      </w:r>
      <w:proofErr w:type="spellStart"/>
      <w:r>
        <w:rPr>
          <w:rFonts w:ascii="Times New Roman" w:hAnsi="Times New Roman" w:cs="Times New Roman"/>
          <w:sz w:val="16"/>
          <w:szCs w:val="16"/>
        </w:rPr>
        <w:t>i.e</w:t>
      </w:r>
      <w:proofErr w:type="spellEnd"/>
      <w:r>
        <w:rPr>
          <w:rFonts w:ascii="Times New Roman" w:hAnsi="Times New Roman" w:cs="Times New Roman"/>
          <w:sz w:val="16"/>
          <w:szCs w:val="16"/>
        </w:rPr>
        <w:t>,</w:t>
      </w:r>
    </w:p>
    <w:p w14:paraId="6507C74A" w14:textId="265FEBB7" w:rsidR="00AD30B1" w:rsidRDefault="00AD30B1" w:rsidP="00AD30B1">
      <w:pPr>
        <w:shd w:val="clear" w:color="auto" w:fill="FFFFFF"/>
        <w:spacing w:after="0" w:line="270" w:lineRule="atLeast"/>
        <w:rPr>
          <w:rFonts w:ascii="Menlo" w:eastAsia="Times New Roman" w:hAnsi="Menlo" w:cs="Menlo"/>
          <w:color w:val="3B3B3B"/>
          <w:kern w:val="0"/>
          <w:sz w:val="16"/>
          <w:szCs w:val="16"/>
          <w14:ligatures w14:val="none"/>
        </w:rPr>
      </w:pPr>
      <w:r w:rsidRPr="00AD30B1">
        <w:rPr>
          <w:rFonts w:ascii="Menlo" w:eastAsia="Times New Roman" w:hAnsi="Menlo" w:cs="Menlo"/>
          <w:color w:val="001080"/>
          <w:kern w:val="0"/>
          <w:sz w:val="16"/>
          <w:szCs w:val="16"/>
          <w14:ligatures w14:val="none"/>
        </w:rPr>
        <w:t>mapping</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000000"/>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'Topic</w:t>
      </w:r>
      <w:r>
        <w:rPr>
          <w:rFonts w:ascii="Menlo" w:eastAsia="Times New Roman" w:hAnsi="Menlo" w:cs="Menlo"/>
          <w:color w:val="A31515"/>
          <w:kern w:val="0"/>
          <w:sz w:val="16"/>
          <w:szCs w:val="16"/>
          <w14:ligatures w14:val="none"/>
        </w:rPr>
        <w:t>1</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w:t>
      </w:r>
      <w:r>
        <w:rPr>
          <w:rFonts w:ascii="Menlo" w:eastAsia="Times New Roman" w:hAnsi="Menlo" w:cs="Menlo"/>
          <w:color w:val="A31515"/>
          <w:kern w:val="0"/>
          <w:sz w:val="16"/>
          <w:szCs w:val="16"/>
          <w14:ligatures w14:val="none"/>
        </w:rPr>
        <w:t>Milton</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'Topic</w:t>
      </w:r>
      <w:r>
        <w:rPr>
          <w:rFonts w:ascii="Menlo" w:eastAsia="Times New Roman" w:hAnsi="Menlo" w:cs="Menlo"/>
          <w:color w:val="A31515"/>
          <w:kern w:val="0"/>
          <w:sz w:val="16"/>
          <w:szCs w:val="16"/>
          <w14:ligatures w14:val="none"/>
        </w:rPr>
        <w:t>2</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'Shakespeare'</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'Topic</w:t>
      </w:r>
      <w:r>
        <w:rPr>
          <w:rFonts w:ascii="Menlo" w:eastAsia="Times New Roman" w:hAnsi="Menlo" w:cs="Menlo"/>
          <w:color w:val="A31515"/>
          <w:kern w:val="0"/>
          <w:sz w:val="16"/>
          <w:szCs w:val="16"/>
          <w14:ligatures w14:val="none"/>
        </w:rPr>
        <w:t>3</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w:t>
      </w:r>
      <w:r>
        <w:rPr>
          <w:rFonts w:ascii="Menlo" w:eastAsia="Times New Roman" w:hAnsi="Menlo" w:cs="Menlo"/>
          <w:color w:val="A31515"/>
          <w:kern w:val="0"/>
          <w:sz w:val="16"/>
          <w:szCs w:val="16"/>
          <w14:ligatures w14:val="none"/>
        </w:rPr>
        <w:t>Austen</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'Topic</w:t>
      </w:r>
      <w:r>
        <w:rPr>
          <w:rFonts w:ascii="Menlo" w:eastAsia="Times New Roman" w:hAnsi="Menlo" w:cs="Menlo"/>
          <w:color w:val="A31515"/>
          <w:kern w:val="0"/>
          <w:sz w:val="16"/>
          <w:szCs w:val="16"/>
          <w14:ligatures w14:val="none"/>
        </w:rPr>
        <w:t>4</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 xml:space="preserve">: </w:t>
      </w:r>
      <w:r w:rsidRPr="00AD30B1">
        <w:rPr>
          <w:rFonts w:ascii="Menlo" w:eastAsia="Times New Roman" w:hAnsi="Menlo" w:cs="Menlo"/>
          <w:color w:val="A31515"/>
          <w:kern w:val="0"/>
          <w:sz w:val="16"/>
          <w:szCs w:val="16"/>
          <w14:ligatures w14:val="none"/>
        </w:rPr>
        <w:t>'</w:t>
      </w:r>
      <w:r>
        <w:rPr>
          <w:rFonts w:ascii="Menlo" w:eastAsia="Times New Roman" w:hAnsi="Menlo" w:cs="Menlo"/>
          <w:color w:val="A31515"/>
          <w:kern w:val="0"/>
          <w:sz w:val="16"/>
          <w:szCs w:val="16"/>
          <w14:ligatures w14:val="none"/>
        </w:rPr>
        <w:t>London</w:t>
      </w:r>
      <w:r w:rsidRPr="00AD30B1">
        <w:rPr>
          <w:rFonts w:ascii="Menlo" w:eastAsia="Times New Roman" w:hAnsi="Menlo" w:cs="Menlo"/>
          <w:color w:val="A31515"/>
          <w:kern w:val="0"/>
          <w:sz w:val="16"/>
          <w:szCs w:val="16"/>
          <w14:ligatures w14:val="none"/>
        </w:rPr>
        <w:t>'</w:t>
      </w:r>
      <w:r w:rsidRPr="00AD30B1">
        <w:rPr>
          <w:rFonts w:ascii="Menlo" w:eastAsia="Times New Roman" w:hAnsi="Menlo" w:cs="Menlo"/>
          <w:color w:val="3B3B3B"/>
          <w:kern w:val="0"/>
          <w:sz w:val="16"/>
          <w:szCs w:val="16"/>
          <w14:ligatures w14:val="none"/>
        </w:rPr>
        <w:t>}</w:t>
      </w:r>
    </w:p>
    <w:p w14:paraId="388E5C3D" w14:textId="77777777" w:rsidR="00AD30B1" w:rsidRPr="00AD30B1" w:rsidRDefault="00AD30B1" w:rsidP="00AD30B1">
      <w:pPr>
        <w:shd w:val="clear" w:color="auto" w:fill="FFFFFF"/>
        <w:spacing w:after="0" w:line="270" w:lineRule="atLeast"/>
        <w:rPr>
          <w:rFonts w:ascii="Menlo" w:eastAsia="Times New Roman" w:hAnsi="Menlo" w:cs="Menlo"/>
          <w:color w:val="3B3B3B"/>
          <w:kern w:val="0"/>
          <w:sz w:val="16"/>
          <w:szCs w:val="16"/>
          <w14:ligatures w14:val="none"/>
        </w:rPr>
      </w:pPr>
    </w:p>
    <w:p w14:paraId="0039230D" w14:textId="1A587D6B" w:rsidR="00930292" w:rsidRDefault="00930292" w:rsidP="00930292">
      <w:pPr>
        <w:rPr>
          <w:rFonts w:ascii="Times New Roman" w:hAnsi="Times New Roman" w:cs="Times New Roman"/>
          <w:sz w:val="16"/>
          <w:szCs w:val="16"/>
        </w:rPr>
      </w:pPr>
      <w:r w:rsidRPr="00D42C4A">
        <w:rPr>
          <w:rFonts w:ascii="Times New Roman" w:hAnsi="Times New Roman" w:cs="Times New Roman"/>
          <w:sz w:val="16"/>
          <w:szCs w:val="16"/>
        </w:rPr>
        <w:t xml:space="preserve">This representation suggests distinct </w:t>
      </w:r>
      <w:r w:rsidRPr="00D42C4A">
        <w:rPr>
          <w:rStyle w:val="Strong"/>
          <w:rFonts w:ascii="Times New Roman" w:hAnsi="Times New Roman" w:cs="Times New Roman"/>
          <w:b w:val="0"/>
          <w:bCs w:val="0"/>
          <w:sz w:val="16"/>
          <w:szCs w:val="16"/>
        </w:rPr>
        <w:t>stylistic or grammatical tendencies</w:t>
      </w:r>
      <w:r w:rsidRPr="00D42C4A">
        <w:rPr>
          <w:rFonts w:ascii="Times New Roman" w:hAnsi="Times New Roman" w:cs="Times New Roman"/>
          <w:sz w:val="16"/>
          <w:szCs w:val="16"/>
        </w:rPr>
        <w:t xml:space="preserve"> across authors. To evaluate how informative these patterns are, I split the data into </w:t>
      </w:r>
      <w:r w:rsidRPr="00D42C4A">
        <w:rPr>
          <w:rFonts w:ascii="Times New Roman" w:hAnsi="Times New Roman" w:cs="Times New Roman"/>
          <w:b/>
          <w:bCs/>
          <w:sz w:val="16"/>
          <w:szCs w:val="16"/>
        </w:rPr>
        <w:t>80% training</w:t>
      </w:r>
      <w:r w:rsidRPr="00D42C4A">
        <w:rPr>
          <w:rFonts w:ascii="Times New Roman" w:hAnsi="Times New Roman" w:cs="Times New Roman"/>
          <w:sz w:val="16"/>
          <w:szCs w:val="16"/>
        </w:rPr>
        <w:t xml:space="preserve"> and </w:t>
      </w:r>
      <w:r w:rsidRPr="00D42C4A">
        <w:rPr>
          <w:rFonts w:ascii="Times New Roman" w:hAnsi="Times New Roman" w:cs="Times New Roman"/>
          <w:b/>
          <w:bCs/>
          <w:sz w:val="16"/>
          <w:szCs w:val="16"/>
        </w:rPr>
        <w:t>20% testing</w:t>
      </w:r>
      <w:r w:rsidRPr="00D42C4A">
        <w:rPr>
          <w:rFonts w:ascii="Times New Roman" w:hAnsi="Times New Roman" w:cs="Times New Roman"/>
          <w:sz w:val="16"/>
          <w:szCs w:val="16"/>
        </w:rPr>
        <w:t xml:space="preserve">, learned a mapping from dominant topic to author based on training data, and predicted authors on the test set using only the highest-weighted topic. This method correctly identified the author </w:t>
      </w:r>
      <w:r w:rsidRPr="00D42C4A">
        <w:rPr>
          <w:rStyle w:val="Strong"/>
          <w:rFonts w:ascii="Times New Roman" w:hAnsi="Times New Roman" w:cs="Times New Roman"/>
          <w:sz w:val="16"/>
          <w:szCs w:val="16"/>
        </w:rPr>
        <w:t>91.7% of the time</w:t>
      </w:r>
      <w:r w:rsidRPr="00D42C4A">
        <w:rPr>
          <w:rFonts w:ascii="Times New Roman" w:hAnsi="Times New Roman" w:cs="Times New Roman"/>
          <w:sz w:val="16"/>
          <w:szCs w:val="16"/>
        </w:rPr>
        <w:t>, demonstrating that the unsupervised topic distributions captured meaningful, distinguishable patterns in writing style across authors.</w:t>
      </w:r>
      <w:r w:rsidR="00AD30B1">
        <w:rPr>
          <w:rFonts w:ascii="Times New Roman" w:hAnsi="Times New Roman" w:cs="Times New Roman"/>
          <w:sz w:val="16"/>
          <w:szCs w:val="16"/>
        </w:rPr>
        <w:t xml:space="preserve"> Now, we can claim that if the word distribution within a chapter aligns strongly with a topic, we can map that chapter to one of the known authors! </w:t>
      </w:r>
    </w:p>
    <w:p w14:paraId="558EB6C2" w14:textId="77777777" w:rsidR="00E46EEA" w:rsidRDefault="00E46EEA" w:rsidP="00E46EEA">
      <w:pPr>
        <w:rPr>
          <w:rFonts w:ascii="Menlo" w:hAnsi="Menlo" w:cs="Menlo"/>
          <w:color w:val="3B3B3B"/>
          <w:sz w:val="13"/>
          <w:szCs w:val="13"/>
        </w:rPr>
      </w:pPr>
      <w:r>
        <w:rPr>
          <w:rFonts w:ascii="Menlo" w:hAnsi="Menlo" w:cs="Menlo"/>
          <w:color w:val="3B3B3B"/>
          <w:sz w:val="13"/>
          <w:szCs w:val="13"/>
        </w:rPr>
        <w:t xml:space="preserve">top_10_words_per_topic = </w:t>
      </w:r>
      <w:r w:rsidRPr="00E46EEA">
        <w:rPr>
          <w:rFonts w:ascii="Menlo" w:hAnsi="Menlo" w:cs="Menlo"/>
          <w:color w:val="3B3B3B"/>
          <w:sz w:val="13"/>
          <w:szCs w:val="13"/>
        </w:rPr>
        <w:t>{'Topic1': ['and', 'the', 'of', 'to', 'his', 'in.', 'with', 'from', 'all', 'their']</w:t>
      </w:r>
      <w:r>
        <w:rPr>
          <w:rFonts w:ascii="Menlo" w:hAnsi="Menlo" w:cs="Menlo"/>
          <w:color w:val="3B3B3B"/>
          <w:sz w:val="13"/>
          <w:szCs w:val="13"/>
        </w:rPr>
        <w:t>,</w:t>
      </w:r>
      <w:r>
        <w:rPr>
          <w:rFonts w:ascii="Menlo" w:hAnsi="Menlo" w:cs="Menlo"/>
          <w:color w:val="3B3B3B"/>
          <w:sz w:val="13"/>
          <w:szCs w:val="13"/>
        </w:rPr>
        <w:br/>
        <w:t xml:space="preserve">                          </w:t>
      </w:r>
      <w:r w:rsidRPr="00E46EEA">
        <w:rPr>
          <w:rFonts w:ascii="Menlo" w:hAnsi="Menlo" w:cs="Menlo"/>
          <w:color w:val="3B3B3B"/>
          <w:sz w:val="13"/>
          <w:szCs w:val="13"/>
        </w:rPr>
        <w:t>'Topic2': ['the', 'a', 'to', 'my', 'is', 'of', 'it', 'that', 'not', 'and'],</w:t>
      </w:r>
      <w:r>
        <w:rPr>
          <w:rFonts w:ascii="Menlo" w:hAnsi="Menlo" w:cs="Menlo"/>
          <w:color w:val="3B3B3B"/>
          <w:sz w:val="13"/>
          <w:szCs w:val="13"/>
        </w:rPr>
        <w:br/>
        <w:t xml:space="preserve">                          </w:t>
      </w:r>
      <w:r w:rsidRPr="00E46EEA">
        <w:rPr>
          <w:rFonts w:ascii="Menlo" w:hAnsi="Menlo" w:cs="Menlo"/>
          <w:color w:val="3B3B3B"/>
          <w:sz w:val="13"/>
          <w:szCs w:val="13"/>
        </w:rPr>
        <w:t>'Topic3': ['to', 'her', 'and', 'of', 'was', 'be', 'not', 'had', 'as', 'it'],</w:t>
      </w:r>
      <w:r>
        <w:rPr>
          <w:rFonts w:ascii="Menlo" w:hAnsi="Menlo" w:cs="Menlo"/>
          <w:color w:val="3B3B3B"/>
          <w:sz w:val="13"/>
          <w:szCs w:val="13"/>
        </w:rPr>
        <w:br/>
        <w:t xml:space="preserve">                          </w:t>
      </w:r>
      <w:r w:rsidRPr="00E46EEA">
        <w:rPr>
          <w:rFonts w:ascii="Menlo" w:hAnsi="Menlo" w:cs="Menlo"/>
          <w:color w:val="3B3B3B"/>
          <w:sz w:val="13"/>
          <w:szCs w:val="13"/>
        </w:rPr>
        <w:t>'Topic4': ['the', 'was', 'of', 'a', 'and', 'in.', 'it', 'had', 'that', 'an']</w:t>
      </w:r>
      <w:r>
        <w:rPr>
          <w:rFonts w:ascii="Menlo" w:hAnsi="Menlo" w:cs="Menlo"/>
          <w:color w:val="3B3B3B"/>
          <w:sz w:val="13"/>
          <w:szCs w:val="13"/>
        </w:rPr>
        <w:br/>
      </w:r>
      <w:r w:rsidRPr="00E46EEA">
        <w:rPr>
          <w:rFonts w:ascii="Menlo" w:hAnsi="Menlo" w:cs="Menlo"/>
          <w:color w:val="3B3B3B"/>
          <w:sz w:val="13"/>
          <w:szCs w:val="13"/>
        </w:rPr>
        <w:t>}</w:t>
      </w:r>
      <w:r>
        <w:rPr>
          <w:rFonts w:ascii="Menlo" w:hAnsi="Menlo" w:cs="Menlo"/>
          <w:color w:val="3B3B3B"/>
          <w:sz w:val="13"/>
          <w:szCs w:val="13"/>
        </w:rPr>
        <w:br/>
      </w:r>
    </w:p>
    <w:p w14:paraId="63B26A4A" w14:textId="71CEEB14" w:rsidR="00E46EEA" w:rsidRPr="00E46EEA" w:rsidRDefault="00D42C4A" w:rsidP="00E46EEA">
      <w:pPr>
        <w:rPr>
          <w:sz w:val="16"/>
          <w:szCs w:val="16"/>
        </w:rPr>
      </w:pPr>
      <w:r>
        <w:rPr>
          <w:sz w:val="16"/>
          <w:szCs w:val="16"/>
        </w:rPr>
        <w:t>The words that are significant within topics and topics significant across authors provide predictive capabilities!</w:t>
      </w:r>
    </w:p>
    <w:p w14:paraId="451B960E" w14:textId="77777777" w:rsidR="00271182" w:rsidRDefault="00271182" w:rsidP="00E46EEA">
      <w:pPr>
        <w:pStyle w:val="NormalWeb"/>
        <w:jc w:val="center"/>
        <w:rPr>
          <w:b/>
          <w:bCs/>
          <w:sz w:val="16"/>
          <w:szCs w:val="16"/>
          <w:u w:val="single"/>
        </w:rPr>
      </w:pPr>
    </w:p>
    <w:p w14:paraId="45FCE29C" w14:textId="77777777" w:rsidR="00271182" w:rsidRDefault="00271182" w:rsidP="00E46EEA">
      <w:pPr>
        <w:pStyle w:val="NormalWeb"/>
        <w:jc w:val="center"/>
        <w:rPr>
          <w:b/>
          <w:bCs/>
          <w:sz w:val="16"/>
          <w:szCs w:val="16"/>
          <w:u w:val="single"/>
        </w:rPr>
      </w:pPr>
    </w:p>
    <w:p w14:paraId="6F8C93A2" w14:textId="77777777" w:rsidR="00271182" w:rsidRDefault="00271182" w:rsidP="00E46EEA">
      <w:pPr>
        <w:pStyle w:val="NormalWeb"/>
        <w:jc w:val="center"/>
        <w:rPr>
          <w:b/>
          <w:bCs/>
          <w:sz w:val="16"/>
          <w:szCs w:val="16"/>
          <w:u w:val="single"/>
        </w:rPr>
      </w:pPr>
    </w:p>
    <w:p w14:paraId="125EBE03" w14:textId="452196E2" w:rsidR="00E46EEA" w:rsidRPr="00E46EEA" w:rsidRDefault="009A3A97" w:rsidP="00E46EEA">
      <w:pPr>
        <w:pStyle w:val="NormalWeb"/>
        <w:jc w:val="center"/>
        <w:rPr>
          <w:sz w:val="16"/>
          <w:szCs w:val="16"/>
          <w:u w:val="single"/>
        </w:rPr>
      </w:pPr>
      <w:r w:rsidRPr="00E46EEA">
        <w:rPr>
          <w:b/>
          <w:bCs/>
          <w:sz w:val="16"/>
          <w:szCs w:val="16"/>
          <w:u w:val="single"/>
        </w:rPr>
        <w:lastRenderedPageBreak/>
        <w:t>Validation</w:t>
      </w:r>
    </w:p>
    <w:p w14:paraId="2A4809C7" w14:textId="53C9B3E6" w:rsidR="00271182" w:rsidRDefault="009A3A97" w:rsidP="00930292">
      <w:pPr>
        <w:pStyle w:val="NormalWeb"/>
        <w:rPr>
          <w:sz w:val="16"/>
          <w:szCs w:val="16"/>
        </w:rPr>
      </w:pPr>
      <w:r>
        <w:rPr>
          <w:sz w:val="16"/>
          <w:szCs w:val="16"/>
        </w:rPr>
        <w:t xml:space="preserve">To validate our hyperparameter </w:t>
      </w:r>
      <m:oMath>
        <m:r>
          <w:rPr>
            <w:rFonts w:ascii="Cambria Math" w:hAnsi="Cambria Math"/>
            <w:sz w:val="16"/>
            <w:szCs w:val="16"/>
          </w:rPr>
          <m:t>K</m:t>
        </m:r>
      </m:oMath>
      <w:r>
        <w:rPr>
          <w:sz w:val="16"/>
          <w:szCs w:val="16"/>
        </w:rPr>
        <w:t xml:space="preserve"> without author labels, I used generalizability and stability as metrics.  </w:t>
      </w:r>
    </w:p>
    <w:p w14:paraId="5D6F1247" w14:textId="79DDA6DC" w:rsidR="00271182" w:rsidRDefault="00271182" w:rsidP="00271182">
      <w:pPr>
        <w:pStyle w:val="NormalWeb"/>
        <w:jc w:val="center"/>
        <w:rPr>
          <w:sz w:val="16"/>
          <w:szCs w:val="16"/>
        </w:rPr>
      </w:pPr>
      <w:r>
        <w:rPr>
          <w:noProof/>
          <w:sz w:val="16"/>
          <w:szCs w:val="16"/>
        </w:rPr>
        <w:drawing>
          <wp:inline distT="0" distB="0" distL="0" distR="0" wp14:anchorId="40005382" wp14:editId="4B28D007">
            <wp:extent cx="4387516" cy="3109003"/>
            <wp:effectExtent l="0" t="0" r="0" b="2540"/>
            <wp:docPr id="642908332" name="Picture 1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08332" name="Picture 19" descr="A screenshot of a computer screen&#10;&#10;AI-generated content may be incorrect."/>
                    <pic:cNvPicPr/>
                  </pic:nvPicPr>
                  <pic:blipFill rotWithShape="1">
                    <a:blip r:embed="rId16" cstate="print">
                      <a:extLst>
                        <a:ext uri="{28A0092B-C50C-407E-A947-70E740481C1C}">
                          <a14:useLocalDpi xmlns:a14="http://schemas.microsoft.com/office/drawing/2010/main" val="0"/>
                        </a:ext>
                      </a:extLst>
                    </a:blip>
                    <a:srcRect t="35873" b="5077"/>
                    <a:stretch/>
                  </pic:blipFill>
                  <pic:spPr bwMode="auto">
                    <a:xfrm>
                      <a:off x="0" y="0"/>
                      <a:ext cx="4540345" cy="3217298"/>
                    </a:xfrm>
                    <a:prstGeom prst="rect">
                      <a:avLst/>
                    </a:prstGeom>
                    <a:ln>
                      <a:noFill/>
                    </a:ln>
                    <a:extLst>
                      <a:ext uri="{53640926-AAD7-44D8-BBD7-CCE9431645EC}">
                        <a14:shadowObscured xmlns:a14="http://schemas.microsoft.com/office/drawing/2010/main"/>
                      </a:ext>
                    </a:extLst>
                  </pic:spPr>
                </pic:pic>
              </a:graphicData>
            </a:graphic>
          </wp:inline>
        </w:drawing>
      </w:r>
    </w:p>
    <w:p w14:paraId="051A4254" w14:textId="3AB6B1DC" w:rsidR="00271182" w:rsidRDefault="009A3A97" w:rsidP="00930292">
      <w:pPr>
        <w:pStyle w:val="NormalWeb"/>
        <w:rPr>
          <w:sz w:val="16"/>
          <w:szCs w:val="16"/>
        </w:rPr>
      </w:pPr>
      <w:r>
        <w:rPr>
          <w:sz w:val="16"/>
          <w:szCs w:val="16"/>
        </w:rPr>
        <w:t>To gain insights to the generalizability, I calculated the silhouette scores across all methods (with and without the dimension reduction UMAP).  From the visualization (</w:t>
      </w:r>
      <w:r w:rsidR="00271182">
        <w:rPr>
          <w:sz w:val="16"/>
          <w:szCs w:val="16"/>
        </w:rPr>
        <w:t>right</w:t>
      </w:r>
      <w:r>
        <w:rPr>
          <w:sz w:val="16"/>
          <w:szCs w:val="16"/>
        </w:rPr>
        <w:t xml:space="preserve">) you can see that before applying UMAP the silhouette score was very low across all </w:t>
      </w:r>
      <m:oMath>
        <m:r>
          <w:rPr>
            <w:rFonts w:ascii="Cambria Math" w:hAnsi="Cambria Math"/>
            <w:sz w:val="16"/>
            <w:szCs w:val="16"/>
          </w:rPr>
          <m:t>K</m:t>
        </m:r>
      </m:oMath>
      <w:r>
        <w:rPr>
          <w:sz w:val="16"/>
          <w:szCs w:val="16"/>
        </w:rPr>
        <w:t xml:space="preserve"> indicating but after applying UMAP, the silhouette score drastically increased and peaked at </w:t>
      </w:r>
      <m:oMath>
        <m:r>
          <w:rPr>
            <w:rFonts w:ascii="Cambria Math" w:hAnsi="Cambria Math"/>
            <w:sz w:val="16"/>
            <w:szCs w:val="16"/>
          </w:rPr>
          <m:t>K=4</m:t>
        </m:r>
      </m:oMath>
      <w:r>
        <w:rPr>
          <w:sz w:val="16"/>
          <w:szCs w:val="16"/>
        </w:rPr>
        <w:t xml:space="preserve"> across </w:t>
      </w:r>
      <w:proofErr w:type="spellStart"/>
      <w:r w:rsidR="00271182">
        <w:rPr>
          <w:sz w:val="16"/>
          <w:szCs w:val="16"/>
        </w:rPr>
        <w:t>Kmeans</w:t>
      </w:r>
      <w:proofErr w:type="spellEnd"/>
      <w:r w:rsidR="00271182">
        <w:rPr>
          <w:sz w:val="16"/>
          <w:szCs w:val="16"/>
        </w:rPr>
        <w:t xml:space="preserve">++, GMM, and </w:t>
      </w:r>
      <w:proofErr w:type="spellStart"/>
      <w:r w:rsidR="00271182">
        <w:rPr>
          <w:sz w:val="16"/>
          <w:szCs w:val="16"/>
        </w:rPr>
        <w:t>Hierarchial</w:t>
      </w:r>
      <w:proofErr w:type="spellEnd"/>
      <w:r w:rsidR="00271182">
        <w:rPr>
          <w:sz w:val="16"/>
          <w:szCs w:val="16"/>
        </w:rPr>
        <w:t xml:space="preserve"> Clustering</w:t>
      </w:r>
      <w:r>
        <w:rPr>
          <w:sz w:val="16"/>
          <w:szCs w:val="16"/>
        </w:rPr>
        <w:t>!</w:t>
      </w:r>
      <w:r w:rsidR="00271182">
        <w:rPr>
          <w:sz w:val="16"/>
          <w:szCs w:val="16"/>
        </w:rPr>
        <w:t xml:space="preserve">  </w:t>
      </w:r>
      <w:r>
        <w:rPr>
          <w:sz w:val="16"/>
          <w:szCs w:val="16"/>
        </w:rPr>
        <w:t xml:space="preserve">To evaluate the </w:t>
      </w:r>
      <w:r w:rsidR="00BA2627">
        <w:rPr>
          <w:sz w:val="16"/>
          <w:szCs w:val="16"/>
        </w:rPr>
        <w:t>stability,</w:t>
      </w:r>
      <w:r>
        <w:rPr>
          <w:sz w:val="16"/>
          <w:szCs w:val="16"/>
        </w:rPr>
        <w:t xml:space="preserve"> I used a consensus matrix, visualized </w:t>
      </w:r>
      <w:r w:rsidR="00271182">
        <w:rPr>
          <w:sz w:val="16"/>
          <w:szCs w:val="16"/>
        </w:rPr>
        <w:t>above</w:t>
      </w:r>
      <w:r w:rsidR="00BA2627">
        <w:rPr>
          <w:sz w:val="16"/>
          <w:szCs w:val="16"/>
        </w:rPr>
        <w:t xml:space="preserve">. GMM yielded a poor consensus matrix </w:t>
      </w:r>
      <w:r w:rsidR="00271182">
        <w:rPr>
          <w:sz w:val="16"/>
          <w:szCs w:val="16"/>
        </w:rPr>
        <w:t xml:space="preserve">(likely due to problems in the initialization) </w:t>
      </w:r>
      <w:r w:rsidR="00BA2627">
        <w:rPr>
          <w:sz w:val="16"/>
          <w:szCs w:val="16"/>
        </w:rPr>
        <w:t xml:space="preserve">but in combination with the silhouette scores we can confidently support the claim that </w:t>
      </w:r>
      <m:oMath>
        <m:r>
          <w:rPr>
            <w:rFonts w:ascii="Cambria Math" w:hAnsi="Cambria Math"/>
            <w:sz w:val="16"/>
            <w:szCs w:val="16"/>
          </w:rPr>
          <m:t>K=4</m:t>
        </m:r>
      </m:oMath>
      <w:r w:rsidR="00BA2627">
        <w:rPr>
          <w:sz w:val="16"/>
          <w:szCs w:val="16"/>
        </w:rPr>
        <w:t>!</w:t>
      </w:r>
      <w:r w:rsidR="00271182">
        <w:rPr>
          <w:sz w:val="16"/>
          <w:szCs w:val="16"/>
        </w:rPr>
        <w:t xml:space="preserve"> Furthermore, if we base our hyperparameter validation across all methods </w:t>
      </w:r>
      <w:proofErr w:type="gramStart"/>
      <w:r w:rsidR="00271182">
        <w:rPr>
          <w:sz w:val="16"/>
          <w:szCs w:val="16"/>
        </w:rPr>
        <w:t>the we</w:t>
      </w:r>
      <w:proofErr w:type="gramEnd"/>
      <w:r w:rsidR="00271182">
        <w:rPr>
          <w:sz w:val="16"/>
          <w:szCs w:val="16"/>
        </w:rPr>
        <w:t xml:space="preserve"> see a trend in stability score peaking at </w:t>
      </w:r>
      <m:oMath>
        <m:r>
          <w:rPr>
            <w:rFonts w:ascii="Cambria Math" w:hAnsi="Cambria Math"/>
            <w:sz w:val="16"/>
            <w:szCs w:val="16"/>
          </w:rPr>
          <m:t>K=4</m:t>
        </m:r>
      </m:oMath>
      <w:r w:rsidR="00271182">
        <w:rPr>
          <w:sz w:val="16"/>
          <w:szCs w:val="16"/>
        </w:rPr>
        <w:t xml:space="preserve"> and the consensus matrix showing strong stability with </w:t>
      </w:r>
      <m:oMath>
        <m:r>
          <w:rPr>
            <w:rFonts w:ascii="Cambria Math" w:hAnsi="Cambria Math"/>
            <w:sz w:val="16"/>
            <w:szCs w:val="16"/>
          </w:rPr>
          <m:t>4</m:t>
        </m:r>
      </m:oMath>
      <w:r w:rsidR="00271182">
        <w:rPr>
          <w:sz w:val="16"/>
          <w:szCs w:val="16"/>
        </w:rPr>
        <w:t xml:space="preserve"> clusters.</w:t>
      </w:r>
    </w:p>
    <w:p w14:paraId="642496B5" w14:textId="54984903" w:rsidR="00271182" w:rsidRDefault="00271182" w:rsidP="00271182">
      <w:pPr>
        <w:pStyle w:val="NormalWeb"/>
        <w:jc w:val="center"/>
        <w:rPr>
          <w:sz w:val="16"/>
          <w:szCs w:val="16"/>
        </w:rPr>
      </w:pPr>
      <w:r>
        <w:rPr>
          <w:noProof/>
          <w:sz w:val="16"/>
          <w:szCs w:val="16"/>
        </w:rPr>
        <w:drawing>
          <wp:inline distT="0" distB="0" distL="0" distR="0" wp14:anchorId="2D73C085" wp14:editId="64E548DA">
            <wp:extent cx="3801979" cy="3459472"/>
            <wp:effectExtent l="0" t="0" r="0" b="0"/>
            <wp:docPr id="511668237" name="Picture 18" descr="A group of graphs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8237" name="Picture 18" descr="A group of graphs with numbers and lines&#10;&#10;AI-generated content may be incorrect."/>
                    <pic:cNvPicPr/>
                  </pic:nvPicPr>
                  <pic:blipFill rotWithShape="1">
                    <a:blip r:embed="rId17" cstate="print">
                      <a:extLst>
                        <a:ext uri="{28A0092B-C50C-407E-A947-70E740481C1C}">
                          <a14:useLocalDpi xmlns:a14="http://schemas.microsoft.com/office/drawing/2010/main" val="0"/>
                        </a:ext>
                      </a:extLst>
                    </a:blip>
                    <a:srcRect l="7945" t="8618" r="8492" b="5834"/>
                    <a:stretch/>
                  </pic:blipFill>
                  <pic:spPr bwMode="auto">
                    <a:xfrm>
                      <a:off x="0" y="0"/>
                      <a:ext cx="3932619" cy="3578344"/>
                    </a:xfrm>
                    <a:prstGeom prst="rect">
                      <a:avLst/>
                    </a:prstGeom>
                    <a:ln>
                      <a:noFill/>
                    </a:ln>
                    <a:extLst>
                      <a:ext uri="{53640926-AAD7-44D8-BBD7-CCE9431645EC}">
                        <a14:shadowObscured xmlns:a14="http://schemas.microsoft.com/office/drawing/2010/main"/>
                      </a:ext>
                    </a:extLst>
                  </pic:spPr>
                </pic:pic>
              </a:graphicData>
            </a:graphic>
          </wp:inline>
        </w:drawing>
      </w:r>
    </w:p>
    <w:p w14:paraId="00CC0F2B" w14:textId="79F19C2C" w:rsidR="009A3A97" w:rsidRDefault="00271182" w:rsidP="00930292">
      <w:pPr>
        <w:pStyle w:val="NormalWeb"/>
        <w:rPr>
          <w:sz w:val="16"/>
          <w:szCs w:val="16"/>
        </w:rPr>
      </w:pPr>
      <w:r w:rsidRPr="00271182">
        <w:rPr>
          <w:sz w:val="16"/>
          <w:szCs w:val="16"/>
        </w:rPr>
        <w:lastRenderedPageBreak/>
        <w:t>Spectral clustering can perform poorly under stability analysis because it is highly sensitive to small perturbations in the data or similarity matrix. Unlike centroid-based methods such as K-Means, which rely on explicit distance metrics and generally converge to consistent partitions, spectral clustering depends on the eigen structure of a graph Laplacian derived from data affinities. Even slight changes in the dataset can significantly alter the eigenvectors, leading to different cluster assignments across runs. As a result, traditional stability metrics may underestimate the effectiveness of spectral clustering, not due to poor clustering performance, but due to the method's inherent sensitivity to initialization and graph construction parameters.</w:t>
      </w:r>
      <w:r>
        <w:rPr>
          <w:sz w:val="16"/>
          <w:szCs w:val="16"/>
        </w:rPr>
        <w:t xml:space="preserve"> This </w:t>
      </w:r>
      <w:r w:rsidR="00385B80">
        <w:rPr>
          <w:sz w:val="16"/>
          <w:szCs w:val="16"/>
        </w:rPr>
        <w:t xml:space="preserve">is demonstrated below, as </w:t>
      </w:r>
      <w:r w:rsidR="00BA2627">
        <w:rPr>
          <w:sz w:val="16"/>
          <w:szCs w:val="16"/>
        </w:rPr>
        <w:t xml:space="preserve">the </w:t>
      </w:r>
      <w:r w:rsidR="00385B80">
        <w:rPr>
          <w:sz w:val="16"/>
          <w:szCs w:val="16"/>
        </w:rPr>
        <w:t>s</w:t>
      </w:r>
      <w:r w:rsidR="00BA2627">
        <w:rPr>
          <w:sz w:val="16"/>
          <w:szCs w:val="16"/>
        </w:rPr>
        <w:t xml:space="preserve">ilhouette scores all appeared very low and </w:t>
      </w:r>
      <w:r w:rsidR="00385B80">
        <w:rPr>
          <w:sz w:val="16"/>
          <w:szCs w:val="16"/>
        </w:rPr>
        <w:t>that</w:t>
      </w:r>
      <w:r w:rsidR="00BA2627">
        <w:rPr>
          <w:sz w:val="16"/>
          <w:szCs w:val="16"/>
        </w:rPr>
        <w:t xml:space="preserve"> it “peaked” at </w:t>
      </w:r>
      <m:oMath>
        <m:r>
          <w:rPr>
            <w:rFonts w:ascii="Cambria Math" w:hAnsi="Cambria Math"/>
            <w:sz w:val="16"/>
            <w:szCs w:val="16"/>
          </w:rPr>
          <m:t>K=3</m:t>
        </m:r>
      </m:oMath>
      <w:r w:rsidR="00BA2627">
        <w:rPr>
          <w:sz w:val="16"/>
          <w:szCs w:val="16"/>
        </w:rPr>
        <w:t xml:space="preserve"> but very marginally.</w:t>
      </w:r>
      <w:r w:rsidR="00385B80">
        <w:rPr>
          <w:sz w:val="16"/>
          <w:szCs w:val="16"/>
        </w:rPr>
        <w:t xml:space="preserve"> I</w:t>
      </w:r>
      <w:r w:rsidR="00BA2627">
        <w:rPr>
          <w:sz w:val="16"/>
          <w:szCs w:val="16"/>
        </w:rPr>
        <w:t xml:space="preserve">nspecting the </w:t>
      </w:r>
      <m:oMath>
        <m:r>
          <w:rPr>
            <w:rFonts w:ascii="Cambria Math" w:hAnsi="Cambria Math"/>
            <w:sz w:val="16"/>
            <w:szCs w:val="16"/>
          </w:rPr>
          <m:t>K=3</m:t>
        </m:r>
      </m:oMath>
      <w:r w:rsidR="00BA2627">
        <w:rPr>
          <w:sz w:val="16"/>
          <w:szCs w:val="16"/>
        </w:rPr>
        <w:t xml:space="preserve"> consensus matrix makes it clear that the stability for </w:t>
      </w:r>
      <m:oMath>
        <m:r>
          <w:rPr>
            <w:rFonts w:ascii="Cambria Math" w:hAnsi="Cambria Math"/>
            <w:sz w:val="16"/>
            <w:szCs w:val="16"/>
          </w:rPr>
          <m:t>K=3</m:t>
        </m:r>
      </m:oMath>
      <w:r w:rsidR="00BA2627">
        <w:rPr>
          <w:sz w:val="16"/>
          <w:szCs w:val="16"/>
        </w:rPr>
        <w:t xml:space="preserve"> is very poor and so it makes more sense to select the next highest silhouette score at </w:t>
      </w:r>
      <m:oMath>
        <m:r>
          <w:rPr>
            <w:rFonts w:ascii="Cambria Math" w:hAnsi="Cambria Math"/>
            <w:sz w:val="16"/>
            <w:szCs w:val="16"/>
          </w:rPr>
          <m:t>K=4</m:t>
        </m:r>
      </m:oMath>
      <w:r w:rsidR="00BA2627">
        <w:rPr>
          <w:sz w:val="16"/>
          <w:szCs w:val="16"/>
        </w:rPr>
        <w:t xml:space="preserve"> </w:t>
      </w:r>
      <w:r w:rsidR="00385B80">
        <w:rPr>
          <w:sz w:val="16"/>
          <w:szCs w:val="16"/>
        </w:rPr>
        <w:t xml:space="preserve">(which is essentially the same value as the stability score for </w:t>
      </w:r>
      <m:oMath>
        <m:r>
          <w:rPr>
            <w:rFonts w:ascii="Cambria Math" w:hAnsi="Cambria Math"/>
            <w:sz w:val="16"/>
            <w:szCs w:val="16"/>
          </w:rPr>
          <m:t>K=3</m:t>
        </m:r>
      </m:oMath>
      <w:r w:rsidR="00BA2627">
        <w:rPr>
          <w:sz w:val="16"/>
          <w:szCs w:val="16"/>
        </w:rPr>
        <w:t>).  This deduction aligns with all the other methods.</w:t>
      </w:r>
      <w:r>
        <w:rPr>
          <w:sz w:val="16"/>
          <w:szCs w:val="16"/>
        </w:rPr>
        <w:t xml:space="preserve"> </w:t>
      </w:r>
    </w:p>
    <w:p w14:paraId="7F42CAAE" w14:textId="77777777" w:rsidR="00DD7D9C" w:rsidRDefault="009A3A97" w:rsidP="00DD7D9C">
      <w:pPr>
        <w:pStyle w:val="NormalWeb"/>
        <w:jc w:val="center"/>
        <w:rPr>
          <w:sz w:val="16"/>
          <w:szCs w:val="16"/>
        </w:rPr>
      </w:pPr>
      <w:r>
        <w:rPr>
          <w:noProof/>
          <w:sz w:val="16"/>
          <w:szCs w:val="16"/>
          <w14:ligatures w14:val="standardContextual"/>
        </w:rPr>
        <w:drawing>
          <wp:inline distT="0" distB="0" distL="0" distR="0" wp14:anchorId="01B8FCD6" wp14:editId="3F03D001">
            <wp:extent cx="5243804" cy="2636468"/>
            <wp:effectExtent l="0" t="0" r="1905" b="5715"/>
            <wp:docPr id="353408296"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08296" name="Picture 22"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0695" cy="2700266"/>
                    </a:xfrm>
                    <a:prstGeom prst="rect">
                      <a:avLst/>
                    </a:prstGeom>
                  </pic:spPr>
                </pic:pic>
              </a:graphicData>
            </a:graphic>
          </wp:inline>
        </w:drawing>
      </w:r>
    </w:p>
    <w:p w14:paraId="034A94D7" w14:textId="180E7FA0" w:rsidR="000A4E45" w:rsidRDefault="002301E7" w:rsidP="00930292">
      <w:pPr>
        <w:pStyle w:val="NormalWeb"/>
        <w:rPr>
          <w:sz w:val="16"/>
          <w:szCs w:val="16"/>
        </w:rPr>
      </w:pPr>
      <w:r>
        <w:rPr>
          <w:sz w:val="16"/>
          <w:szCs w:val="16"/>
        </w:rPr>
        <w:t xml:space="preserve">In conclusion, </w:t>
      </w:r>
      <w:proofErr w:type="spellStart"/>
      <w:r>
        <w:rPr>
          <w:sz w:val="16"/>
          <w:szCs w:val="16"/>
        </w:rPr>
        <w:t>Hierarchial</w:t>
      </w:r>
      <w:proofErr w:type="spellEnd"/>
      <w:r>
        <w:rPr>
          <w:sz w:val="16"/>
          <w:szCs w:val="16"/>
        </w:rPr>
        <w:t xml:space="preserve"> Clustering and </w:t>
      </w:r>
      <w:proofErr w:type="spellStart"/>
      <w:r>
        <w:rPr>
          <w:sz w:val="16"/>
          <w:szCs w:val="16"/>
        </w:rPr>
        <w:t>Kmeans</w:t>
      </w:r>
      <w:proofErr w:type="spellEnd"/>
      <w:r>
        <w:rPr>
          <w:sz w:val="16"/>
          <w:szCs w:val="16"/>
        </w:rPr>
        <w:t xml:space="preserve">++ are the most stable and generalize the best for this dataset! The results of analyzing the stability and generalizability lead to a clear hyperparameter of </w:t>
      </w:r>
      <m:oMath>
        <m:r>
          <w:rPr>
            <w:rFonts w:ascii="Cambria Math" w:hAnsi="Cambria Math"/>
            <w:sz w:val="16"/>
            <w:szCs w:val="16"/>
          </w:rPr>
          <m:t>K=4</m:t>
        </m:r>
      </m:oMath>
      <w:r>
        <w:rPr>
          <w:sz w:val="16"/>
          <w:szCs w:val="16"/>
        </w:rPr>
        <w:t xml:space="preserve"> clusters.</w:t>
      </w:r>
    </w:p>
    <w:p w14:paraId="48716160" w14:textId="139612EF" w:rsidR="001C0B70" w:rsidRPr="001C0B70" w:rsidRDefault="002301E7" w:rsidP="001C0B70">
      <w:pPr>
        <w:pStyle w:val="NormalWeb"/>
        <w:jc w:val="center"/>
        <w:rPr>
          <w:b/>
          <w:bCs/>
          <w:sz w:val="16"/>
          <w:szCs w:val="16"/>
          <w:u w:val="single"/>
        </w:rPr>
      </w:pPr>
      <w:r>
        <w:rPr>
          <w:b/>
          <w:bCs/>
          <w:sz w:val="16"/>
          <w:szCs w:val="16"/>
          <w:u w:val="single"/>
        </w:rPr>
        <w:t>EM Algorithm</w:t>
      </w:r>
    </w:p>
    <w:p w14:paraId="5A03609C" w14:textId="1EC6651B" w:rsidR="000A4E45" w:rsidRPr="001C0B70" w:rsidRDefault="0013024E" w:rsidP="001C0B70">
      <w:pPr>
        <w:pStyle w:val="NormalWeb"/>
        <w:jc w:val="center"/>
        <w:rPr>
          <w:i/>
          <w:iCs/>
          <w:sz w:val="16"/>
          <w:szCs w:val="16"/>
        </w:rPr>
      </w:pPr>
      <w:r w:rsidRPr="001C0B70">
        <w:rPr>
          <w:i/>
          <w:iCs/>
          <w:sz w:val="16"/>
          <w:szCs w:val="16"/>
        </w:rPr>
        <w:t>The EM algorithm for the Multivariate Gaussian Mixture Model</w:t>
      </w:r>
    </w:p>
    <w:tbl>
      <w:tblPr>
        <w:tblStyle w:val="TableGrid"/>
        <w:tblW w:w="3955" w:type="dxa"/>
        <w:tblInd w:w="2691" w:type="dxa"/>
        <w:tblLook w:val="04A0" w:firstRow="1" w:lastRow="0" w:firstColumn="1" w:lastColumn="0" w:noHBand="0" w:noVBand="1"/>
      </w:tblPr>
      <w:tblGrid>
        <w:gridCol w:w="3955"/>
      </w:tblGrid>
      <w:tr w:rsidR="000A4E45" w14:paraId="746DC550" w14:textId="77777777" w:rsidTr="001C0B70">
        <w:trPr>
          <w:trHeight w:val="206"/>
        </w:trPr>
        <w:tc>
          <w:tcPr>
            <w:tcW w:w="3955" w:type="dxa"/>
            <w:shd w:val="clear" w:color="auto" w:fill="CAEDFB" w:themeFill="accent4" w:themeFillTint="33"/>
          </w:tcPr>
          <w:p w14:paraId="73E35CD8" w14:textId="4C6127DC" w:rsidR="000A4E45" w:rsidRPr="001C0B70" w:rsidRDefault="001C0B70" w:rsidP="000A4E45">
            <w:pPr>
              <w:pStyle w:val="NormalWeb"/>
              <w:jc w:val="center"/>
              <w:rPr>
                <w:b/>
                <w:bCs/>
                <w:sz w:val="16"/>
                <w:szCs w:val="16"/>
              </w:rPr>
            </w:pPr>
            <w:r>
              <w:rPr>
                <w:b/>
                <w:bCs/>
                <w:noProof/>
                <w:sz w:val="16"/>
                <w:szCs w:val="16"/>
                <w14:ligatures w14:val="standardContextual"/>
              </w:rPr>
              <mc:AlternateContent>
                <mc:Choice Requires="wps">
                  <w:drawing>
                    <wp:anchor distT="0" distB="0" distL="114300" distR="114300" simplePos="0" relativeHeight="251661312" behindDoc="0" locked="0" layoutInCell="1" allowOverlap="1" wp14:anchorId="4643066D" wp14:editId="09A3A593">
                      <wp:simplePos x="0" y="0"/>
                      <wp:positionH relativeFrom="column">
                        <wp:posOffset>1235376</wp:posOffset>
                      </wp:positionH>
                      <wp:positionV relativeFrom="paragraph">
                        <wp:posOffset>716079</wp:posOffset>
                      </wp:positionV>
                      <wp:extent cx="0" cy="425116"/>
                      <wp:effectExtent l="63500" t="0" r="50800" b="32385"/>
                      <wp:wrapNone/>
                      <wp:docPr id="1584886297" name="Straight Arrow Connector 14"/>
                      <wp:cNvGraphicFramePr/>
                      <a:graphic xmlns:a="http://schemas.openxmlformats.org/drawingml/2006/main">
                        <a:graphicData uri="http://schemas.microsoft.com/office/word/2010/wordprocessingShape">
                          <wps:wsp>
                            <wps:cNvCnPr/>
                            <wps:spPr>
                              <a:xfrm>
                                <a:off x="0" y="0"/>
                                <a:ext cx="0" cy="4251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C4D387" id="_x0000_t32" coordsize="21600,21600" o:spt="32" o:oned="t" path="m,l21600,21600e" filled="f">
                      <v:path arrowok="t" fillok="f" o:connecttype="none"/>
                      <o:lock v:ext="edit" shapetype="t"/>
                    </v:shapetype>
                    <v:shape id="Straight Arrow Connector 14" o:spid="_x0000_s1026" type="#_x0000_t32" style="position:absolute;margin-left:97.25pt;margin-top:56.4pt;width:0;height:33.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" strokecolor="#156082 [3204]" strokeweight=".5pt">
                      <v:stroke endarrow="block" joinstyle="miter"/>
                    </v:shape>
                  </w:pict>
                </mc:Fallback>
              </mc:AlternateContent>
            </w:r>
            <w:r w:rsidR="000A4E45" w:rsidRPr="001C0B70">
              <w:rPr>
                <w:b/>
                <w:bCs/>
                <w:sz w:val="16"/>
                <w:szCs w:val="16"/>
              </w:rPr>
              <w:t>Start - Initialize</w:t>
            </w:r>
          </w:p>
        </w:tc>
      </w:tr>
      <w:tr w:rsidR="000A4E45" w14:paraId="04A2D969" w14:textId="77777777" w:rsidTr="001C0B70">
        <w:trPr>
          <w:trHeight w:val="917"/>
        </w:trPr>
        <w:tc>
          <w:tcPr>
            <w:tcW w:w="3955" w:type="dxa"/>
          </w:tcPr>
          <w:p w14:paraId="66BD3B8F" w14:textId="27ED2D80" w:rsidR="001C0B70" w:rsidRDefault="00000000" w:rsidP="001C0B70">
            <w:pPr>
              <w:pStyle w:val="NormalWeb"/>
              <w:rPr>
                <w:sz w:val="16"/>
                <w:szCs w:val="16"/>
              </w:rPr>
            </w:pPr>
            <m:oMath>
              <m:sSubSup>
                <m:sSubSupPr>
                  <m:ctrlPr>
                    <w:rPr>
                      <w:rFonts w:ascii="Cambria Math" w:hAnsi="Cambria Math"/>
                      <w:i/>
                      <w:sz w:val="16"/>
                      <w:szCs w:val="16"/>
                    </w:rPr>
                  </m:ctrlPr>
                </m:sSubSupPr>
                <m:e>
                  <m:r>
                    <w:rPr>
                      <w:rFonts w:ascii="Cambria Math" w:hAnsi="Cambria Math"/>
                      <w:sz w:val="16"/>
                      <w:szCs w:val="16"/>
                    </w:rPr>
                    <m:t>μ</m:t>
                  </m:r>
                </m:e>
                <m:sub>
                  <m:r>
                    <w:rPr>
                      <w:rFonts w:ascii="Cambria Math" w:hAnsi="Cambria Math"/>
                      <w:sz w:val="16"/>
                      <w:szCs w:val="16"/>
                    </w:rPr>
                    <m:t>k</m:t>
                  </m:r>
                </m:sub>
                <m:sup>
                  <m:r>
                    <w:rPr>
                      <w:rFonts w:ascii="Cambria Math" w:hAnsi="Cambria Math"/>
                      <w:sz w:val="16"/>
                      <w:szCs w:val="16"/>
                    </w:rPr>
                    <m:t>(0)</m:t>
                  </m:r>
                </m:sup>
              </m:sSubSup>
              <m:r>
                <w:rPr>
                  <w:rFonts w:ascii="Cambria Math" w:hAnsi="Cambria Math"/>
                  <w:sz w:val="16"/>
                  <w:szCs w:val="16"/>
                </w:rPr>
                <m:t>~</m:t>
              </m:r>
              <m:r>
                <m:rPr>
                  <m:nor/>
                </m:rPr>
                <w:rPr>
                  <w:rFonts w:ascii="Cambria Math" w:hAnsi="Cambria Math"/>
                  <w:sz w:val="16"/>
                  <w:szCs w:val="16"/>
                </w:rPr>
                <m:t>Uniform sample from</m:t>
              </m:r>
              <m:r>
                <w:rPr>
                  <w:rFonts w:ascii="Cambria Math" w:hAnsi="Cambria Math"/>
                  <w:sz w:val="16"/>
                  <w:szCs w:val="16"/>
                </w:rPr>
                <m:t xml:space="preserve"> </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N</m:t>
                      </m:r>
                    </m:sub>
                  </m:sSub>
                </m:e>
              </m:d>
              <m:r>
                <w:rPr>
                  <w:rFonts w:ascii="Cambria Math" w:hAnsi="Cambria Math"/>
                  <w:sz w:val="16"/>
                  <w:szCs w:val="16"/>
                </w:rPr>
                <m:t xml:space="preserve"> , ∀k∈</m:t>
              </m:r>
              <m:d>
                <m:dPr>
                  <m:begChr m:val="{"/>
                  <m:endChr m:val="}"/>
                  <m:ctrlPr>
                    <w:rPr>
                      <w:rFonts w:ascii="Cambria Math" w:hAnsi="Cambria Math"/>
                      <w:i/>
                      <w:sz w:val="16"/>
                      <w:szCs w:val="16"/>
                    </w:rPr>
                  </m:ctrlPr>
                </m:dPr>
                <m:e>
                  <m:r>
                    <w:rPr>
                      <w:rFonts w:ascii="Cambria Math" w:hAnsi="Cambria Math"/>
                      <w:sz w:val="16"/>
                      <w:szCs w:val="16"/>
                    </w:rPr>
                    <m:t>1,…,K</m:t>
                  </m:r>
                </m:e>
              </m:d>
            </m:oMath>
            <w:r w:rsidR="001C0B70">
              <w:rPr>
                <w:sz w:val="16"/>
                <w:szCs w:val="16"/>
              </w:rPr>
              <w:t xml:space="preserve"> </w:t>
            </w:r>
            <w:r w:rsidR="001C0B70">
              <w:rPr>
                <w:sz w:val="16"/>
                <w:szCs w:val="16"/>
              </w:rPr>
              <w:br/>
            </w:r>
            <m:oMath>
              <m:sSubSup>
                <m:sSubSupPr>
                  <m:ctrlPr>
                    <w:rPr>
                      <w:rFonts w:ascii="Cambria Math" w:hAnsi="Cambria Math"/>
                      <w:i/>
                      <w:sz w:val="16"/>
                      <w:szCs w:val="16"/>
                    </w:rPr>
                  </m:ctrlPr>
                </m:sSubSupPr>
                <m:e>
                  <m:r>
                    <m:rPr>
                      <m:sty m:val="p"/>
                    </m:rPr>
                    <w:rPr>
                      <w:rFonts w:ascii="Cambria Math" w:hAnsi="Cambria Math"/>
                      <w:sz w:val="16"/>
                      <w:szCs w:val="16"/>
                    </w:rPr>
                    <m:t>Σ</m:t>
                  </m:r>
                </m:e>
                <m:sub>
                  <m:r>
                    <w:rPr>
                      <w:rFonts w:ascii="Cambria Math" w:hAnsi="Cambria Math"/>
                      <w:sz w:val="16"/>
                      <w:szCs w:val="16"/>
                    </w:rPr>
                    <m:t>k</m:t>
                  </m:r>
                </m:sub>
                <m:sup>
                  <m:d>
                    <m:dPr>
                      <m:ctrlPr>
                        <w:rPr>
                          <w:rFonts w:ascii="Cambria Math" w:hAnsi="Cambria Math"/>
                          <w:sz w:val="16"/>
                          <w:szCs w:val="16"/>
                        </w:rPr>
                      </m:ctrlPr>
                    </m:dPr>
                    <m:e>
                      <m:r>
                        <m:rPr>
                          <m:sty m:val="p"/>
                        </m:rPr>
                        <w:rPr>
                          <w:rFonts w:ascii="Cambria Math" w:hAnsi="Cambria Math"/>
                          <w:sz w:val="16"/>
                          <w:szCs w:val="16"/>
                        </w:rPr>
                        <m:t>0</m:t>
                      </m:r>
                    </m:e>
                  </m:d>
                </m:sup>
              </m:sSub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N-1</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acc>
                        <m:accPr>
                          <m:chr m:val="̅"/>
                          <m:ctrlPr>
                            <w:rPr>
                              <w:rFonts w:ascii="Cambria Math" w:hAnsi="Cambria Math"/>
                              <w:i/>
                              <w:sz w:val="16"/>
                              <w:szCs w:val="16"/>
                            </w:rPr>
                          </m:ctrlPr>
                        </m:accPr>
                        <m:e>
                          <m:r>
                            <w:rPr>
                              <w:rFonts w:ascii="Cambria Math" w:hAnsi="Cambria Math"/>
                              <w:sz w:val="16"/>
                              <w:szCs w:val="16"/>
                            </w:rPr>
                            <m:t>x</m:t>
                          </m:r>
                        </m:e>
                      </m:acc>
                    </m:e>
                  </m:d>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acc>
                            <m:accPr>
                              <m:chr m:val="̅"/>
                              <m:ctrlPr>
                                <w:rPr>
                                  <w:rFonts w:ascii="Cambria Math" w:hAnsi="Cambria Math"/>
                                  <w:i/>
                                  <w:sz w:val="16"/>
                                  <w:szCs w:val="16"/>
                                </w:rPr>
                              </m:ctrlPr>
                            </m:accPr>
                            <m:e>
                              <m:r>
                                <w:rPr>
                                  <w:rFonts w:ascii="Cambria Math" w:hAnsi="Cambria Math"/>
                                  <w:sz w:val="16"/>
                                  <w:szCs w:val="16"/>
                                </w:rPr>
                                <m:t>x</m:t>
                              </m:r>
                            </m:e>
                          </m:acc>
                        </m:e>
                      </m:d>
                    </m:e>
                    <m:sup>
                      <m:r>
                        <w:rPr>
                          <w:rFonts w:ascii="Cambria Math" w:hAnsi="Cambria Math"/>
                          <w:sz w:val="16"/>
                          <w:szCs w:val="16"/>
                        </w:rPr>
                        <m:t>T</m:t>
                      </m:r>
                    </m:sup>
                  </m:sSup>
                </m:e>
              </m:nary>
            </m:oMath>
            <w:r w:rsidR="001C0B70">
              <w:rPr>
                <w:sz w:val="16"/>
                <w:szCs w:val="16"/>
              </w:rPr>
              <w:t xml:space="preserve"> , </w:t>
            </w:r>
            <m:oMath>
              <m:r>
                <w:rPr>
                  <w:rFonts w:ascii="Cambria Math" w:hAnsi="Cambria Math"/>
                  <w:sz w:val="16"/>
                  <w:szCs w:val="16"/>
                </w:rPr>
                <m:t>∀k∈</m:t>
              </m:r>
              <m:d>
                <m:dPr>
                  <m:begChr m:val="{"/>
                  <m:endChr m:val="}"/>
                  <m:ctrlPr>
                    <w:rPr>
                      <w:rFonts w:ascii="Cambria Math" w:hAnsi="Cambria Math"/>
                      <w:i/>
                      <w:sz w:val="16"/>
                      <w:szCs w:val="16"/>
                    </w:rPr>
                  </m:ctrlPr>
                </m:dPr>
                <m:e>
                  <m:r>
                    <w:rPr>
                      <w:rFonts w:ascii="Cambria Math" w:hAnsi="Cambria Math"/>
                      <w:sz w:val="16"/>
                      <w:szCs w:val="16"/>
                    </w:rPr>
                    <m:t>1,…,K</m:t>
                  </m:r>
                </m:e>
              </m:d>
            </m:oMath>
            <w:r w:rsidR="001C0B70">
              <w:rPr>
                <w:sz w:val="16"/>
                <w:szCs w:val="16"/>
              </w:rPr>
              <w:br/>
            </w:r>
            <m:oMath>
              <m:sSubSup>
                <m:sSubSupPr>
                  <m:ctrlPr>
                    <w:rPr>
                      <w:rFonts w:ascii="Cambria Math" w:hAnsi="Cambria Math"/>
                      <w:i/>
                      <w:sz w:val="16"/>
                      <w:szCs w:val="16"/>
                    </w:rPr>
                  </m:ctrlPr>
                </m:sSubSupPr>
                <m:e>
                  <m:r>
                    <w:rPr>
                      <w:rFonts w:ascii="Cambria Math" w:hAnsi="Cambria Math"/>
                      <w:sz w:val="16"/>
                      <w:szCs w:val="16"/>
                    </w:rPr>
                    <m:t>π</m:t>
                  </m:r>
                </m:e>
                <m:sub>
                  <m:r>
                    <w:rPr>
                      <w:rFonts w:ascii="Cambria Math" w:hAnsi="Cambria Math"/>
                      <w:sz w:val="16"/>
                      <w:szCs w:val="16"/>
                    </w:rPr>
                    <m:t>k</m:t>
                  </m:r>
                </m:sub>
                <m:sup>
                  <m:d>
                    <m:dPr>
                      <m:ctrlPr>
                        <w:rPr>
                          <w:rFonts w:ascii="Cambria Math" w:hAnsi="Cambria Math"/>
                          <w:i/>
                          <w:sz w:val="16"/>
                          <w:szCs w:val="16"/>
                        </w:rPr>
                      </m:ctrlPr>
                    </m:dPr>
                    <m:e>
                      <m:r>
                        <w:rPr>
                          <w:rFonts w:ascii="Cambria Math" w:hAnsi="Cambria Math"/>
                          <w:sz w:val="16"/>
                          <w:szCs w:val="16"/>
                        </w:rPr>
                        <m:t>0</m:t>
                      </m:r>
                    </m:e>
                  </m:d>
                </m:sup>
              </m:sSub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K</m:t>
                  </m:r>
                </m:den>
              </m:f>
              <m:r>
                <w:rPr>
                  <w:rFonts w:ascii="Cambria Math" w:hAnsi="Cambria Math"/>
                  <w:sz w:val="16"/>
                  <w:szCs w:val="16"/>
                </w:rPr>
                <m:t xml:space="preserve"> , ∀k∈</m:t>
              </m:r>
              <m:d>
                <m:dPr>
                  <m:begChr m:val="{"/>
                  <m:endChr m:val="}"/>
                  <m:ctrlPr>
                    <w:rPr>
                      <w:rFonts w:ascii="Cambria Math" w:hAnsi="Cambria Math"/>
                      <w:i/>
                      <w:sz w:val="16"/>
                      <w:szCs w:val="16"/>
                    </w:rPr>
                  </m:ctrlPr>
                </m:dPr>
                <m:e>
                  <m:r>
                    <w:rPr>
                      <w:rFonts w:ascii="Cambria Math" w:hAnsi="Cambria Math"/>
                      <w:sz w:val="16"/>
                      <w:szCs w:val="16"/>
                    </w:rPr>
                    <m:t>1,…,K</m:t>
                  </m:r>
                </m:e>
              </m:d>
            </m:oMath>
            <w:r w:rsidR="001C0B70">
              <w:rPr>
                <w:sz w:val="16"/>
                <w:szCs w:val="16"/>
              </w:rPr>
              <w:t xml:space="preserve"> </w:t>
            </w:r>
          </w:p>
        </w:tc>
      </w:tr>
    </w:tbl>
    <w:p w14:paraId="29D68577" w14:textId="77777777" w:rsidR="000A4E45" w:rsidRDefault="000A4E45" w:rsidP="000A4E45">
      <w:pPr>
        <w:pStyle w:val="NormalWeb"/>
        <w:rPr>
          <w:sz w:val="16"/>
          <w:szCs w:val="16"/>
        </w:rPr>
      </w:pPr>
    </w:p>
    <w:tbl>
      <w:tblPr>
        <w:tblStyle w:val="TableGrid"/>
        <w:tblW w:w="9445" w:type="dxa"/>
        <w:tblLook w:val="04A0" w:firstRow="1" w:lastRow="0" w:firstColumn="1" w:lastColumn="0" w:noHBand="0" w:noVBand="1"/>
      </w:tblPr>
      <w:tblGrid>
        <w:gridCol w:w="9445"/>
      </w:tblGrid>
      <w:tr w:rsidR="000A4E45" w14:paraId="37E45378" w14:textId="77777777" w:rsidTr="000A4E45">
        <w:trPr>
          <w:trHeight w:val="233"/>
        </w:trPr>
        <w:tc>
          <w:tcPr>
            <w:tcW w:w="9445" w:type="dxa"/>
            <w:shd w:val="clear" w:color="auto" w:fill="CAEDFB" w:themeFill="accent4" w:themeFillTint="33"/>
          </w:tcPr>
          <w:p w14:paraId="7C6B352F" w14:textId="2F17F832" w:rsidR="000A4E45" w:rsidRPr="001C0B70" w:rsidRDefault="000A4E45" w:rsidP="00C46426">
            <w:pPr>
              <w:pStyle w:val="NormalWeb"/>
              <w:jc w:val="center"/>
              <w:rPr>
                <w:b/>
                <w:bCs/>
                <w:sz w:val="16"/>
                <w:szCs w:val="16"/>
              </w:rPr>
            </w:pPr>
            <w:r w:rsidRPr="001C0B70">
              <w:rPr>
                <w:b/>
                <w:bCs/>
                <w:sz w:val="16"/>
                <w:szCs w:val="16"/>
              </w:rPr>
              <w:t>E-step</w:t>
            </w:r>
          </w:p>
        </w:tc>
      </w:tr>
      <w:tr w:rsidR="000A4E45" w14:paraId="6AC870FE" w14:textId="77777777" w:rsidTr="000A4E45">
        <w:trPr>
          <w:trHeight w:val="494"/>
        </w:trPr>
        <w:tc>
          <w:tcPr>
            <w:tcW w:w="9445" w:type="dxa"/>
          </w:tcPr>
          <w:p w14:paraId="4D630520" w14:textId="122B7E75" w:rsidR="000A4E45" w:rsidRDefault="00000000" w:rsidP="00C46426">
            <w:pPr>
              <w:pStyle w:val="NormalWeb"/>
              <w:rPr>
                <w:sz w:val="16"/>
                <w:szCs w:val="16"/>
              </w:rPr>
            </w:pPr>
            <m:oMath>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sz w:val="16"/>
                      <w:szCs w:val="16"/>
                    </w:rPr>
                    <m:t>ik</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π</m:t>
                      </m:r>
                    </m:e>
                    <m:sub>
                      <m:r>
                        <w:rPr>
                          <w:rFonts w:ascii="Cambria Math" w:hAnsi="Cambria Math"/>
                          <w:sz w:val="16"/>
                          <w:szCs w:val="16"/>
                        </w:rPr>
                        <m:t>k</m:t>
                      </m:r>
                    </m:sub>
                  </m:sSub>
                  <m:r>
                    <m:rPr>
                      <m:scr m:val="script"/>
                    </m:rPr>
                    <w:rPr>
                      <w:rFonts w:ascii="Cambria Math" w:hAnsi="Cambria Math"/>
                      <w:sz w:val="16"/>
                      <w:szCs w:val="16"/>
                    </w:rPr>
                    <m:t>N</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 xml:space="preserve"> | </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r>
                        <w:rPr>
                          <w:rFonts w:ascii="Cambria Math" w:hAnsi="Cambria Math"/>
                          <w:sz w:val="16"/>
                          <w:szCs w:val="16"/>
                        </w:rPr>
                        <m:t>,</m:t>
                      </m:r>
                      <m:sSub>
                        <m:sSubPr>
                          <m:ctrlPr>
                            <w:rPr>
                              <w:rFonts w:ascii="Cambria Math" w:hAnsi="Cambria Math"/>
                              <w:i/>
                              <w:sz w:val="16"/>
                              <w:szCs w:val="16"/>
                            </w:rPr>
                          </m:ctrlPr>
                        </m:sSubPr>
                        <m:e>
                          <m:r>
                            <m:rPr>
                              <m:sty m:val="p"/>
                            </m:rPr>
                            <w:rPr>
                              <w:rFonts w:ascii="Cambria Math" w:hAnsi="Cambria Math"/>
                              <w:sz w:val="16"/>
                              <w:szCs w:val="16"/>
                            </w:rPr>
                            <m:t>Σ</m:t>
                          </m:r>
                        </m:e>
                        <m:sub>
                          <m:r>
                            <w:rPr>
                              <w:rFonts w:ascii="Cambria Math" w:hAnsi="Cambria Math"/>
                              <w:sz w:val="16"/>
                              <w:szCs w:val="16"/>
                            </w:rPr>
                            <m:t>k</m:t>
                          </m:r>
                        </m:sub>
                      </m:sSub>
                    </m:e>
                  </m:d>
                </m:num>
                <m:den>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K</m:t>
                      </m:r>
                    </m:sup>
                    <m:e>
                      <m:sSub>
                        <m:sSubPr>
                          <m:ctrlPr>
                            <w:rPr>
                              <w:rFonts w:ascii="Cambria Math" w:hAnsi="Cambria Math"/>
                              <w:i/>
                              <w:sz w:val="16"/>
                              <w:szCs w:val="16"/>
                            </w:rPr>
                          </m:ctrlPr>
                        </m:sSubPr>
                        <m:e>
                          <m:r>
                            <w:rPr>
                              <w:rFonts w:ascii="Cambria Math" w:hAnsi="Cambria Math"/>
                              <w:sz w:val="16"/>
                              <w:szCs w:val="16"/>
                            </w:rPr>
                            <m:t>π</m:t>
                          </m:r>
                        </m:e>
                        <m:sub>
                          <m:r>
                            <w:rPr>
                              <w:rFonts w:ascii="Cambria Math" w:hAnsi="Cambria Math"/>
                              <w:sz w:val="16"/>
                              <w:szCs w:val="16"/>
                            </w:rPr>
                            <m:t>j</m:t>
                          </m:r>
                        </m:sub>
                      </m:sSub>
                      <m:r>
                        <m:rPr>
                          <m:scr m:val="script"/>
                        </m:rPr>
                        <w:rPr>
                          <w:rFonts w:ascii="Cambria Math" w:hAnsi="Cambria Math"/>
                          <w:sz w:val="16"/>
                          <w:szCs w:val="16"/>
                        </w:rPr>
                        <m:t>N</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 xml:space="preserve"> | </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sz w:val="16"/>
                                  <w:szCs w:val="16"/>
                                </w:rPr>
                              </m:ctrlPr>
                            </m:sSubPr>
                            <m:e>
                              <m:r>
                                <m:rPr>
                                  <m:sty m:val="p"/>
                                </m:rPr>
                                <w:rPr>
                                  <w:rFonts w:ascii="Cambria Math" w:hAnsi="Cambria Math"/>
                                  <w:sz w:val="16"/>
                                  <w:szCs w:val="16"/>
                                </w:rPr>
                                <m:t>Σ</m:t>
                              </m:r>
                            </m:e>
                            <m:sub>
                              <m:r>
                                <w:rPr>
                                  <w:rFonts w:ascii="Cambria Math" w:hAnsi="Cambria Math"/>
                                  <w:sz w:val="16"/>
                                  <w:szCs w:val="16"/>
                                </w:rPr>
                                <m:t>j</m:t>
                              </m:r>
                            </m:sub>
                          </m:sSub>
                        </m:e>
                      </m:d>
                    </m:e>
                  </m:nary>
                </m:den>
              </m:f>
            </m:oMath>
            <w:r w:rsidR="000A4E45">
              <w:rPr>
                <w:sz w:val="16"/>
                <w:szCs w:val="16"/>
              </w:rPr>
              <w:t xml:space="preserve">  where </w:t>
            </w:r>
            <m:oMath>
              <m:r>
                <m:rPr>
                  <m:scr m:val="script"/>
                </m:rPr>
                <w:rPr>
                  <w:rFonts w:ascii="Cambria Math" w:hAnsi="Cambria Math"/>
                  <w:sz w:val="16"/>
                  <w:szCs w:val="16"/>
                </w:rPr>
                <m:t>N</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 xml:space="preserve"> | </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i/>
                          <w:sz w:val="16"/>
                          <w:szCs w:val="16"/>
                        </w:rPr>
                      </m:ctrlPr>
                    </m:sSubPr>
                    <m:e>
                      <m:r>
                        <m:rPr>
                          <m:sty m:val="p"/>
                        </m:rPr>
                        <w:rPr>
                          <w:rFonts w:ascii="Cambria Math" w:hAnsi="Cambria Math"/>
                          <w:sz w:val="16"/>
                          <w:szCs w:val="16"/>
                        </w:rPr>
                        <m:t>Σ</m:t>
                      </m:r>
                    </m:e>
                    <m:sub>
                      <m:r>
                        <w:rPr>
                          <w:rFonts w:ascii="Cambria Math" w:hAnsi="Cambria Math"/>
                          <w:sz w:val="16"/>
                          <w:szCs w:val="16"/>
                        </w:rPr>
                        <m:t>j</m:t>
                      </m:r>
                    </m:sub>
                  </m:sSub>
                </m:e>
              </m:d>
            </m:oMath>
            <w:r w:rsidR="000A4E45">
              <w:rPr>
                <w:sz w:val="16"/>
                <w:szCs w:val="16"/>
              </w:rPr>
              <w:t xml:space="preserve"> is the multivariate Gaussian density </w:t>
            </w:r>
            <m:oMath>
              <m:r>
                <m:rPr>
                  <m:scr m:val="script"/>
                </m:rPr>
                <w:rPr>
                  <w:rFonts w:ascii="Cambria Math" w:hAnsi="Cambria Math"/>
                  <w:sz w:val="16"/>
                  <w:szCs w:val="16"/>
                </w:rPr>
                <m:t>N</m:t>
              </m:r>
              <m:d>
                <m:dPr>
                  <m:ctrlPr>
                    <w:rPr>
                      <w:rFonts w:ascii="Cambria Math" w:hAnsi="Cambria Math"/>
                      <w:i/>
                      <w:sz w:val="16"/>
                      <w:szCs w:val="16"/>
                    </w:rPr>
                  </m:ctrlPr>
                </m:dPr>
                <m:e>
                  <m:r>
                    <w:rPr>
                      <w:rFonts w:ascii="Cambria Math" w:hAnsi="Cambria Math"/>
                      <w:sz w:val="16"/>
                      <w:szCs w:val="16"/>
                    </w:rPr>
                    <m:t>x | μ,</m:t>
                  </m:r>
                  <m:r>
                    <m:rPr>
                      <m:sty m:val="p"/>
                    </m:rPr>
                    <w:rPr>
                      <w:rFonts w:ascii="Cambria Math" w:hAnsi="Cambria Math"/>
                      <w:sz w:val="16"/>
                      <w:szCs w:val="16"/>
                    </w:rPr>
                    <m:t>Σ</m:t>
                  </m:r>
                </m:e>
              </m:d>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2π</m:t>
                          </m:r>
                        </m:e>
                      </m:d>
                    </m:e>
                    <m:sup>
                      <m:f>
                        <m:fPr>
                          <m:type m:val="lin"/>
                          <m:ctrlPr>
                            <w:rPr>
                              <w:rFonts w:ascii="Cambria Math" w:hAnsi="Cambria Math"/>
                              <w:i/>
                              <w:sz w:val="16"/>
                              <w:szCs w:val="16"/>
                            </w:rPr>
                          </m:ctrlPr>
                        </m:fPr>
                        <m:num>
                          <m:r>
                            <w:rPr>
                              <w:rFonts w:ascii="Cambria Math" w:hAnsi="Cambria Math"/>
                              <w:sz w:val="16"/>
                              <w:szCs w:val="16"/>
                            </w:rPr>
                            <m:t>d</m:t>
                          </m:r>
                        </m:num>
                        <m:den>
                          <m:r>
                            <w:rPr>
                              <w:rFonts w:ascii="Cambria Math" w:hAnsi="Cambria Math"/>
                              <w:sz w:val="16"/>
                              <w:szCs w:val="16"/>
                            </w:rPr>
                            <m:t>2</m:t>
                          </m:r>
                        </m:den>
                      </m:f>
                    </m:sup>
                  </m:sSup>
                  <m:sSup>
                    <m:sSupPr>
                      <m:ctrlPr>
                        <w:rPr>
                          <w:rFonts w:ascii="Cambria Math" w:hAnsi="Cambria Math"/>
                          <w:i/>
                          <w:sz w:val="16"/>
                          <w:szCs w:val="16"/>
                        </w:rPr>
                      </m:ctrlPr>
                    </m:sSupPr>
                    <m:e>
                      <m:d>
                        <m:dPr>
                          <m:begChr m:val="|"/>
                          <m:endChr m:val="|"/>
                          <m:ctrlPr>
                            <w:rPr>
                              <w:rFonts w:ascii="Cambria Math" w:hAnsi="Cambria Math"/>
                              <w:i/>
                              <w:sz w:val="16"/>
                              <w:szCs w:val="16"/>
                            </w:rPr>
                          </m:ctrlPr>
                        </m:dPr>
                        <m:e>
                          <m:r>
                            <m:rPr>
                              <m:sty m:val="p"/>
                            </m:rPr>
                            <w:rPr>
                              <w:rFonts w:ascii="Cambria Math" w:hAnsi="Cambria Math"/>
                              <w:sz w:val="16"/>
                              <w:szCs w:val="16"/>
                            </w:rPr>
                            <m:t>Σ</m:t>
                          </m:r>
                        </m:e>
                      </m:d>
                    </m:e>
                    <m:sup>
                      <m:f>
                        <m:fPr>
                          <m:type m:val="lin"/>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up>
                  </m:sSup>
                </m:den>
              </m:f>
              <m:func>
                <m:funcPr>
                  <m:ctrlPr>
                    <w:rPr>
                      <w:rFonts w:ascii="Cambria Math" w:hAnsi="Cambria Math"/>
                      <w:i/>
                      <w:sz w:val="16"/>
                      <w:szCs w:val="16"/>
                    </w:rPr>
                  </m:ctrlPr>
                </m:funcPr>
                <m:fName>
                  <m:r>
                    <m:rPr>
                      <m:sty m:val="p"/>
                    </m:rPr>
                    <w:rPr>
                      <w:rFonts w:ascii="Cambria Math" w:hAnsi="Cambria Math"/>
                      <w:sz w:val="16"/>
                      <w:szCs w:val="16"/>
                    </w:rPr>
                    <m:t>exp</m:t>
                  </m:r>
                </m:fName>
                <m:e>
                  <m:d>
                    <m:dPr>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x-μ</m:t>
                              </m:r>
                            </m:e>
                          </m:d>
                        </m:e>
                        <m:sup>
                          <m:r>
                            <w:rPr>
                              <w:rFonts w:ascii="Cambria Math" w:hAnsi="Cambria Math"/>
                              <w:sz w:val="16"/>
                              <w:szCs w:val="16"/>
                            </w:rPr>
                            <m:t>T</m:t>
                          </m:r>
                        </m:sup>
                      </m:sSup>
                      <m:sSup>
                        <m:sSupPr>
                          <m:ctrlPr>
                            <w:rPr>
                              <w:rFonts w:ascii="Cambria Math" w:hAnsi="Cambria Math"/>
                              <w:sz w:val="16"/>
                              <w:szCs w:val="16"/>
                            </w:rPr>
                          </m:ctrlPr>
                        </m:sSupPr>
                        <m:e>
                          <m:r>
                            <m:rPr>
                              <m:sty m:val="p"/>
                            </m:rPr>
                            <w:rPr>
                              <w:rFonts w:ascii="Cambria Math" w:hAnsi="Cambria Math"/>
                              <w:sz w:val="16"/>
                              <w:szCs w:val="16"/>
                            </w:rPr>
                            <m:t>Σ</m:t>
                          </m:r>
                        </m:e>
                        <m:sup>
                          <m:r>
                            <m:rPr>
                              <m:sty m:val="p"/>
                            </m:rPr>
                            <w:rPr>
                              <w:rFonts w:ascii="Cambria Math" w:hAnsi="Cambria Math"/>
                              <w:sz w:val="16"/>
                              <w:szCs w:val="16"/>
                            </w:rPr>
                            <m:t>-1</m:t>
                          </m:r>
                        </m:sup>
                      </m:sSup>
                      <m:d>
                        <m:dPr>
                          <m:ctrlPr>
                            <w:rPr>
                              <w:rFonts w:ascii="Cambria Math" w:hAnsi="Cambria Math"/>
                              <w:i/>
                              <w:sz w:val="16"/>
                              <w:szCs w:val="16"/>
                            </w:rPr>
                          </m:ctrlPr>
                        </m:dPr>
                        <m:e>
                          <m:r>
                            <w:rPr>
                              <w:rFonts w:ascii="Cambria Math" w:hAnsi="Cambria Math"/>
                              <w:sz w:val="16"/>
                              <w:szCs w:val="16"/>
                            </w:rPr>
                            <m:t>x-μ</m:t>
                          </m:r>
                        </m:e>
                      </m:d>
                    </m:e>
                  </m:d>
                </m:e>
              </m:func>
            </m:oMath>
          </w:p>
        </w:tc>
      </w:tr>
    </w:tbl>
    <w:p w14:paraId="349730C3" w14:textId="77B0A5E4" w:rsidR="000A4E45" w:rsidRDefault="000A4E45" w:rsidP="000A4E45">
      <w:pPr>
        <w:pStyle w:val="NormalWeb"/>
        <w:rPr>
          <w:sz w:val="16"/>
          <w:szCs w:val="16"/>
        </w:rPr>
      </w:pPr>
      <w:r>
        <w:rPr>
          <w:noProof/>
          <w:sz w:val="16"/>
          <w:szCs w:val="16"/>
          <w14:ligatures w14:val="standardContextual"/>
        </w:rPr>
        <mc:AlternateContent>
          <mc:Choice Requires="wps">
            <w:drawing>
              <wp:anchor distT="0" distB="0" distL="114300" distR="114300" simplePos="0" relativeHeight="251660288" behindDoc="0" locked="0" layoutInCell="1" allowOverlap="1" wp14:anchorId="4ED907A6" wp14:editId="1742E525">
                <wp:simplePos x="0" y="0"/>
                <wp:positionH relativeFrom="column">
                  <wp:posOffset>1411705</wp:posOffset>
                </wp:positionH>
                <wp:positionV relativeFrom="paragraph">
                  <wp:posOffset>56448</wp:posOffset>
                </wp:positionV>
                <wp:extent cx="0" cy="449179"/>
                <wp:effectExtent l="63500" t="25400" r="38100" b="8255"/>
                <wp:wrapNone/>
                <wp:docPr id="917989930" name="Straight Arrow Connector 13"/>
                <wp:cNvGraphicFramePr/>
                <a:graphic xmlns:a="http://schemas.openxmlformats.org/drawingml/2006/main">
                  <a:graphicData uri="http://schemas.microsoft.com/office/word/2010/wordprocessingShape">
                    <wps:wsp>
                      <wps:cNvCnPr/>
                      <wps:spPr>
                        <a:xfrm flipV="1">
                          <a:off x="0" y="0"/>
                          <a:ext cx="0" cy="449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385B7" id="Straight Arrow Connector 13" o:spid="_x0000_s1026" type="#_x0000_t32" style="position:absolute;margin-left:111.15pt;margin-top:4.45pt;width:0;height:35.3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" strokecolor="#156082 [3204]" strokeweight=".5pt">
                <v:stroke endarrow="block" joinstyle="miter"/>
              </v:shape>
            </w:pict>
          </mc:Fallback>
        </mc:AlternateContent>
      </w:r>
      <w:r>
        <w:rPr>
          <w:noProof/>
          <w:sz w:val="16"/>
          <w:szCs w:val="16"/>
          <w14:ligatures w14:val="standardContextual"/>
        </w:rPr>
        <mc:AlternateContent>
          <mc:Choice Requires="wps">
            <w:drawing>
              <wp:anchor distT="0" distB="0" distL="114300" distR="114300" simplePos="0" relativeHeight="251659264" behindDoc="0" locked="0" layoutInCell="1" allowOverlap="1" wp14:anchorId="273E3ACD" wp14:editId="748D49ED">
                <wp:simplePos x="0" y="0"/>
                <wp:positionH relativeFrom="column">
                  <wp:posOffset>2839453</wp:posOffset>
                </wp:positionH>
                <wp:positionV relativeFrom="paragraph">
                  <wp:posOffset>8322</wp:posOffset>
                </wp:positionV>
                <wp:extent cx="3144820" cy="1130968"/>
                <wp:effectExtent l="25400" t="0" r="30480" b="75565"/>
                <wp:wrapNone/>
                <wp:docPr id="7351380" name="Elbow Connector 10"/>
                <wp:cNvGraphicFramePr/>
                <a:graphic xmlns:a="http://schemas.openxmlformats.org/drawingml/2006/main">
                  <a:graphicData uri="http://schemas.microsoft.com/office/word/2010/wordprocessingShape">
                    <wps:wsp>
                      <wps:cNvCnPr/>
                      <wps:spPr>
                        <a:xfrm flipH="1">
                          <a:off x="0" y="0"/>
                          <a:ext cx="3144820" cy="1130968"/>
                        </a:xfrm>
                        <a:prstGeom prst="bentConnector3">
                          <a:avLst>
                            <a:gd name="adj1" fmla="val -2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4545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223.6pt;margin-top:.65pt;width:247.6pt;height:89.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" adj="-58" strokecolor="#156082 [3204]" strokeweight=".5pt">
                <v:stroke endarrow="block"/>
              </v:shape>
            </w:pict>
          </mc:Fallback>
        </mc:AlternateContent>
      </w:r>
    </w:p>
    <w:tbl>
      <w:tblPr>
        <w:tblStyle w:val="TableGrid"/>
        <w:tblpPr w:leftFromText="180" w:rightFromText="180" w:vertAnchor="text" w:horzAnchor="margin" w:tblpY="54"/>
        <w:tblW w:w="0" w:type="auto"/>
        <w:tblLook w:val="04A0" w:firstRow="1" w:lastRow="0" w:firstColumn="1" w:lastColumn="0" w:noHBand="0" w:noVBand="1"/>
      </w:tblPr>
      <w:tblGrid>
        <w:gridCol w:w="4405"/>
      </w:tblGrid>
      <w:tr w:rsidR="000A4E45" w14:paraId="307C41EF" w14:textId="77777777" w:rsidTr="000A4E45">
        <w:trPr>
          <w:trHeight w:val="233"/>
        </w:trPr>
        <w:tc>
          <w:tcPr>
            <w:tcW w:w="4405" w:type="dxa"/>
            <w:shd w:val="clear" w:color="auto" w:fill="CAEDFB" w:themeFill="accent4" w:themeFillTint="33"/>
          </w:tcPr>
          <w:p w14:paraId="1A184784" w14:textId="77777777" w:rsidR="000A4E45" w:rsidRPr="001C0B70" w:rsidRDefault="000A4E45" w:rsidP="000A4E45">
            <w:pPr>
              <w:pStyle w:val="NormalWeb"/>
              <w:jc w:val="center"/>
              <w:rPr>
                <w:b/>
                <w:bCs/>
                <w:sz w:val="16"/>
                <w:szCs w:val="16"/>
              </w:rPr>
            </w:pPr>
            <w:r w:rsidRPr="001C0B70">
              <w:rPr>
                <w:b/>
                <w:bCs/>
                <w:sz w:val="16"/>
                <w:szCs w:val="16"/>
              </w:rPr>
              <w:t>M-step</w:t>
            </w:r>
          </w:p>
        </w:tc>
      </w:tr>
      <w:tr w:rsidR="000A4E45" w14:paraId="00F83DCE" w14:textId="77777777" w:rsidTr="000A4E45">
        <w:trPr>
          <w:trHeight w:val="1169"/>
        </w:trPr>
        <w:tc>
          <w:tcPr>
            <w:tcW w:w="4405" w:type="dxa"/>
          </w:tcPr>
          <w:p w14:paraId="29FA4365" w14:textId="77777777" w:rsidR="000A4E45" w:rsidRDefault="000A4E45" w:rsidP="000A4E45">
            <w:pPr>
              <w:pStyle w:val="NormalWeb"/>
              <w:rPr>
                <w:sz w:val="16"/>
                <w:szCs w:val="16"/>
              </w:rPr>
            </w:pPr>
            <w:r w:rsidRPr="000A4E45">
              <w:rPr>
                <w:sz w:val="16"/>
                <w:szCs w:val="16"/>
              </w:rPr>
              <w:t xml:space="preserve">Effective number of points (soft cluster count): </w:t>
            </w:r>
            <m:oMath>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k</m:t>
                  </m:r>
                </m:sub>
              </m:sSub>
              <m:r>
                <w:rPr>
                  <w:rFonts w:ascii="Cambria Math" w:hAnsi="Cambria Math"/>
                  <w:sz w:val="16"/>
                  <w:szCs w:val="16"/>
                </w:rPr>
                <m:t>=</m:t>
              </m:r>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sz w:val="16"/>
                          <w:szCs w:val="16"/>
                        </w:rPr>
                        <m:t>ik</m:t>
                      </m:r>
                    </m:sub>
                  </m:sSub>
                </m:e>
              </m:nary>
            </m:oMath>
            <w:r w:rsidRPr="000A4E45">
              <w:rPr>
                <w:sz w:val="16"/>
                <w:szCs w:val="16"/>
              </w:rPr>
              <w:br/>
              <w:t xml:space="preserve">Update mean: </w:t>
            </w:r>
            <m:oMath>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k</m:t>
                      </m:r>
                    </m:sub>
                  </m:sSub>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sz w:val="16"/>
                          <w:szCs w:val="16"/>
                        </w:rPr>
                        <m:t>ik</m:t>
                      </m:r>
                    </m:sub>
                  </m:sSub>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w:r w:rsidRPr="000A4E45">
              <w:rPr>
                <w:sz w:val="16"/>
                <w:szCs w:val="16"/>
              </w:rPr>
              <w:br/>
              <w:t xml:space="preserve">Update covariance: </w:t>
            </w:r>
            <m:oMath>
              <m:sSub>
                <m:sSubPr>
                  <m:ctrlPr>
                    <w:rPr>
                      <w:rFonts w:ascii="Cambria Math" w:hAnsi="Cambria Math"/>
                      <w:sz w:val="16"/>
                      <w:szCs w:val="16"/>
                    </w:rPr>
                  </m:ctrlPr>
                </m:sSubPr>
                <m:e>
                  <m:r>
                    <m:rPr>
                      <m:sty m:val="p"/>
                    </m:rPr>
                    <w:rPr>
                      <w:rFonts w:ascii="Cambria Math" w:hAnsi="Cambria Math"/>
                      <w:sz w:val="16"/>
                      <w:szCs w:val="16"/>
                    </w:rPr>
                    <m:t>Σ</m:t>
                  </m:r>
                </m:e>
                <m:sub>
                  <m:r>
                    <m:rPr>
                      <m:sty m:val="p"/>
                    </m:rPr>
                    <w:rPr>
                      <w:rFonts w:ascii="Cambria Math" w:hAnsi="Cambria Math"/>
                      <w:sz w:val="16"/>
                      <w:szCs w:val="16"/>
                    </w:rPr>
                    <m:t>k</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k</m:t>
                      </m:r>
                    </m:sub>
                  </m:sSub>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γ</m:t>
                      </m:r>
                    </m:e>
                    <m:sub>
                      <m:r>
                        <w:rPr>
                          <w:rFonts w:ascii="Cambria Math" w:hAnsi="Cambria Math"/>
                          <w:sz w:val="16"/>
                          <w:szCs w:val="16"/>
                        </w:rPr>
                        <m:t>ik</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e>
                  </m:d>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e>
                      </m:d>
                    </m:e>
                    <m:sup>
                      <m:r>
                        <w:rPr>
                          <w:rFonts w:ascii="Cambria Math" w:hAnsi="Cambria Math"/>
                          <w:sz w:val="16"/>
                          <w:szCs w:val="16"/>
                        </w:rPr>
                        <m:t>T</m:t>
                      </m:r>
                    </m:sup>
                  </m:sSup>
                </m:e>
              </m:nary>
            </m:oMath>
            <w:r w:rsidRPr="000A4E45">
              <w:rPr>
                <w:sz w:val="16"/>
                <w:szCs w:val="16"/>
              </w:rPr>
              <w:br/>
              <w:t xml:space="preserve">Update mixing weights: </w:t>
            </w:r>
            <m:oMath>
              <m:sSub>
                <m:sSubPr>
                  <m:ctrlPr>
                    <w:rPr>
                      <w:rFonts w:ascii="Cambria Math" w:hAnsi="Cambria Math"/>
                      <w:i/>
                      <w:sz w:val="16"/>
                      <w:szCs w:val="16"/>
                    </w:rPr>
                  </m:ctrlPr>
                </m:sSubPr>
                <m:e>
                  <m:r>
                    <w:rPr>
                      <w:rFonts w:ascii="Cambria Math" w:hAnsi="Cambria Math"/>
                      <w:sz w:val="16"/>
                      <w:szCs w:val="16"/>
                    </w:rPr>
                    <m:t>π</m:t>
                  </m:r>
                </m:e>
                <m:sub>
                  <m:r>
                    <w:rPr>
                      <w:rFonts w:ascii="Cambria Math" w:hAnsi="Cambria Math"/>
                      <w:sz w:val="16"/>
                      <w:szCs w:val="16"/>
                    </w:rPr>
                    <m:t>k</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k</m:t>
                      </m:r>
                    </m:sub>
                  </m:sSub>
                </m:num>
                <m:den>
                  <m:r>
                    <w:rPr>
                      <w:rFonts w:ascii="Cambria Math" w:hAnsi="Cambria Math"/>
                      <w:sz w:val="16"/>
                      <w:szCs w:val="16"/>
                    </w:rPr>
                    <m:t>N</m:t>
                  </m:r>
                </m:den>
              </m:f>
            </m:oMath>
          </w:p>
        </w:tc>
      </w:tr>
    </w:tbl>
    <w:p w14:paraId="715CDD96" w14:textId="7EA826CC" w:rsidR="000A4E45" w:rsidRDefault="000A4E45" w:rsidP="000A4E45">
      <w:pPr>
        <w:pStyle w:val="NormalWeb"/>
        <w:rPr>
          <w:sz w:val="16"/>
          <w:szCs w:val="16"/>
        </w:rPr>
      </w:pPr>
    </w:p>
    <w:p w14:paraId="10667664" w14:textId="1124A5A6" w:rsidR="000A4E45" w:rsidRDefault="000A4E45" w:rsidP="000A4E45">
      <w:pPr>
        <w:pStyle w:val="NormalWeb"/>
        <w:rPr>
          <w:sz w:val="16"/>
          <w:szCs w:val="16"/>
        </w:rPr>
      </w:pPr>
    </w:p>
    <w:p w14:paraId="215197AA" w14:textId="66D3CE22" w:rsidR="000A4E45" w:rsidRDefault="000A4E45" w:rsidP="000A4E45">
      <w:pPr>
        <w:pStyle w:val="NormalWeb"/>
        <w:rPr>
          <w:sz w:val="16"/>
          <w:szCs w:val="16"/>
        </w:rPr>
      </w:pPr>
    </w:p>
    <w:p w14:paraId="5AB90D2B" w14:textId="77777777" w:rsidR="00385B80" w:rsidRDefault="00385B80" w:rsidP="00930292">
      <w:pPr>
        <w:pStyle w:val="NormalWeb"/>
        <w:rPr>
          <w:sz w:val="16"/>
          <w:szCs w:val="16"/>
        </w:rPr>
      </w:pPr>
    </w:p>
    <w:p w14:paraId="600F25A1" w14:textId="17E3E907" w:rsidR="00DD7D9C" w:rsidRDefault="001C0B70" w:rsidP="00930292">
      <w:pPr>
        <w:pStyle w:val="NormalWeb"/>
        <w:rPr>
          <w:sz w:val="16"/>
          <w:szCs w:val="16"/>
        </w:rPr>
      </w:pPr>
      <w:r>
        <w:rPr>
          <w:sz w:val="16"/>
          <w:szCs w:val="16"/>
        </w:rPr>
        <w:lastRenderedPageBreak/>
        <w:t xml:space="preserve">Running this on the authors algorithm on the </w:t>
      </w:r>
      <w:hyperlink r:id="rId19" w:history="1">
        <w:r w:rsidRPr="001C0B70">
          <w:rPr>
            <w:rStyle w:val="Hyperlink"/>
            <w:sz w:val="16"/>
            <w:szCs w:val="16"/>
          </w:rPr>
          <w:t>00_authors.csv</w:t>
        </w:r>
      </w:hyperlink>
      <w:r>
        <w:rPr>
          <w:sz w:val="16"/>
          <w:szCs w:val="16"/>
        </w:rPr>
        <w:t xml:space="preserve"> dataset with the following code (</w:t>
      </w:r>
      <w:proofErr w:type="spellStart"/>
      <w:r>
        <w:rPr>
          <w:sz w:val="16"/>
          <w:szCs w:val="16"/>
        </w:rPr>
        <w:t>fit_slow</w:t>
      </w:r>
      <w:proofErr w:type="spellEnd"/>
      <w:r>
        <w:rPr>
          <w:sz w:val="16"/>
          <w:szCs w:val="16"/>
        </w:rPr>
        <w:t xml:space="preserve"> uses for loops and then I vectorized it using </w:t>
      </w:r>
      <w:proofErr w:type="spellStart"/>
      <w:r>
        <w:rPr>
          <w:sz w:val="16"/>
          <w:szCs w:val="16"/>
        </w:rPr>
        <w:t>numpy</w:t>
      </w:r>
      <w:proofErr w:type="spellEnd"/>
      <w:r>
        <w:rPr>
          <w:sz w:val="16"/>
          <w:szCs w:val="16"/>
        </w:rPr>
        <w:t xml:space="preserve"> for speed into </w:t>
      </w:r>
      <w:proofErr w:type="spellStart"/>
      <w:r>
        <w:rPr>
          <w:sz w:val="16"/>
          <w:szCs w:val="16"/>
        </w:rPr>
        <w:t>fit_fast</w:t>
      </w:r>
      <w:proofErr w:type="spellEnd"/>
      <w:r>
        <w:rPr>
          <w:sz w:val="16"/>
          <w:szCs w:val="16"/>
        </w:rPr>
        <w:t>)</w:t>
      </w:r>
      <w:r w:rsidR="00DD7D9C">
        <w:rPr>
          <w:sz w:val="16"/>
          <w:szCs w:val="16"/>
        </w:rPr>
        <w:t xml:space="preserve">. See code </w:t>
      </w:r>
      <w:hyperlink r:id="rId20" w:history="1">
        <w:r w:rsidR="00DD7D9C" w:rsidRPr="00DD7D9C">
          <w:rPr>
            <w:rStyle w:val="Hyperlink"/>
            <w:sz w:val="16"/>
            <w:szCs w:val="16"/>
          </w:rPr>
          <w:t>here</w:t>
        </w:r>
      </w:hyperlink>
      <w:r w:rsidR="00DD7D9C">
        <w:rPr>
          <w:sz w:val="16"/>
          <w:szCs w:val="16"/>
        </w:rPr>
        <w:t xml:space="preserve"> (alternatively I have attached a screenshot below).</w:t>
      </w:r>
    </w:p>
    <w:p w14:paraId="4A94021C" w14:textId="73B1C1E9" w:rsidR="001C0B70" w:rsidRPr="00DD7D9C" w:rsidRDefault="00DD7D9C" w:rsidP="00DD7D9C">
      <w:pPr>
        <w:shd w:val="clear" w:color="auto" w:fill="FFFFFF"/>
        <w:spacing w:after="0" w:line="270" w:lineRule="atLeast"/>
        <w:jc w:val="center"/>
        <w:rPr>
          <w:rFonts w:ascii="Menlo" w:eastAsia="Times New Roman" w:hAnsi="Menlo" w:cs="Menlo"/>
          <w:color w:val="3B3B3B"/>
          <w:kern w:val="0"/>
          <w:sz w:val="18"/>
          <w:szCs w:val="18"/>
          <w14:ligatures w14:val="none"/>
        </w:rPr>
      </w:pPr>
      <w:r>
        <w:rPr>
          <w:rFonts w:ascii="Menlo" w:eastAsia="Times New Roman" w:hAnsi="Menlo" w:cs="Menlo"/>
          <w:noProof/>
          <w:color w:val="3B3B3B"/>
          <w:kern w:val="0"/>
          <w:sz w:val="18"/>
          <w:szCs w:val="18"/>
        </w:rPr>
        <w:drawing>
          <wp:inline distT="0" distB="0" distL="0" distR="0" wp14:anchorId="056904C7" wp14:editId="7F610A66">
            <wp:extent cx="4095737" cy="4189445"/>
            <wp:effectExtent l="0" t="0" r="0" b="1905"/>
            <wp:docPr id="747177584" name="Picture 18"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7584" name="Picture 18" descr="A screen shot of a computer code&#10;&#10;AI-generated content may be incorrect."/>
                    <pic:cNvPicPr/>
                  </pic:nvPicPr>
                  <pic:blipFill rotWithShape="1">
                    <a:blip r:embed="rId21" cstate="print">
                      <a:extLst>
                        <a:ext uri="{28A0092B-C50C-407E-A947-70E740481C1C}">
                          <a14:useLocalDpi xmlns:a14="http://schemas.microsoft.com/office/drawing/2010/main" val="0"/>
                        </a:ext>
                      </a:extLst>
                    </a:blip>
                    <a:srcRect b="-12"/>
                    <a:stretch/>
                  </pic:blipFill>
                  <pic:spPr bwMode="auto">
                    <a:xfrm>
                      <a:off x="0" y="0"/>
                      <a:ext cx="4198900" cy="4294968"/>
                    </a:xfrm>
                    <a:prstGeom prst="rect">
                      <a:avLst/>
                    </a:prstGeom>
                    <a:ln>
                      <a:noFill/>
                    </a:ln>
                    <a:extLst>
                      <a:ext uri="{53640926-AAD7-44D8-BBD7-CCE9431645EC}">
                        <a14:shadowObscured xmlns:a14="http://schemas.microsoft.com/office/drawing/2010/main"/>
                      </a:ext>
                    </a:extLst>
                  </pic:spPr>
                </pic:pic>
              </a:graphicData>
            </a:graphic>
          </wp:inline>
        </w:drawing>
      </w:r>
    </w:p>
    <w:p w14:paraId="52FA7359" w14:textId="0D3D0C31" w:rsidR="00DD7D9C" w:rsidRDefault="00DD7D9C" w:rsidP="00DD7D9C">
      <w:pPr>
        <w:pStyle w:val="NormalWeb"/>
        <w:rPr>
          <w:sz w:val="16"/>
          <w:szCs w:val="16"/>
        </w:rPr>
      </w:pPr>
      <w:r>
        <w:rPr>
          <w:sz w:val="16"/>
          <w:szCs w:val="16"/>
        </w:rPr>
        <w:t xml:space="preserve">The results of my EM-algorithm against </w:t>
      </w:r>
      <w:proofErr w:type="spellStart"/>
      <w:r>
        <w:rPr>
          <w:sz w:val="16"/>
          <w:szCs w:val="16"/>
        </w:rPr>
        <w:t>Sklearn</w:t>
      </w:r>
      <w:proofErr w:type="spellEnd"/>
      <w:r>
        <w:rPr>
          <w:sz w:val="16"/>
          <w:szCs w:val="16"/>
        </w:rPr>
        <w:t xml:space="preserve"> EM-algorithm for GMM on the authors data set after applying UMAP yielded the same results! </w:t>
      </w:r>
    </w:p>
    <w:p w14:paraId="54D75908" w14:textId="58D61C35" w:rsidR="00DD7D9C" w:rsidRPr="00D42C4A" w:rsidRDefault="00DD7D9C" w:rsidP="00930292">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99961CC" wp14:editId="2904FE70">
            <wp:extent cx="5943600" cy="2977515"/>
            <wp:effectExtent l="0" t="0" r="0" b="0"/>
            <wp:docPr id="1796939079"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9079" name="Picture 19"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sectPr w:rsidR="00DD7D9C" w:rsidRPr="00D42C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A14215B"/>
    <w:multiLevelType w:val="hybridMultilevel"/>
    <w:tmpl w:val="25B88D56"/>
    <w:lvl w:ilvl="0" w:tplc="6824BAE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58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CE"/>
    <w:rsid w:val="000A4E45"/>
    <w:rsid w:val="0013024E"/>
    <w:rsid w:val="001C0B70"/>
    <w:rsid w:val="001C1B9C"/>
    <w:rsid w:val="002301E7"/>
    <w:rsid w:val="00271182"/>
    <w:rsid w:val="00295A2B"/>
    <w:rsid w:val="002C3EBC"/>
    <w:rsid w:val="00377142"/>
    <w:rsid w:val="00385B80"/>
    <w:rsid w:val="004D7C4F"/>
    <w:rsid w:val="00774E1E"/>
    <w:rsid w:val="007F3DCE"/>
    <w:rsid w:val="007F7812"/>
    <w:rsid w:val="00923770"/>
    <w:rsid w:val="00930292"/>
    <w:rsid w:val="009A3A97"/>
    <w:rsid w:val="009D40B4"/>
    <w:rsid w:val="009D643E"/>
    <w:rsid w:val="00A5359C"/>
    <w:rsid w:val="00AD30B1"/>
    <w:rsid w:val="00B1021B"/>
    <w:rsid w:val="00B422DD"/>
    <w:rsid w:val="00BA2627"/>
    <w:rsid w:val="00BF652B"/>
    <w:rsid w:val="00C54B32"/>
    <w:rsid w:val="00C973DB"/>
    <w:rsid w:val="00D42C4A"/>
    <w:rsid w:val="00D80890"/>
    <w:rsid w:val="00DD7D9C"/>
    <w:rsid w:val="00E3234F"/>
    <w:rsid w:val="00E46EEA"/>
    <w:rsid w:val="00E71904"/>
    <w:rsid w:val="00EA32B1"/>
    <w:rsid w:val="00EB70FC"/>
    <w:rsid w:val="00F83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595B"/>
  <w15:chartTrackingRefBased/>
  <w15:docId w15:val="{15D7B65A-FB69-6A4E-85FF-CBFB59E45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34F"/>
  </w:style>
  <w:style w:type="paragraph" w:styleId="Heading1">
    <w:name w:val="heading 1"/>
    <w:basedOn w:val="Normal"/>
    <w:next w:val="Normal"/>
    <w:link w:val="Heading1Char"/>
    <w:uiPriority w:val="9"/>
    <w:qFormat/>
    <w:rsid w:val="007F3D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3D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3D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3D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D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D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D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D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D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D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3D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3D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3D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D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D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D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D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DCE"/>
    <w:rPr>
      <w:rFonts w:eastAsiaTheme="majorEastAsia" w:cstheme="majorBidi"/>
      <w:color w:val="272727" w:themeColor="text1" w:themeTint="D8"/>
    </w:rPr>
  </w:style>
  <w:style w:type="paragraph" w:styleId="Title">
    <w:name w:val="Title"/>
    <w:basedOn w:val="Normal"/>
    <w:next w:val="Normal"/>
    <w:link w:val="TitleChar"/>
    <w:uiPriority w:val="10"/>
    <w:qFormat/>
    <w:rsid w:val="007F3D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D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D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D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DCE"/>
    <w:pPr>
      <w:spacing w:before="160"/>
      <w:jc w:val="center"/>
    </w:pPr>
    <w:rPr>
      <w:i/>
      <w:iCs/>
      <w:color w:val="404040" w:themeColor="text1" w:themeTint="BF"/>
    </w:rPr>
  </w:style>
  <w:style w:type="character" w:customStyle="1" w:styleId="QuoteChar">
    <w:name w:val="Quote Char"/>
    <w:basedOn w:val="DefaultParagraphFont"/>
    <w:link w:val="Quote"/>
    <w:uiPriority w:val="29"/>
    <w:rsid w:val="007F3DCE"/>
    <w:rPr>
      <w:i/>
      <w:iCs/>
      <w:color w:val="404040" w:themeColor="text1" w:themeTint="BF"/>
    </w:rPr>
  </w:style>
  <w:style w:type="paragraph" w:styleId="ListParagraph">
    <w:name w:val="List Paragraph"/>
    <w:basedOn w:val="Normal"/>
    <w:uiPriority w:val="34"/>
    <w:qFormat/>
    <w:rsid w:val="007F3DCE"/>
    <w:pPr>
      <w:ind w:left="720"/>
      <w:contextualSpacing/>
    </w:pPr>
  </w:style>
  <w:style w:type="character" w:styleId="IntenseEmphasis">
    <w:name w:val="Intense Emphasis"/>
    <w:basedOn w:val="DefaultParagraphFont"/>
    <w:uiPriority w:val="21"/>
    <w:qFormat/>
    <w:rsid w:val="007F3DCE"/>
    <w:rPr>
      <w:i/>
      <w:iCs/>
      <w:color w:val="0F4761" w:themeColor="accent1" w:themeShade="BF"/>
    </w:rPr>
  </w:style>
  <w:style w:type="paragraph" w:styleId="IntenseQuote">
    <w:name w:val="Intense Quote"/>
    <w:basedOn w:val="Normal"/>
    <w:next w:val="Normal"/>
    <w:link w:val="IntenseQuoteChar"/>
    <w:uiPriority w:val="30"/>
    <w:qFormat/>
    <w:rsid w:val="007F3D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DCE"/>
    <w:rPr>
      <w:i/>
      <w:iCs/>
      <w:color w:val="0F4761" w:themeColor="accent1" w:themeShade="BF"/>
    </w:rPr>
  </w:style>
  <w:style w:type="character" w:styleId="IntenseReference">
    <w:name w:val="Intense Reference"/>
    <w:basedOn w:val="DefaultParagraphFont"/>
    <w:uiPriority w:val="32"/>
    <w:qFormat/>
    <w:rsid w:val="007F3DCE"/>
    <w:rPr>
      <w:b/>
      <w:bCs/>
      <w:smallCaps/>
      <w:color w:val="0F4761" w:themeColor="accent1" w:themeShade="BF"/>
      <w:spacing w:val="5"/>
    </w:rPr>
  </w:style>
  <w:style w:type="table" w:styleId="TableGrid">
    <w:name w:val="Table Grid"/>
    <w:basedOn w:val="TableNormal"/>
    <w:uiPriority w:val="39"/>
    <w:rsid w:val="00E3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643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D643E"/>
    <w:rPr>
      <w:b/>
      <w:bCs/>
    </w:rPr>
  </w:style>
  <w:style w:type="character" w:styleId="Emphasis">
    <w:name w:val="Emphasis"/>
    <w:basedOn w:val="DefaultParagraphFont"/>
    <w:uiPriority w:val="20"/>
    <w:qFormat/>
    <w:rsid w:val="009D643E"/>
    <w:rPr>
      <w:i/>
      <w:iCs/>
    </w:rPr>
  </w:style>
  <w:style w:type="paragraph" w:styleId="NoSpacing">
    <w:name w:val="No Spacing"/>
    <w:uiPriority w:val="1"/>
    <w:qFormat/>
    <w:rsid w:val="009D643E"/>
    <w:pPr>
      <w:spacing w:after="0" w:line="240" w:lineRule="auto"/>
    </w:pPr>
  </w:style>
  <w:style w:type="character" w:styleId="PlaceholderText">
    <w:name w:val="Placeholder Text"/>
    <w:basedOn w:val="DefaultParagraphFont"/>
    <w:uiPriority w:val="99"/>
    <w:semiHidden/>
    <w:rsid w:val="009A3A97"/>
    <w:rPr>
      <w:color w:val="666666"/>
    </w:rPr>
  </w:style>
  <w:style w:type="character" w:styleId="Hyperlink">
    <w:name w:val="Hyperlink"/>
    <w:basedOn w:val="DefaultParagraphFont"/>
    <w:uiPriority w:val="99"/>
    <w:unhideWhenUsed/>
    <w:rsid w:val="001C0B70"/>
    <w:rPr>
      <w:color w:val="467886" w:themeColor="hyperlink"/>
      <w:u w:val="single"/>
    </w:rPr>
  </w:style>
  <w:style w:type="character" w:styleId="UnresolvedMention">
    <w:name w:val="Unresolved Mention"/>
    <w:basedOn w:val="DefaultParagraphFont"/>
    <w:uiPriority w:val="99"/>
    <w:semiHidden/>
    <w:unhideWhenUsed/>
    <w:rsid w:val="001C0B70"/>
    <w:rPr>
      <w:color w:val="605E5C"/>
      <w:shd w:val="clear" w:color="auto" w:fill="E1DFDD"/>
    </w:rPr>
  </w:style>
  <w:style w:type="character" w:styleId="FollowedHyperlink">
    <w:name w:val="FollowedHyperlink"/>
    <w:basedOn w:val="DefaultParagraphFont"/>
    <w:uiPriority w:val="99"/>
    <w:semiHidden/>
    <w:unhideWhenUsed/>
    <w:rsid w:val="001C0B7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2667">
      <w:bodyDiv w:val="1"/>
      <w:marLeft w:val="0"/>
      <w:marRight w:val="0"/>
      <w:marTop w:val="0"/>
      <w:marBottom w:val="0"/>
      <w:divBdr>
        <w:top w:val="none" w:sz="0" w:space="0" w:color="auto"/>
        <w:left w:val="none" w:sz="0" w:space="0" w:color="auto"/>
        <w:bottom w:val="none" w:sz="0" w:space="0" w:color="auto"/>
        <w:right w:val="none" w:sz="0" w:space="0" w:color="auto"/>
      </w:divBdr>
    </w:div>
    <w:div w:id="236282850">
      <w:bodyDiv w:val="1"/>
      <w:marLeft w:val="0"/>
      <w:marRight w:val="0"/>
      <w:marTop w:val="0"/>
      <w:marBottom w:val="0"/>
      <w:divBdr>
        <w:top w:val="none" w:sz="0" w:space="0" w:color="auto"/>
        <w:left w:val="none" w:sz="0" w:space="0" w:color="auto"/>
        <w:bottom w:val="none" w:sz="0" w:space="0" w:color="auto"/>
        <w:right w:val="none" w:sz="0" w:space="0" w:color="auto"/>
      </w:divBdr>
    </w:div>
    <w:div w:id="764811239">
      <w:bodyDiv w:val="1"/>
      <w:marLeft w:val="0"/>
      <w:marRight w:val="0"/>
      <w:marTop w:val="0"/>
      <w:marBottom w:val="0"/>
      <w:divBdr>
        <w:top w:val="none" w:sz="0" w:space="0" w:color="auto"/>
        <w:left w:val="none" w:sz="0" w:space="0" w:color="auto"/>
        <w:bottom w:val="none" w:sz="0" w:space="0" w:color="auto"/>
        <w:right w:val="none" w:sz="0" w:space="0" w:color="auto"/>
      </w:divBdr>
    </w:div>
    <w:div w:id="780493227">
      <w:bodyDiv w:val="1"/>
      <w:marLeft w:val="0"/>
      <w:marRight w:val="0"/>
      <w:marTop w:val="0"/>
      <w:marBottom w:val="0"/>
      <w:divBdr>
        <w:top w:val="none" w:sz="0" w:space="0" w:color="auto"/>
        <w:left w:val="none" w:sz="0" w:space="0" w:color="auto"/>
        <w:bottom w:val="none" w:sz="0" w:space="0" w:color="auto"/>
        <w:right w:val="none" w:sz="0" w:space="0" w:color="auto"/>
      </w:divBdr>
      <w:divsChild>
        <w:div w:id="2104762825">
          <w:marLeft w:val="0"/>
          <w:marRight w:val="0"/>
          <w:marTop w:val="0"/>
          <w:marBottom w:val="0"/>
          <w:divBdr>
            <w:top w:val="none" w:sz="0" w:space="0" w:color="auto"/>
            <w:left w:val="none" w:sz="0" w:space="0" w:color="auto"/>
            <w:bottom w:val="none" w:sz="0" w:space="0" w:color="auto"/>
            <w:right w:val="none" w:sz="0" w:space="0" w:color="auto"/>
          </w:divBdr>
          <w:divsChild>
            <w:div w:id="258636752">
              <w:marLeft w:val="0"/>
              <w:marRight w:val="0"/>
              <w:marTop w:val="0"/>
              <w:marBottom w:val="0"/>
              <w:divBdr>
                <w:top w:val="none" w:sz="0" w:space="0" w:color="auto"/>
                <w:left w:val="none" w:sz="0" w:space="0" w:color="auto"/>
                <w:bottom w:val="none" w:sz="0" w:space="0" w:color="auto"/>
                <w:right w:val="none" w:sz="0" w:space="0" w:color="auto"/>
              </w:divBdr>
            </w:div>
            <w:div w:id="1971088291">
              <w:marLeft w:val="0"/>
              <w:marRight w:val="0"/>
              <w:marTop w:val="0"/>
              <w:marBottom w:val="0"/>
              <w:divBdr>
                <w:top w:val="none" w:sz="0" w:space="0" w:color="auto"/>
                <w:left w:val="none" w:sz="0" w:space="0" w:color="auto"/>
                <w:bottom w:val="none" w:sz="0" w:space="0" w:color="auto"/>
                <w:right w:val="none" w:sz="0" w:space="0" w:color="auto"/>
              </w:divBdr>
            </w:div>
            <w:div w:id="1772386719">
              <w:marLeft w:val="0"/>
              <w:marRight w:val="0"/>
              <w:marTop w:val="0"/>
              <w:marBottom w:val="0"/>
              <w:divBdr>
                <w:top w:val="none" w:sz="0" w:space="0" w:color="auto"/>
                <w:left w:val="none" w:sz="0" w:space="0" w:color="auto"/>
                <w:bottom w:val="none" w:sz="0" w:space="0" w:color="auto"/>
                <w:right w:val="none" w:sz="0" w:space="0" w:color="auto"/>
              </w:divBdr>
            </w:div>
            <w:div w:id="1834565687">
              <w:marLeft w:val="0"/>
              <w:marRight w:val="0"/>
              <w:marTop w:val="0"/>
              <w:marBottom w:val="0"/>
              <w:divBdr>
                <w:top w:val="none" w:sz="0" w:space="0" w:color="auto"/>
                <w:left w:val="none" w:sz="0" w:space="0" w:color="auto"/>
                <w:bottom w:val="none" w:sz="0" w:space="0" w:color="auto"/>
                <w:right w:val="none" w:sz="0" w:space="0" w:color="auto"/>
              </w:divBdr>
            </w:div>
            <w:div w:id="362904621">
              <w:marLeft w:val="0"/>
              <w:marRight w:val="0"/>
              <w:marTop w:val="0"/>
              <w:marBottom w:val="0"/>
              <w:divBdr>
                <w:top w:val="none" w:sz="0" w:space="0" w:color="auto"/>
                <w:left w:val="none" w:sz="0" w:space="0" w:color="auto"/>
                <w:bottom w:val="none" w:sz="0" w:space="0" w:color="auto"/>
                <w:right w:val="none" w:sz="0" w:space="0" w:color="auto"/>
              </w:divBdr>
            </w:div>
            <w:div w:id="1721392515">
              <w:marLeft w:val="0"/>
              <w:marRight w:val="0"/>
              <w:marTop w:val="0"/>
              <w:marBottom w:val="0"/>
              <w:divBdr>
                <w:top w:val="none" w:sz="0" w:space="0" w:color="auto"/>
                <w:left w:val="none" w:sz="0" w:space="0" w:color="auto"/>
                <w:bottom w:val="none" w:sz="0" w:space="0" w:color="auto"/>
                <w:right w:val="none" w:sz="0" w:space="0" w:color="auto"/>
              </w:divBdr>
            </w:div>
            <w:div w:id="2109306905">
              <w:marLeft w:val="0"/>
              <w:marRight w:val="0"/>
              <w:marTop w:val="0"/>
              <w:marBottom w:val="0"/>
              <w:divBdr>
                <w:top w:val="none" w:sz="0" w:space="0" w:color="auto"/>
                <w:left w:val="none" w:sz="0" w:space="0" w:color="auto"/>
                <w:bottom w:val="none" w:sz="0" w:space="0" w:color="auto"/>
                <w:right w:val="none" w:sz="0" w:space="0" w:color="auto"/>
              </w:divBdr>
            </w:div>
            <w:div w:id="367802838">
              <w:marLeft w:val="0"/>
              <w:marRight w:val="0"/>
              <w:marTop w:val="0"/>
              <w:marBottom w:val="0"/>
              <w:divBdr>
                <w:top w:val="none" w:sz="0" w:space="0" w:color="auto"/>
                <w:left w:val="none" w:sz="0" w:space="0" w:color="auto"/>
                <w:bottom w:val="none" w:sz="0" w:space="0" w:color="auto"/>
                <w:right w:val="none" w:sz="0" w:space="0" w:color="auto"/>
              </w:divBdr>
            </w:div>
            <w:div w:id="1384597187">
              <w:marLeft w:val="0"/>
              <w:marRight w:val="0"/>
              <w:marTop w:val="0"/>
              <w:marBottom w:val="0"/>
              <w:divBdr>
                <w:top w:val="none" w:sz="0" w:space="0" w:color="auto"/>
                <w:left w:val="none" w:sz="0" w:space="0" w:color="auto"/>
                <w:bottom w:val="none" w:sz="0" w:space="0" w:color="auto"/>
                <w:right w:val="none" w:sz="0" w:space="0" w:color="auto"/>
              </w:divBdr>
            </w:div>
            <w:div w:id="1226333112">
              <w:marLeft w:val="0"/>
              <w:marRight w:val="0"/>
              <w:marTop w:val="0"/>
              <w:marBottom w:val="0"/>
              <w:divBdr>
                <w:top w:val="none" w:sz="0" w:space="0" w:color="auto"/>
                <w:left w:val="none" w:sz="0" w:space="0" w:color="auto"/>
                <w:bottom w:val="none" w:sz="0" w:space="0" w:color="auto"/>
                <w:right w:val="none" w:sz="0" w:space="0" w:color="auto"/>
              </w:divBdr>
            </w:div>
            <w:div w:id="1137527310">
              <w:marLeft w:val="0"/>
              <w:marRight w:val="0"/>
              <w:marTop w:val="0"/>
              <w:marBottom w:val="0"/>
              <w:divBdr>
                <w:top w:val="none" w:sz="0" w:space="0" w:color="auto"/>
                <w:left w:val="none" w:sz="0" w:space="0" w:color="auto"/>
                <w:bottom w:val="none" w:sz="0" w:space="0" w:color="auto"/>
                <w:right w:val="none" w:sz="0" w:space="0" w:color="auto"/>
              </w:divBdr>
            </w:div>
            <w:div w:id="538396550">
              <w:marLeft w:val="0"/>
              <w:marRight w:val="0"/>
              <w:marTop w:val="0"/>
              <w:marBottom w:val="0"/>
              <w:divBdr>
                <w:top w:val="none" w:sz="0" w:space="0" w:color="auto"/>
                <w:left w:val="none" w:sz="0" w:space="0" w:color="auto"/>
                <w:bottom w:val="none" w:sz="0" w:space="0" w:color="auto"/>
                <w:right w:val="none" w:sz="0" w:space="0" w:color="auto"/>
              </w:divBdr>
            </w:div>
            <w:div w:id="2044087768">
              <w:marLeft w:val="0"/>
              <w:marRight w:val="0"/>
              <w:marTop w:val="0"/>
              <w:marBottom w:val="0"/>
              <w:divBdr>
                <w:top w:val="none" w:sz="0" w:space="0" w:color="auto"/>
                <w:left w:val="none" w:sz="0" w:space="0" w:color="auto"/>
                <w:bottom w:val="none" w:sz="0" w:space="0" w:color="auto"/>
                <w:right w:val="none" w:sz="0" w:space="0" w:color="auto"/>
              </w:divBdr>
            </w:div>
            <w:div w:id="1926962076">
              <w:marLeft w:val="0"/>
              <w:marRight w:val="0"/>
              <w:marTop w:val="0"/>
              <w:marBottom w:val="0"/>
              <w:divBdr>
                <w:top w:val="none" w:sz="0" w:space="0" w:color="auto"/>
                <w:left w:val="none" w:sz="0" w:space="0" w:color="auto"/>
                <w:bottom w:val="none" w:sz="0" w:space="0" w:color="auto"/>
                <w:right w:val="none" w:sz="0" w:space="0" w:color="auto"/>
              </w:divBdr>
            </w:div>
            <w:div w:id="1139615869">
              <w:marLeft w:val="0"/>
              <w:marRight w:val="0"/>
              <w:marTop w:val="0"/>
              <w:marBottom w:val="0"/>
              <w:divBdr>
                <w:top w:val="none" w:sz="0" w:space="0" w:color="auto"/>
                <w:left w:val="none" w:sz="0" w:space="0" w:color="auto"/>
                <w:bottom w:val="none" w:sz="0" w:space="0" w:color="auto"/>
                <w:right w:val="none" w:sz="0" w:space="0" w:color="auto"/>
              </w:divBdr>
            </w:div>
            <w:div w:id="1636108166">
              <w:marLeft w:val="0"/>
              <w:marRight w:val="0"/>
              <w:marTop w:val="0"/>
              <w:marBottom w:val="0"/>
              <w:divBdr>
                <w:top w:val="none" w:sz="0" w:space="0" w:color="auto"/>
                <w:left w:val="none" w:sz="0" w:space="0" w:color="auto"/>
                <w:bottom w:val="none" w:sz="0" w:space="0" w:color="auto"/>
                <w:right w:val="none" w:sz="0" w:space="0" w:color="auto"/>
              </w:divBdr>
            </w:div>
            <w:div w:id="648826311">
              <w:marLeft w:val="0"/>
              <w:marRight w:val="0"/>
              <w:marTop w:val="0"/>
              <w:marBottom w:val="0"/>
              <w:divBdr>
                <w:top w:val="none" w:sz="0" w:space="0" w:color="auto"/>
                <w:left w:val="none" w:sz="0" w:space="0" w:color="auto"/>
                <w:bottom w:val="none" w:sz="0" w:space="0" w:color="auto"/>
                <w:right w:val="none" w:sz="0" w:space="0" w:color="auto"/>
              </w:divBdr>
            </w:div>
            <w:div w:id="1870291788">
              <w:marLeft w:val="0"/>
              <w:marRight w:val="0"/>
              <w:marTop w:val="0"/>
              <w:marBottom w:val="0"/>
              <w:divBdr>
                <w:top w:val="none" w:sz="0" w:space="0" w:color="auto"/>
                <w:left w:val="none" w:sz="0" w:space="0" w:color="auto"/>
                <w:bottom w:val="none" w:sz="0" w:space="0" w:color="auto"/>
                <w:right w:val="none" w:sz="0" w:space="0" w:color="auto"/>
              </w:divBdr>
            </w:div>
            <w:div w:id="1951160187">
              <w:marLeft w:val="0"/>
              <w:marRight w:val="0"/>
              <w:marTop w:val="0"/>
              <w:marBottom w:val="0"/>
              <w:divBdr>
                <w:top w:val="none" w:sz="0" w:space="0" w:color="auto"/>
                <w:left w:val="none" w:sz="0" w:space="0" w:color="auto"/>
                <w:bottom w:val="none" w:sz="0" w:space="0" w:color="auto"/>
                <w:right w:val="none" w:sz="0" w:space="0" w:color="auto"/>
              </w:divBdr>
            </w:div>
            <w:div w:id="686325744">
              <w:marLeft w:val="0"/>
              <w:marRight w:val="0"/>
              <w:marTop w:val="0"/>
              <w:marBottom w:val="0"/>
              <w:divBdr>
                <w:top w:val="none" w:sz="0" w:space="0" w:color="auto"/>
                <w:left w:val="none" w:sz="0" w:space="0" w:color="auto"/>
                <w:bottom w:val="none" w:sz="0" w:space="0" w:color="auto"/>
                <w:right w:val="none" w:sz="0" w:space="0" w:color="auto"/>
              </w:divBdr>
            </w:div>
            <w:div w:id="1145969856">
              <w:marLeft w:val="0"/>
              <w:marRight w:val="0"/>
              <w:marTop w:val="0"/>
              <w:marBottom w:val="0"/>
              <w:divBdr>
                <w:top w:val="none" w:sz="0" w:space="0" w:color="auto"/>
                <w:left w:val="none" w:sz="0" w:space="0" w:color="auto"/>
                <w:bottom w:val="none" w:sz="0" w:space="0" w:color="auto"/>
                <w:right w:val="none" w:sz="0" w:space="0" w:color="auto"/>
              </w:divBdr>
            </w:div>
            <w:div w:id="297224952">
              <w:marLeft w:val="0"/>
              <w:marRight w:val="0"/>
              <w:marTop w:val="0"/>
              <w:marBottom w:val="0"/>
              <w:divBdr>
                <w:top w:val="none" w:sz="0" w:space="0" w:color="auto"/>
                <w:left w:val="none" w:sz="0" w:space="0" w:color="auto"/>
                <w:bottom w:val="none" w:sz="0" w:space="0" w:color="auto"/>
                <w:right w:val="none" w:sz="0" w:space="0" w:color="auto"/>
              </w:divBdr>
            </w:div>
            <w:div w:id="931012244">
              <w:marLeft w:val="0"/>
              <w:marRight w:val="0"/>
              <w:marTop w:val="0"/>
              <w:marBottom w:val="0"/>
              <w:divBdr>
                <w:top w:val="none" w:sz="0" w:space="0" w:color="auto"/>
                <w:left w:val="none" w:sz="0" w:space="0" w:color="auto"/>
                <w:bottom w:val="none" w:sz="0" w:space="0" w:color="auto"/>
                <w:right w:val="none" w:sz="0" w:space="0" w:color="auto"/>
              </w:divBdr>
            </w:div>
            <w:div w:id="433985885">
              <w:marLeft w:val="0"/>
              <w:marRight w:val="0"/>
              <w:marTop w:val="0"/>
              <w:marBottom w:val="0"/>
              <w:divBdr>
                <w:top w:val="none" w:sz="0" w:space="0" w:color="auto"/>
                <w:left w:val="none" w:sz="0" w:space="0" w:color="auto"/>
                <w:bottom w:val="none" w:sz="0" w:space="0" w:color="auto"/>
                <w:right w:val="none" w:sz="0" w:space="0" w:color="auto"/>
              </w:divBdr>
            </w:div>
            <w:div w:id="599221439">
              <w:marLeft w:val="0"/>
              <w:marRight w:val="0"/>
              <w:marTop w:val="0"/>
              <w:marBottom w:val="0"/>
              <w:divBdr>
                <w:top w:val="none" w:sz="0" w:space="0" w:color="auto"/>
                <w:left w:val="none" w:sz="0" w:space="0" w:color="auto"/>
                <w:bottom w:val="none" w:sz="0" w:space="0" w:color="auto"/>
                <w:right w:val="none" w:sz="0" w:space="0" w:color="auto"/>
              </w:divBdr>
            </w:div>
            <w:div w:id="470757434">
              <w:marLeft w:val="0"/>
              <w:marRight w:val="0"/>
              <w:marTop w:val="0"/>
              <w:marBottom w:val="0"/>
              <w:divBdr>
                <w:top w:val="none" w:sz="0" w:space="0" w:color="auto"/>
                <w:left w:val="none" w:sz="0" w:space="0" w:color="auto"/>
                <w:bottom w:val="none" w:sz="0" w:space="0" w:color="auto"/>
                <w:right w:val="none" w:sz="0" w:space="0" w:color="auto"/>
              </w:divBdr>
            </w:div>
            <w:div w:id="1211265200">
              <w:marLeft w:val="0"/>
              <w:marRight w:val="0"/>
              <w:marTop w:val="0"/>
              <w:marBottom w:val="0"/>
              <w:divBdr>
                <w:top w:val="none" w:sz="0" w:space="0" w:color="auto"/>
                <w:left w:val="none" w:sz="0" w:space="0" w:color="auto"/>
                <w:bottom w:val="none" w:sz="0" w:space="0" w:color="auto"/>
                <w:right w:val="none" w:sz="0" w:space="0" w:color="auto"/>
              </w:divBdr>
            </w:div>
            <w:div w:id="914555856">
              <w:marLeft w:val="0"/>
              <w:marRight w:val="0"/>
              <w:marTop w:val="0"/>
              <w:marBottom w:val="0"/>
              <w:divBdr>
                <w:top w:val="none" w:sz="0" w:space="0" w:color="auto"/>
                <w:left w:val="none" w:sz="0" w:space="0" w:color="auto"/>
                <w:bottom w:val="none" w:sz="0" w:space="0" w:color="auto"/>
                <w:right w:val="none" w:sz="0" w:space="0" w:color="auto"/>
              </w:divBdr>
            </w:div>
            <w:div w:id="1377044097">
              <w:marLeft w:val="0"/>
              <w:marRight w:val="0"/>
              <w:marTop w:val="0"/>
              <w:marBottom w:val="0"/>
              <w:divBdr>
                <w:top w:val="none" w:sz="0" w:space="0" w:color="auto"/>
                <w:left w:val="none" w:sz="0" w:space="0" w:color="auto"/>
                <w:bottom w:val="none" w:sz="0" w:space="0" w:color="auto"/>
                <w:right w:val="none" w:sz="0" w:space="0" w:color="auto"/>
              </w:divBdr>
            </w:div>
            <w:div w:id="60370543">
              <w:marLeft w:val="0"/>
              <w:marRight w:val="0"/>
              <w:marTop w:val="0"/>
              <w:marBottom w:val="0"/>
              <w:divBdr>
                <w:top w:val="none" w:sz="0" w:space="0" w:color="auto"/>
                <w:left w:val="none" w:sz="0" w:space="0" w:color="auto"/>
                <w:bottom w:val="none" w:sz="0" w:space="0" w:color="auto"/>
                <w:right w:val="none" w:sz="0" w:space="0" w:color="auto"/>
              </w:divBdr>
            </w:div>
            <w:div w:id="2001469994">
              <w:marLeft w:val="0"/>
              <w:marRight w:val="0"/>
              <w:marTop w:val="0"/>
              <w:marBottom w:val="0"/>
              <w:divBdr>
                <w:top w:val="none" w:sz="0" w:space="0" w:color="auto"/>
                <w:left w:val="none" w:sz="0" w:space="0" w:color="auto"/>
                <w:bottom w:val="none" w:sz="0" w:space="0" w:color="auto"/>
                <w:right w:val="none" w:sz="0" w:space="0" w:color="auto"/>
              </w:divBdr>
            </w:div>
            <w:div w:id="108668794">
              <w:marLeft w:val="0"/>
              <w:marRight w:val="0"/>
              <w:marTop w:val="0"/>
              <w:marBottom w:val="0"/>
              <w:divBdr>
                <w:top w:val="none" w:sz="0" w:space="0" w:color="auto"/>
                <w:left w:val="none" w:sz="0" w:space="0" w:color="auto"/>
                <w:bottom w:val="none" w:sz="0" w:space="0" w:color="auto"/>
                <w:right w:val="none" w:sz="0" w:space="0" w:color="auto"/>
              </w:divBdr>
            </w:div>
            <w:div w:id="321810069">
              <w:marLeft w:val="0"/>
              <w:marRight w:val="0"/>
              <w:marTop w:val="0"/>
              <w:marBottom w:val="0"/>
              <w:divBdr>
                <w:top w:val="none" w:sz="0" w:space="0" w:color="auto"/>
                <w:left w:val="none" w:sz="0" w:space="0" w:color="auto"/>
                <w:bottom w:val="none" w:sz="0" w:space="0" w:color="auto"/>
                <w:right w:val="none" w:sz="0" w:space="0" w:color="auto"/>
              </w:divBdr>
            </w:div>
            <w:div w:id="1862205544">
              <w:marLeft w:val="0"/>
              <w:marRight w:val="0"/>
              <w:marTop w:val="0"/>
              <w:marBottom w:val="0"/>
              <w:divBdr>
                <w:top w:val="none" w:sz="0" w:space="0" w:color="auto"/>
                <w:left w:val="none" w:sz="0" w:space="0" w:color="auto"/>
                <w:bottom w:val="none" w:sz="0" w:space="0" w:color="auto"/>
                <w:right w:val="none" w:sz="0" w:space="0" w:color="auto"/>
              </w:divBdr>
            </w:div>
            <w:div w:id="182089327">
              <w:marLeft w:val="0"/>
              <w:marRight w:val="0"/>
              <w:marTop w:val="0"/>
              <w:marBottom w:val="0"/>
              <w:divBdr>
                <w:top w:val="none" w:sz="0" w:space="0" w:color="auto"/>
                <w:left w:val="none" w:sz="0" w:space="0" w:color="auto"/>
                <w:bottom w:val="none" w:sz="0" w:space="0" w:color="auto"/>
                <w:right w:val="none" w:sz="0" w:space="0" w:color="auto"/>
              </w:divBdr>
            </w:div>
            <w:div w:id="991447839">
              <w:marLeft w:val="0"/>
              <w:marRight w:val="0"/>
              <w:marTop w:val="0"/>
              <w:marBottom w:val="0"/>
              <w:divBdr>
                <w:top w:val="none" w:sz="0" w:space="0" w:color="auto"/>
                <w:left w:val="none" w:sz="0" w:space="0" w:color="auto"/>
                <w:bottom w:val="none" w:sz="0" w:space="0" w:color="auto"/>
                <w:right w:val="none" w:sz="0" w:space="0" w:color="auto"/>
              </w:divBdr>
            </w:div>
            <w:div w:id="56828127">
              <w:marLeft w:val="0"/>
              <w:marRight w:val="0"/>
              <w:marTop w:val="0"/>
              <w:marBottom w:val="0"/>
              <w:divBdr>
                <w:top w:val="none" w:sz="0" w:space="0" w:color="auto"/>
                <w:left w:val="none" w:sz="0" w:space="0" w:color="auto"/>
                <w:bottom w:val="none" w:sz="0" w:space="0" w:color="auto"/>
                <w:right w:val="none" w:sz="0" w:space="0" w:color="auto"/>
              </w:divBdr>
            </w:div>
            <w:div w:id="417554199">
              <w:marLeft w:val="0"/>
              <w:marRight w:val="0"/>
              <w:marTop w:val="0"/>
              <w:marBottom w:val="0"/>
              <w:divBdr>
                <w:top w:val="none" w:sz="0" w:space="0" w:color="auto"/>
                <w:left w:val="none" w:sz="0" w:space="0" w:color="auto"/>
                <w:bottom w:val="none" w:sz="0" w:space="0" w:color="auto"/>
                <w:right w:val="none" w:sz="0" w:space="0" w:color="auto"/>
              </w:divBdr>
            </w:div>
            <w:div w:id="390619330">
              <w:marLeft w:val="0"/>
              <w:marRight w:val="0"/>
              <w:marTop w:val="0"/>
              <w:marBottom w:val="0"/>
              <w:divBdr>
                <w:top w:val="none" w:sz="0" w:space="0" w:color="auto"/>
                <w:left w:val="none" w:sz="0" w:space="0" w:color="auto"/>
                <w:bottom w:val="none" w:sz="0" w:space="0" w:color="auto"/>
                <w:right w:val="none" w:sz="0" w:space="0" w:color="auto"/>
              </w:divBdr>
            </w:div>
            <w:div w:id="401754694">
              <w:marLeft w:val="0"/>
              <w:marRight w:val="0"/>
              <w:marTop w:val="0"/>
              <w:marBottom w:val="0"/>
              <w:divBdr>
                <w:top w:val="none" w:sz="0" w:space="0" w:color="auto"/>
                <w:left w:val="none" w:sz="0" w:space="0" w:color="auto"/>
                <w:bottom w:val="none" w:sz="0" w:space="0" w:color="auto"/>
                <w:right w:val="none" w:sz="0" w:space="0" w:color="auto"/>
              </w:divBdr>
            </w:div>
            <w:div w:id="84082708">
              <w:marLeft w:val="0"/>
              <w:marRight w:val="0"/>
              <w:marTop w:val="0"/>
              <w:marBottom w:val="0"/>
              <w:divBdr>
                <w:top w:val="none" w:sz="0" w:space="0" w:color="auto"/>
                <w:left w:val="none" w:sz="0" w:space="0" w:color="auto"/>
                <w:bottom w:val="none" w:sz="0" w:space="0" w:color="auto"/>
                <w:right w:val="none" w:sz="0" w:space="0" w:color="auto"/>
              </w:divBdr>
            </w:div>
            <w:div w:id="2088652864">
              <w:marLeft w:val="0"/>
              <w:marRight w:val="0"/>
              <w:marTop w:val="0"/>
              <w:marBottom w:val="0"/>
              <w:divBdr>
                <w:top w:val="none" w:sz="0" w:space="0" w:color="auto"/>
                <w:left w:val="none" w:sz="0" w:space="0" w:color="auto"/>
                <w:bottom w:val="none" w:sz="0" w:space="0" w:color="auto"/>
                <w:right w:val="none" w:sz="0" w:space="0" w:color="auto"/>
              </w:divBdr>
            </w:div>
            <w:div w:id="1433164425">
              <w:marLeft w:val="0"/>
              <w:marRight w:val="0"/>
              <w:marTop w:val="0"/>
              <w:marBottom w:val="0"/>
              <w:divBdr>
                <w:top w:val="none" w:sz="0" w:space="0" w:color="auto"/>
                <w:left w:val="none" w:sz="0" w:space="0" w:color="auto"/>
                <w:bottom w:val="none" w:sz="0" w:space="0" w:color="auto"/>
                <w:right w:val="none" w:sz="0" w:space="0" w:color="auto"/>
              </w:divBdr>
            </w:div>
            <w:div w:id="1255670706">
              <w:marLeft w:val="0"/>
              <w:marRight w:val="0"/>
              <w:marTop w:val="0"/>
              <w:marBottom w:val="0"/>
              <w:divBdr>
                <w:top w:val="none" w:sz="0" w:space="0" w:color="auto"/>
                <w:left w:val="none" w:sz="0" w:space="0" w:color="auto"/>
                <w:bottom w:val="none" w:sz="0" w:space="0" w:color="auto"/>
                <w:right w:val="none" w:sz="0" w:space="0" w:color="auto"/>
              </w:divBdr>
            </w:div>
            <w:div w:id="1426421706">
              <w:marLeft w:val="0"/>
              <w:marRight w:val="0"/>
              <w:marTop w:val="0"/>
              <w:marBottom w:val="0"/>
              <w:divBdr>
                <w:top w:val="none" w:sz="0" w:space="0" w:color="auto"/>
                <w:left w:val="none" w:sz="0" w:space="0" w:color="auto"/>
                <w:bottom w:val="none" w:sz="0" w:space="0" w:color="auto"/>
                <w:right w:val="none" w:sz="0" w:space="0" w:color="auto"/>
              </w:divBdr>
            </w:div>
            <w:div w:id="677342830">
              <w:marLeft w:val="0"/>
              <w:marRight w:val="0"/>
              <w:marTop w:val="0"/>
              <w:marBottom w:val="0"/>
              <w:divBdr>
                <w:top w:val="none" w:sz="0" w:space="0" w:color="auto"/>
                <w:left w:val="none" w:sz="0" w:space="0" w:color="auto"/>
                <w:bottom w:val="none" w:sz="0" w:space="0" w:color="auto"/>
                <w:right w:val="none" w:sz="0" w:space="0" w:color="auto"/>
              </w:divBdr>
            </w:div>
            <w:div w:id="667293986">
              <w:marLeft w:val="0"/>
              <w:marRight w:val="0"/>
              <w:marTop w:val="0"/>
              <w:marBottom w:val="0"/>
              <w:divBdr>
                <w:top w:val="none" w:sz="0" w:space="0" w:color="auto"/>
                <w:left w:val="none" w:sz="0" w:space="0" w:color="auto"/>
                <w:bottom w:val="none" w:sz="0" w:space="0" w:color="auto"/>
                <w:right w:val="none" w:sz="0" w:space="0" w:color="auto"/>
              </w:divBdr>
            </w:div>
            <w:div w:id="849485012">
              <w:marLeft w:val="0"/>
              <w:marRight w:val="0"/>
              <w:marTop w:val="0"/>
              <w:marBottom w:val="0"/>
              <w:divBdr>
                <w:top w:val="none" w:sz="0" w:space="0" w:color="auto"/>
                <w:left w:val="none" w:sz="0" w:space="0" w:color="auto"/>
                <w:bottom w:val="none" w:sz="0" w:space="0" w:color="auto"/>
                <w:right w:val="none" w:sz="0" w:space="0" w:color="auto"/>
              </w:divBdr>
            </w:div>
            <w:div w:id="169175784">
              <w:marLeft w:val="0"/>
              <w:marRight w:val="0"/>
              <w:marTop w:val="0"/>
              <w:marBottom w:val="0"/>
              <w:divBdr>
                <w:top w:val="none" w:sz="0" w:space="0" w:color="auto"/>
                <w:left w:val="none" w:sz="0" w:space="0" w:color="auto"/>
                <w:bottom w:val="none" w:sz="0" w:space="0" w:color="auto"/>
                <w:right w:val="none" w:sz="0" w:space="0" w:color="auto"/>
              </w:divBdr>
            </w:div>
            <w:div w:id="1583635463">
              <w:marLeft w:val="0"/>
              <w:marRight w:val="0"/>
              <w:marTop w:val="0"/>
              <w:marBottom w:val="0"/>
              <w:divBdr>
                <w:top w:val="none" w:sz="0" w:space="0" w:color="auto"/>
                <w:left w:val="none" w:sz="0" w:space="0" w:color="auto"/>
                <w:bottom w:val="none" w:sz="0" w:space="0" w:color="auto"/>
                <w:right w:val="none" w:sz="0" w:space="0" w:color="auto"/>
              </w:divBdr>
            </w:div>
            <w:div w:id="671958783">
              <w:marLeft w:val="0"/>
              <w:marRight w:val="0"/>
              <w:marTop w:val="0"/>
              <w:marBottom w:val="0"/>
              <w:divBdr>
                <w:top w:val="none" w:sz="0" w:space="0" w:color="auto"/>
                <w:left w:val="none" w:sz="0" w:space="0" w:color="auto"/>
                <w:bottom w:val="none" w:sz="0" w:space="0" w:color="auto"/>
                <w:right w:val="none" w:sz="0" w:space="0" w:color="auto"/>
              </w:divBdr>
            </w:div>
            <w:div w:id="898445111">
              <w:marLeft w:val="0"/>
              <w:marRight w:val="0"/>
              <w:marTop w:val="0"/>
              <w:marBottom w:val="0"/>
              <w:divBdr>
                <w:top w:val="none" w:sz="0" w:space="0" w:color="auto"/>
                <w:left w:val="none" w:sz="0" w:space="0" w:color="auto"/>
                <w:bottom w:val="none" w:sz="0" w:space="0" w:color="auto"/>
                <w:right w:val="none" w:sz="0" w:space="0" w:color="auto"/>
              </w:divBdr>
            </w:div>
            <w:div w:id="1457717887">
              <w:marLeft w:val="0"/>
              <w:marRight w:val="0"/>
              <w:marTop w:val="0"/>
              <w:marBottom w:val="0"/>
              <w:divBdr>
                <w:top w:val="none" w:sz="0" w:space="0" w:color="auto"/>
                <w:left w:val="none" w:sz="0" w:space="0" w:color="auto"/>
                <w:bottom w:val="none" w:sz="0" w:space="0" w:color="auto"/>
                <w:right w:val="none" w:sz="0" w:space="0" w:color="auto"/>
              </w:divBdr>
            </w:div>
            <w:div w:id="1329599732">
              <w:marLeft w:val="0"/>
              <w:marRight w:val="0"/>
              <w:marTop w:val="0"/>
              <w:marBottom w:val="0"/>
              <w:divBdr>
                <w:top w:val="none" w:sz="0" w:space="0" w:color="auto"/>
                <w:left w:val="none" w:sz="0" w:space="0" w:color="auto"/>
                <w:bottom w:val="none" w:sz="0" w:space="0" w:color="auto"/>
                <w:right w:val="none" w:sz="0" w:space="0" w:color="auto"/>
              </w:divBdr>
            </w:div>
            <w:div w:id="1516842828">
              <w:marLeft w:val="0"/>
              <w:marRight w:val="0"/>
              <w:marTop w:val="0"/>
              <w:marBottom w:val="0"/>
              <w:divBdr>
                <w:top w:val="none" w:sz="0" w:space="0" w:color="auto"/>
                <w:left w:val="none" w:sz="0" w:space="0" w:color="auto"/>
                <w:bottom w:val="none" w:sz="0" w:space="0" w:color="auto"/>
                <w:right w:val="none" w:sz="0" w:space="0" w:color="auto"/>
              </w:divBdr>
            </w:div>
            <w:div w:id="374235932">
              <w:marLeft w:val="0"/>
              <w:marRight w:val="0"/>
              <w:marTop w:val="0"/>
              <w:marBottom w:val="0"/>
              <w:divBdr>
                <w:top w:val="none" w:sz="0" w:space="0" w:color="auto"/>
                <w:left w:val="none" w:sz="0" w:space="0" w:color="auto"/>
                <w:bottom w:val="none" w:sz="0" w:space="0" w:color="auto"/>
                <w:right w:val="none" w:sz="0" w:space="0" w:color="auto"/>
              </w:divBdr>
            </w:div>
            <w:div w:id="1142698910">
              <w:marLeft w:val="0"/>
              <w:marRight w:val="0"/>
              <w:marTop w:val="0"/>
              <w:marBottom w:val="0"/>
              <w:divBdr>
                <w:top w:val="none" w:sz="0" w:space="0" w:color="auto"/>
                <w:left w:val="none" w:sz="0" w:space="0" w:color="auto"/>
                <w:bottom w:val="none" w:sz="0" w:space="0" w:color="auto"/>
                <w:right w:val="none" w:sz="0" w:space="0" w:color="auto"/>
              </w:divBdr>
            </w:div>
            <w:div w:id="1268194139">
              <w:marLeft w:val="0"/>
              <w:marRight w:val="0"/>
              <w:marTop w:val="0"/>
              <w:marBottom w:val="0"/>
              <w:divBdr>
                <w:top w:val="none" w:sz="0" w:space="0" w:color="auto"/>
                <w:left w:val="none" w:sz="0" w:space="0" w:color="auto"/>
                <w:bottom w:val="none" w:sz="0" w:space="0" w:color="auto"/>
                <w:right w:val="none" w:sz="0" w:space="0" w:color="auto"/>
              </w:divBdr>
            </w:div>
            <w:div w:id="18120308">
              <w:marLeft w:val="0"/>
              <w:marRight w:val="0"/>
              <w:marTop w:val="0"/>
              <w:marBottom w:val="0"/>
              <w:divBdr>
                <w:top w:val="none" w:sz="0" w:space="0" w:color="auto"/>
                <w:left w:val="none" w:sz="0" w:space="0" w:color="auto"/>
                <w:bottom w:val="none" w:sz="0" w:space="0" w:color="auto"/>
                <w:right w:val="none" w:sz="0" w:space="0" w:color="auto"/>
              </w:divBdr>
            </w:div>
            <w:div w:id="1357196120">
              <w:marLeft w:val="0"/>
              <w:marRight w:val="0"/>
              <w:marTop w:val="0"/>
              <w:marBottom w:val="0"/>
              <w:divBdr>
                <w:top w:val="none" w:sz="0" w:space="0" w:color="auto"/>
                <w:left w:val="none" w:sz="0" w:space="0" w:color="auto"/>
                <w:bottom w:val="none" w:sz="0" w:space="0" w:color="auto"/>
                <w:right w:val="none" w:sz="0" w:space="0" w:color="auto"/>
              </w:divBdr>
            </w:div>
            <w:div w:id="1454976083">
              <w:marLeft w:val="0"/>
              <w:marRight w:val="0"/>
              <w:marTop w:val="0"/>
              <w:marBottom w:val="0"/>
              <w:divBdr>
                <w:top w:val="none" w:sz="0" w:space="0" w:color="auto"/>
                <w:left w:val="none" w:sz="0" w:space="0" w:color="auto"/>
                <w:bottom w:val="none" w:sz="0" w:space="0" w:color="auto"/>
                <w:right w:val="none" w:sz="0" w:space="0" w:color="auto"/>
              </w:divBdr>
            </w:div>
            <w:div w:id="2095781964">
              <w:marLeft w:val="0"/>
              <w:marRight w:val="0"/>
              <w:marTop w:val="0"/>
              <w:marBottom w:val="0"/>
              <w:divBdr>
                <w:top w:val="none" w:sz="0" w:space="0" w:color="auto"/>
                <w:left w:val="none" w:sz="0" w:space="0" w:color="auto"/>
                <w:bottom w:val="none" w:sz="0" w:space="0" w:color="auto"/>
                <w:right w:val="none" w:sz="0" w:space="0" w:color="auto"/>
              </w:divBdr>
            </w:div>
            <w:div w:id="10326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8655">
      <w:bodyDiv w:val="1"/>
      <w:marLeft w:val="0"/>
      <w:marRight w:val="0"/>
      <w:marTop w:val="0"/>
      <w:marBottom w:val="0"/>
      <w:divBdr>
        <w:top w:val="none" w:sz="0" w:space="0" w:color="auto"/>
        <w:left w:val="none" w:sz="0" w:space="0" w:color="auto"/>
        <w:bottom w:val="none" w:sz="0" w:space="0" w:color="auto"/>
        <w:right w:val="none" w:sz="0" w:space="0" w:color="auto"/>
      </w:divBdr>
      <w:divsChild>
        <w:div w:id="1672904264">
          <w:marLeft w:val="0"/>
          <w:marRight w:val="0"/>
          <w:marTop w:val="0"/>
          <w:marBottom w:val="0"/>
          <w:divBdr>
            <w:top w:val="none" w:sz="0" w:space="0" w:color="auto"/>
            <w:left w:val="none" w:sz="0" w:space="0" w:color="auto"/>
            <w:bottom w:val="none" w:sz="0" w:space="0" w:color="auto"/>
            <w:right w:val="none" w:sz="0" w:space="0" w:color="auto"/>
          </w:divBdr>
          <w:divsChild>
            <w:div w:id="2113015854">
              <w:marLeft w:val="0"/>
              <w:marRight w:val="0"/>
              <w:marTop w:val="0"/>
              <w:marBottom w:val="0"/>
              <w:divBdr>
                <w:top w:val="none" w:sz="0" w:space="0" w:color="auto"/>
                <w:left w:val="none" w:sz="0" w:space="0" w:color="auto"/>
                <w:bottom w:val="none" w:sz="0" w:space="0" w:color="auto"/>
                <w:right w:val="none" w:sz="0" w:space="0" w:color="auto"/>
              </w:divBdr>
            </w:div>
            <w:div w:id="1201553088">
              <w:marLeft w:val="0"/>
              <w:marRight w:val="0"/>
              <w:marTop w:val="0"/>
              <w:marBottom w:val="0"/>
              <w:divBdr>
                <w:top w:val="none" w:sz="0" w:space="0" w:color="auto"/>
                <w:left w:val="none" w:sz="0" w:space="0" w:color="auto"/>
                <w:bottom w:val="none" w:sz="0" w:space="0" w:color="auto"/>
                <w:right w:val="none" w:sz="0" w:space="0" w:color="auto"/>
              </w:divBdr>
            </w:div>
            <w:div w:id="1798641334">
              <w:marLeft w:val="0"/>
              <w:marRight w:val="0"/>
              <w:marTop w:val="0"/>
              <w:marBottom w:val="0"/>
              <w:divBdr>
                <w:top w:val="none" w:sz="0" w:space="0" w:color="auto"/>
                <w:left w:val="none" w:sz="0" w:space="0" w:color="auto"/>
                <w:bottom w:val="none" w:sz="0" w:space="0" w:color="auto"/>
                <w:right w:val="none" w:sz="0" w:space="0" w:color="auto"/>
              </w:divBdr>
            </w:div>
            <w:div w:id="1105805609">
              <w:marLeft w:val="0"/>
              <w:marRight w:val="0"/>
              <w:marTop w:val="0"/>
              <w:marBottom w:val="0"/>
              <w:divBdr>
                <w:top w:val="none" w:sz="0" w:space="0" w:color="auto"/>
                <w:left w:val="none" w:sz="0" w:space="0" w:color="auto"/>
                <w:bottom w:val="none" w:sz="0" w:space="0" w:color="auto"/>
                <w:right w:val="none" w:sz="0" w:space="0" w:color="auto"/>
              </w:divBdr>
            </w:div>
            <w:div w:id="1686204033">
              <w:marLeft w:val="0"/>
              <w:marRight w:val="0"/>
              <w:marTop w:val="0"/>
              <w:marBottom w:val="0"/>
              <w:divBdr>
                <w:top w:val="none" w:sz="0" w:space="0" w:color="auto"/>
                <w:left w:val="none" w:sz="0" w:space="0" w:color="auto"/>
                <w:bottom w:val="none" w:sz="0" w:space="0" w:color="auto"/>
                <w:right w:val="none" w:sz="0" w:space="0" w:color="auto"/>
              </w:divBdr>
            </w:div>
            <w:div w:id="1642728252">
              <w:marLeft w:val="0"/>
              <w:marRight w:val="0"/>
              <w:marTop w:val="0"/>
              <w:marBottom w:val="0"/>
              <w:divBdr>
                <w:top w:val="none" w:sz="0" w:space="0" w:color="auto"/>
                <w:left w:val="none" w:sz="0" w:space="0" w:color="auto"/>
                <w:bottom w:val="none" w:sz="0" w:space="0" w:color="auto"/>
                <w:right w:val="none" w:sz="0" w:space="0" w:color="auto"/>
              </w:divBdr>
            </w:div>
            <w:div w:id="2061514088">
              <w:marLeft w:val="0"/>
              <w:marRight w:val="0"/>
              <w:marTop w:val="0"/>
              <w:marBottom w:val="0"/>
              <w:divBdr>
                <w:top w:val="none" w:sz="0" w:space="0" w:color="auto"/>
                <w:left w:val="none" w:sz="0" w:space="0" w:color="auto"/>
                <w:bottom w:val="none" w:sz="0" w:space="0" w:color="auto"/>
                <w:right w:val="none" w:sz="0" w:space="0" w:color="auto"/>
              </w:divBdr>
            </w:div>
            <w:div w:id="1730499348">
              <w:marLeft w:val="0"/>
              <w:marRight w:val="0"/>
              <w:marTop w:val="0"/>
              <w:marBottom w:val="0"/>
              <w:divBdr>
                <w:top w:val="none" w:sz="0" w:space="0" w:color="auto"/>
                <w:left w:val="none" w:sz="0" w:space="0" w:color="auto"/>
                <w:bottom w:val="none" w:sz="0" w:space="0" w:color="auto"/>
                <w:right w:val="none" w:sz="0" w:space="0" w:color="auto"/>
              </w:divBdr>
            </w:div>
            <w:div w:id="1408073050">
              <w:marLeft w:val="0"/>
              <w:marRight w:val="0"/>
              <w:marTop w:val="0"/>
              <w:marBottom w:val="0"/>
              <w:divBdr>
                <w:top w:val="none" w:sz="0" w:space="0" w:color="auto"/>
                <w:left w:val="none" w:sz="0" w:space="0" w:color="auto"/>
                <w:bottom w:val="none" w:sz="0" w:space="0" w:color="auto"/>
                <w:right w:val="none" w:sz="0" w:space="0" w:color="auto"/>
              </w:divBdr>
            </w:div>
            <w:div w:id="487132815">
              <w:marLeft w:val="0"/>
              <w:marRight w:val="0"/>
              <w:marTop w:val="0"/>
              <w:marBottom w:val="0"/>
              <w:divBdr>
                <w:top w:val="none" w:sz="0" w:space="0" w:color="auto"/>
                <w:left w:val="none" w:sz="0" w:space="0" w:color="auto"/>
                <w:bottom w:val="none" w:sz="0" w:space="0" w:color="auto"/>
                <w:right w:val="none" w:sz="0" w:space="0" w:color="auto"/>
              </w:divBdr>
            </w:div>
            <w:div w:id="2139493475">
              <w:marLeft w:val="0"/>
              <w:marRight w:val="0"/>
              <w:marTop w:val="0"/>
              <w:marBottom w:val="0"/>
              <w:divBdr>
                <w:top w:val="none" w:sz="0" w:space="0" w:color="auto"/>
                <w:left w:val="none" w:sz="0" w:space="0" w:color="auto"/>
                <w:bottom w:val="none" w:sz="0" w:space="0" w:color="auto"/>
                <w:right w:val="none" w:sz="0" w:space="0" w:color="auto"/>
              </w:divBdr>
            </w:div>
            <w:div w:id="795636671">
              <w:marLeft w:val="0"/>
              <w:marRight w:val="0"/>
              <w:marTop w:val="0"/>
              <w:marBottom w:val="0"/>
              <w:divBdr>
                <w:top w:val="none" w:sz="0" w:space="0" w:color="auto"/>
                <w:left w:val="none" w:sz="0" w:space="0" w:color="auto"/>
                <w:bottom w:val="none" w:sz="0" w:space="0" w:color="auto"/>
                <w:right w:val="none" w:sz="0" w:space="0" w:color="auto"/>
              </w:divBdr>
            </w:div>
            <w:div w:id="9723404">
              <w:marLeft w:val="0"/>
              <w:marRight w:val="0"/>
              <w:marTop w:val="0"/>
              <w:marBottom w:val="0"/>
              <w:divBdr>
                <w:top w:val="none" w:sz="0" w:space="0" w:color="auto"/>
                <w:left w:val="none" w:sz="0" w:space="0" w:color="auto"/>
                <w:bottom w:val="none" w:sz="0" w:space="0" w:color="auto"/>
                <w:right w:val="none" w:sz="0" w:space="0" w:color="auto"/>
              </w:divBdr>
            </w:div>
            <w:div w:id="145754858">
              <w:marLeft w:val="0"/>
              <w:marRight w:val="0"/>
              <w:marTop w:val="0"/>
              <w:marBottom w:val="0"/>
              <w:divBdr>
                <w:top w:val="none" w:sz="0" w:space="0" w:color="auto"/>
                <w:left w:val="none" w:sz="0" w:space="0" w:color="auto"/>
                <w:bottom w:val="none" w:sz="0" w:space="0" w:color="auto"/>
                <w:right w:val="none" w:sz="0" w:space="0" w:color="auto"/>
              </w:divBdr>
            </w:div>
            <w:div w:id="804203703">
              <w:marLeft w:val="0"/>
              <w:marRight w:val="0"/>
              <w:marTop w:val="0"/>
              <w:marBottom w:val="0"/>
              <w:divBdr>
                <w:top w:val="none" w:sz="0" w:space="0" w:color="auto"/>
                <w:left w:val="none" w:sz="0" w:space="0" w:color="auto"/>
                <w:bottom w:val="none" w:sz="0" w:space="0" w:color="auto"/>
                <w:right w:val="none" w:sz="0" w:space="0" w:color="auto"/>
              </w:divBdr>
            </w:div>
            <w:div w:id="172762519">
              <w:marLeft w:val="0"/>
              <w:marRight w:val="0"/>
              <w:marTop w:val="0"/>
              <w:marBottom w:val="0"/>
              <w:divBdr>
                <w:top w:val="none" w:sz="0" w:space="0" w:color="auto"/>
                <w:left w:val="none" w:sz="0" w:space="0" w:color="auto"/>
                <w:bottom w:val="none" w:sz="0" w:space="0" w:color="auto"/>
                <w:right w:val="none" w:sz="0" w:space="0" w:color="auto"/>
              </w:divBdr>
            </w:div>
            <w:div w:id="410542068">
              <w:marLeft w:val="0"/>
              <w:marRight w:val="0"/>
              <w:marTop w:val="0"/>
              <w:marBottom w:val="0"/>
              <w:divBdr>
                <w:top w:val="none" w:sz="0" w:space="0" w:color="auto"/>
                <w:left w:val="none" w:sz="0" w:space="0" w:color="auto"/>
                <w:bottom w:val="none" w:sz="0" w:space="0" w:color="auto"/>
                <w:right w:val="none" w:sz="0" w:space="0" w:color="auto"/>
              </w:divBdr>
            </w:div>
            <w:div w:id="1099714520">
              <w:marLeft w:val="0"/>
              <w:marRight w:val="0"/>
              <w:marTop w:val="0"/>
              <w:marBottom w:val="0"/>
              <w:divBdr>
                <w:top w:val="none" w:sz="0" w:space="0" w:color="auto"/>
                <w:left w:val="none" w:sz="0" w:space="0" w:color="auto"/>
                <w:bottom w:val="none" w:sz="0" w:space="0" w:color="auto"/>
                <w:right w:val="none" w:sz="0" w:space="0" w:color="auto"/>
              </w:divBdr>
            </w:div>
            <w:div w:id="702945908">
              <w:marLeft w:val="0"/>
              <w:marRight w:val="0"/>
              <w:marTop w:val="0"/>
              <w:marBottom w:val="0"/>
              <w:divBdr>
                <w:top w:val="none" w:sz="0" w:space="0" w:color="auto"/>
                <w:left w:val="none" w:sz="0" w:space="0" w:color="auto"/>
                <w:bottom w:val="none" w:sz="0" w:space="0" w:color="auto"/>
                <w:right w:val="none" w:sz="0" w:space="0" w:color="auto"/>
              </w:divBdr>
            </w:div>
            <w:div w:id="1825468180">
              <w:marLeft w:val="0"/>
              <w:marRight w:val="0"/>
              <w:marTop w:val="0"/>
              <w:marBottom w:val="0"/>
              <w:divBdr>
                <w:top w:val="none" w:sz="0" w:space="0" w:color="auto"/>
                <w:left w:val="none" w:sz="0" w:space="0" w:color="auto"/>
                <w:bottom w:val="none" w:sz="0" w:space="0" w:color="auto"/>
                <w:right w:val="none" w:sz="0" w:space="0" w:color="auto"/>
              </w:divBdr>
            </w:div>
            <w:div w:id="1913077943">
              <w:marLeft w:val="0"/>
              <w:marRight w:val="0"/>
              <w:marTop w:val="0"/>
              <w:marBottom w:val="0"/>
              <w:divBdr>
                <w:top w:val="none" w:sz="0" w:space="0" w:color="auto"/>
                <w:left w:val="none" w:sz="0" w:space="0" w:color="auto"/>
                <w:bottom w:val="none" w:sz="0" w:space="0" w:color="auto"/>
                <w:right w:val="none" w:sz="0" w:space="0" w:color="auto"/>
              </w:divBdr>
            </w:div>
            <w:div w:id="1324089993">
              <w:marLeft w:val="0"/>
              <w:marRight w:val="0"/>
              <w:marTop w:val="0"/>
              <w:marBottom w:val="0"/>
              <w:divBdr>
                <w:top w:val="none" w:sz="0" w:space="0" w:color="auto"/>
                <w:left w:val="none" w:sz="0" w:space="0" w:color="auto"/>
                <w:bottom w:val="none" w:sz="0" w:space="0" w:color="auto"/>
                <w:right w:val="none" w:sz="0" w:space="0" w:color="auto"/>
              </w:divBdr>
            </w:div>
            <w:div w:id="1525947014">
              <w:marLeft w:val="0"/>
              <w:marRight w:val="0"/>
              <w:marTop w:val="0"/>
              <w:marBottom w:val="0"/>
              <w:divBdr>
                <w:top w:val="none" w:sz="0" w:space="0" w:color="auto"/>
                <w:left w:val="none" w:sz="0" w:space="0" w:color="auto"/>
                <w:bottom w:val="none" w:sz="0" w:space="0" w:color="auto"/>
                <w:right w:val="none" w:sz="0" w:space="0" w:color="auto"/>
              </w:divBdr>
            </w:div>
            <w:div w:id="502667103">
              <w:marLeft w:val="0"/>
              <w:marRight w:val="0"/>
              <w:marTop w:val="0"/>
              <w:marBottom w:val="0"/>
              <w:divBdr>
                <w:top w:val="none" w:sz="0" w:space="0" w:color="auto"/>
                <w:left w:val="none" w:sz="0" w:space="0" w:color="auto"/>
                <w:bottom w:val="none" w:sz="0" w:space="0" w:color="auto"/>
                <w:right w:val="none" w:sz="0" w:space="0" w:color="auto"/>
              </w:divBdr>
            </w:div>
            <w:div w:id="581644631">
              <w:marLeft w:val="0"/>
              <w:marRight w:val="0"/>
              <w:marTop w:val="0"/>
              <w:marBottom w:val="0"/>
              <w:divBdr>
                <w:top w:val="none" w:sz="0" w:space="0" w:color="auto"/>
                <w:left w:val="none" w:sz="0" w:space="0" w:color="auto"/>
                <w:bottom w:val="none" w:sz="0" w:space="0" w:color="auto"/>
                <w:right w:val="none" w:sz="0" w:space="0" w:color="auto"/>
              </w:divBdr>
            </w:div>
            <w:div w:id="1614289087">
              <w:marLeft w:val="0"/>
              <w:marRight w:val="0"/>
              <w:marTop w:val="0"/>
              <w:marBottom w:val="0"/>
              <w:divBdr>
                <w:top w:val="none" w:sz="0" w:space="0" w:color="auto"/>
                <w:left w:val="none" w:sz="0" w:space="0" w:color="auto"/>
                <w:bottom w:val="none" w:sz="0" w:space="0" w:color="auto"/>
                <w:right w:val="none" w:sz="0" w:space="0" w:color="auto"/>
              </w:divBdr>
            </w:div>
            <w:div w:id="1759474599">
              <w:marLeft w:val="0"/>
              <w:marRight w:val="0"/>
              <w:marTop w:val="0"/>
              <w:marBottom w:val="0"/>
              <w:divBdr>
                <w:top w:val="none" w:sz="0" w:space="0" w:color="auto"/>
                <w:left w:val="none" w:sz="0" w:space="0" w:color="auto"/>
                <w:bottom w:val="none" w:sz="0" w:space="0" w:color="auto"/>
                <w:right w:val="none" w:sz="0" w:space="0" w:color="auto"/>
              </w:divBdr>
            </w:div>
            <w:div w:id="2084521772">
              <w:marLeft w:val="0"/>
              <w:marRight w:val="0"/>
              <w:marTop w:val="0"/>
              <w:marBottom w:val="0"/>
              <w:divBdr>
                <w:top w:val="none" w:sz="0" w:space="0" w:color="auto"/>
                <w:left w:val="none" w:sz="0" w:space="0" w:color="auto"/>
                <w:bottom w:val="none" w:sz="0" w:space="0" w:color="auto"/>
                <w:right w:val="none" w:sz="0" w:space="0" w:color="auto"/>
              </w:divBdr>
            </w:div>
            <w:div w:id="1864897728">
              <w:marLeft w:val="0"/>
              <w:marRight w:val="0"/>
              <w:marTop w:val="0"/>
              <w:marBottom w:val="0"/>
              <w:divBdr>
                <w:top w:val="none" w:sz="0" w:space="0" w:color="auto"/>
                <w:left w:val="none" w:sz="0" w:space="0" w:color="auto"/>
                <w:bottom w:val="none" w:sz="0" w:space="0" w:color="auto"/>
                <w:right w:val="none" w:sz="0" w:space="0" w:color="auto"/>
              </w:divBdr>
            </w:div>
            <w:div w:id="695810485">
              <w:marLeft w:val="0"/>
              <w:marRight w:val="0"/>
              <w:marTop w:val="0"/>
              <w:marBottom w:val="0"/>
              <w:divBdr>
                <w:top w:val="none" w:sz="0" w:space="0" w:color="auto"/>
                <w:left w:val="none" w:sz="0" w:space="0" w:color="auto"/>
                <w:bottom w:val="none" w:sz="0" w:space="0" w:color="auto"/>
                <w:right w:val="none" w:sz="0" w:space="0" w:color="auto"/>
              </w:divBdr>
            </w:div>
            <w:div w:id="1879736062">
              <w:marLeft w:val="0"/>
              <w:marRight w:val="0"/>
              <w:marTop w:val="0"/>
              <w:marBottom w:val="0"/>
              <w:divBdr>
                <w:top w:val="none" w:sz="0" w:space="0" w:color="auto"/>
                <w:left w:val="none" w:sz="0" w:space="0" w:color="auto"/>
                <w:bottom w:val="none" w:sz="0" w:space="0" w:color="auto"/>
                <w:right w:val="none" w:sz="0" w:space="0" w:color="auto"/>
              </w:divBdr>
            </w:div>
            <w:div w:id="2029718843">
              <w:marLeft w:val="0"/>
              <w:marRight w:val="0"/>
              <w:marTop w:val="0"/>
              <w:marBottom w:val="0"/>
              <w:divBdr>
                <w:top w:val="none" w:sz="0" w:space="0" w:color="auto"/>
                <w:left w:val="none" w:sz="0" w:space="0" w:color="auto"/>
                <w:bottom w:val="none" w:sz="0" w:space="0" w:color="auto"/>
                <w:right w:val="none" w:sz="0" w:space="0" w:color="auto"/>
              </w:divBdr>
            </w:div>
            <w:div w:id="194195483">
              <w:marLeft w:val="0"/>
              <w:marRight w:val="0"/>
              <w:marTop w:val="0"/>
              <w:marBottom w:val="0"/>
              <w:divBdr>
                <w:top w:val="none" w:sz="0" w:space="0" w:color="auto"/>
                <w:left w:val="none" w:sz="0" w:space="0" w:color="auto"/>
                <w:bottom w:val="none" w:sz="0" w:space="0" w:color="auto"/>
                <w:right w:val="none" w:sz="0" w:space="0" w:color="auto"/>
              </w:divBdr>
            </w:div>
            <w:div w:id="293024079">
              <w:marLeft w:val="0"/>
              <w:marRight w:val="0"/>
              <w:marTop w:val="0"/>
              <w:marBottom w:val="0"/>
              <w:divBdr>
                <w:top w:val="none" w:sz="0" w:space="0" w:color="auto"/>
                <w:left w:val="none" w:sz="0" w:space="0" w:color="auto"/>
                <w:bottom w:val="none" w:sz="0" w:space="0" w:color="auto"/>
                <w:right w:val="none" w:sz="0" w:space="0" w:color="auto"/>
              </w:divBdr>
            </w:div>
            <w:div w:id="1253054310">
              <w:marLeft w:val="0"/>
              <w:marRight w:val="0"/>
              <w:marTop w:val="0"/>
              <w:marBottom w:val="0"/>
              <w:divBdr>
                <w:top w:val="none" w:sz="0" w:space="0" w:color="auto"/>
                <w:left w:val="none" w:sz="0" w:space="0" w:color="auto"/>
                <w:bottom w:val="none" w:sz="0" w:space="0" w:color="auto"/>
                <w:right w:val="none" w:sz="0" w:space="0" w:color="auto"/>
              </w:divBdr>
            </w:div>
            <w:div w:id="1118719834">
              <w:marLeft w:val="0"/>
              <w:marRight w:val="0"/>
              <w:marTop w:val="0"/>
              <w:marBottom w:val="0"/>
              <w:divBdr>
                <w:top w:val="none" w:sz="0" w:space="0" w:color="auto"/>
                <w:left w:val="none" w:sz="0" w:space="0" w:color="auto"/>
                <w:bottom w:val="none" w:sz="0" w:space="0" w:color="auto"/>
                <w:right w:val="none" w:sz="0" w:space="0" w:color="auto"/>
              </w:divBdr>
            </w:div>
            <w:div w:id="1298032381">
              <w:marLeft w:val="0"/>
              <w:marRight w:val="0"/>
              <w:marTop w:val="0"/>
              <w:marBottom w:val="0"/>
              <w:divBdr>
                <w:top w:val="none" w:sz="0" w:space="0" w:color="auto"/>
                <w:left w:val="none" w:sz="0" w:space="0" w:color="auto"/>
                <w:bottom w:val="none" w:sz="0" w:space="0" w:color="auto"/>
                <w:right w:val="none" w:sz="0" w:space="0" w:color="auto"/>
              </w:divBdr>
            </w:div>
            <w:div w:id="308482319">
              <w:marLeft w:val="0"/>
              <w:marRight w:val="0"/>
              <w:marTop w:val="0"/>
              <w:marBottom w:val="0"/>
              <w:divBdr>
                <w:top w:val="none" w:sz="0" w:space="0" w:color="auto"/>
                <w:left w:val="none" w:sz="0" w:space="0" w:color="auto"/>
                <w:bottom w:val="none" w:sz="0" w:space="0" w:color="auto"/>
                <w:right w:val="none" w:sz="0" w:space="0" w:color="auto"/>
              </w:divBdr>
            </w:div>
            <w:div w:id="1850100514">
              <w:marLeft w:val="0"/>
              <w:marRight w:val="0"/>
              <w:marTop w:val="0"/>
              <w:marBottom w:val="0"/>
              <w:divBdr>
                <w:top w:val="none" w:sz="0" w:space="0" w:color="auto"/>
                <w:left w:val="none" w:sz="0" w:space="0" w:color="auto"/>
                <w:bottom w:val="none" w:sz="0" w:space="0" w:color="auto"/>
                <w:right w:val="none" w:sz="0" w:space="0" w:color="auto"/>
              </w:divBdr>
            </w:div>
            <w:div w:id="1991248267">
              <w:marLeft w:val="0"/>
              <w:marRight w:val="0"/>
              <w:marTop w:val="0"/>
              <w:marBottom w:val="0"/>
              <w:divBdr>
                <w:top w:val="none" w:sz="0" w:space="0" w:color="auto"/>
                <w:left w:val="none" w:sz="0" w:space="0" w:color="auto"/>
                <w:bottom w:val="none" w:sz="0" w:space="0" w:color="auto"/>
                <w:right w:val="none" w:sz="0" w:space="0" w:color="auto"/>
              </w:divBdr>
            </w:div>
            <w:div w:id="567226077">
              <w:marLeft w:val="0"/>
              <w:marRight w:val="0"/>
              <w:marTop w:val="0"/>
              <w:marBottom w:val="0"/>
              <w:divBdr>
                <w:top w:val="none" w:sz="0" w:space="0" w:color="auto"/>
                <w:left w:val="none" w:sz="0" w:space="0" w:color="auto"/>
                <w:bottom w:val="none" w:sz="0" w:space="0" w:color="auto"/>
                <w:right w:val="none" w:sz="0" w:space="0" w:color="auto"/>
              </w:divBdr>
            </w:div>
            <w:div w:id="1655453386">
              <w:marLeft w:val="0"/>
              <w:marRight w:val="0"/>
              <w:marTop w:val="0"/>
              <w:marBottom w:val="0"/>
              <w:divBdr>
                <w:top w:val="none" w:sz="0" w:space="0" w:color="auto"/>
                <w:left w:val="none" w:sz="0" w:space="0" w:color="auto"/>
                <w:bottom w:val="none" w:sz="0" w:space="0" w:color="auto"/>
                <w:right w:val="none" w:sz="0" w:space="0" w:color="auto"/>
              </w:divBdr>
            </w:div>
            <w:div w:id="1879079819">
              <w:marLeft w:val="0"/>
              <w:marRight w:val="0"/>
              <w:marTop w:val="0"/>
              <w:marBottom w:val="0"/>
              <w:divBdr>
                <w:top w:val="none" w:sz="0" w:space="0" w:color="auto"/>
                <w:left w:val="none" w:sz="0" w:space="0" w:color="auto"/>
                <w:bottom w:val="none" w:sz="0" w:space="0" w:color="auto"/>
                <w:right w:val="none" w:sz="0" w:space="0" w:color="auto"/>
              </w:divBdr>
            </w:div>
            <w:div w:id="984703484">
              <w:marLeft w:val="0"/>
              <w:marRight w:val="0"/>
              <w:marTop w:val="0"/>
              <w:marBottom w:val="0"/>
              <w:divBdr>
                <w:top w:val="none" w:sz="0" w:space="0" w:color="auto"/>
                <w:left w:val="none" w:sz="0" w:space="0" w:color="auto"/>
                <w:bottom w:val="none" w:sz="0" w:space="0" w:color="auto"/>
                <w:right w:val="none" w:sz="0" w:space="0" w:color="auto"/>
              </w:divBdr>
            </w:div>
            <w:div w:id="603876851">
              <w:marLeft w:val="0"/>
              <w:marRight w:val="0"/>
              <w:marTop w:val="0"/>
              <w:marBottom w:val="0"/>
              <w:divBdr>
                <w:top w:val="none" w:sz="0" w:space="0" w:color="auto"/>
                <w:left w:val="none" w:sz="0" w:space="0" w:color="auto"/>
                <w:bottom w:val="none" w:sz="0" w:space="0" w:color="auto"/>
                <w:right w:val="none" w:sz="0" w:space="0" w:color="auto"/>
              </w:divBdr>
            </w:div>
            <w:div w:id="863324971">
              <w:marLeft w:val="0"/>
              <w:marRight w:val="0"/>
              <w:marTop w:val="0"/>
              <w:marBottom w:val="0"/>
              <w:divBdr>
                <w:top w:val="none" w:sz="0" w:space="0" w:color="auto"/>
                <w:left w:val="none" w:sz="0" w:space="0" w:color="auto"/>
                <w:bottom w:val="none" w:sz="0" w:space="0" w:color="auto"/>
                <w:right w:val="none" w:sz="0" w:space="0" w:color="auto"/>
              </w:divBdr>
            </w:div>
            <w:div w:id="1019746111">
              <w:marLeft w:val="0"/>
              <w:marRight w:val="0"/>
              <w:marTop w:val="0"/>
              <w:marBottom w:val="0"/>
              <w:divBdr>
                <w:top w:val="none" w:sz="0" w:space="0" w:color="auto"/>
                <w:left w:val="none" w:sz="0" w:space="0" w:color="auto"/>
                <w:bottom w:val="none" w:sz="0" w:space="0" w:color="auto"/>
                <w:right w:val="none" w:sz="0" w:space="0" w:color="auto"/>
              </w:divBdr>
            </w:div>
            <w:div w:id="1555311482">
              <w:marLeft w:val="0"/>
              <w:marRight w:val="0"/>
              <w:marTop w:val="0"/>
              <w:marBottom w:val="0"/>
              <w:divBdr>
                <w:top w:val="none" w:sz="0" w:space="0" w:color="auto"/>
                <w:left w:val="none" w:sz="0" w:space="0" w:color="auto"/>
                <w:bottom w:val="none" w:sz="0" w:space="0" w:color="auto"/>
                <w:right w:val="none" w:sz="0" w:space="0" w:color="auto"/>
              </w:divBdr>
            </w:div>
            <w:div w:id="1968009038">
              <w:marLeft w:val="0"/>
              <w:marRight w:val="0"/>
              <w:marTop w:val="0"/>
              <w:marBottom w:val="0"/>
              <w:divBdr>
                <w:top w:val="none" w:sz="0" w:space="0" w:color="auto"/>
                <w:left w:val="none" w:sz="0" w:space="0" w:color="auto"/>
                <w:bottom w:val="none" w:sz="0" w:space="0" w:color="auto"/>
                <w:right w:val="none" w:sz="0" w:space="0" w:color="auto"/>
              </w:divBdr>
            </w:div>
            <w:div w:id="587808206">
              <w:marLeft w:val="0"/>
              <w:marRight w:val="0"/>
              <w:marTop w:val="0"/>
              <w:marBottom w:val="0"/>
              <w:divBdr>
                <w:top w:val="none" w:sz="0" w:space="0" w:color="auto"/>
                <w:left w:val="none" w:sz="0" w:space="0" w:color="auto"/>
                <w:bottom w:val="none" w:sz="0" w:space="0" w:color="auto"/>
                <w:right w:val="none" w:sz="0" w:space="0" w:color="auto"/>
              </w:divBdr>
            </w:div>
            <w:div w:id="647784410">
              <w:marLeft w:val="0"/>
              <w:marRight w:val="0"/>
              <w:marTop w:val="0"/>
              <w:marBottom w:val="0"/>
              <w:divBdr>
                <w:top w:val="none" w:sz="0" w:space="0" w:color="auto"/>
                <w:left w:val="none" w:sz="0" w:space="0" w:color="auto"/>
                <w:bottom w:val="none" w:sz="0" w:space="0" w:color="auto"/>
                <w:right w:val="none" w:sz="0" w:space="0" w:color="auto"/>
              </w:divBdr>
            </w:div>
            <w:div w:id="1314485626">
              <w:marLeft w:val="0"/>
              <w:marRight w:val="0"/>
              <w:marTop w:val="0"/>
              <w:marBottom w:val="0"/>
              <w:divBdr>
                <w:top w:val="none" w:sz="0" w:space="0" w:color="auto"/>
                <w:left w:val="none" w:sz="0" w:space="0" w:color="auto"/>
                <w:bottom w:val="none" w:sz="0" w:space="0" w:color="auto"/>
                <w:right w:val="none" w:sz="0" w:space="0" w:color="auto"/>
              </w:divBdr>
            </w:div>
            <w:div w:id="1683239048">
              <w:marLeft w:val="0"/>
              <w:marRight w:val="0"/>
              <w:marTop w:val="0"/>
              <w:marBottom w:val="0"/>
              <w:divBdr>
                <w:top w:val="none" w:sz="0" w:space="0" w:color="auto"/>
                <w:left w:val="none" w:sz="0" w:space="0" w:color="auto"/>
                <w:bottom w:val="none" w:sz="0" w:space="0" w:color="auto"/>
                <w:right w:val="none" w:sz="0" w:space="0" w:color="auto"/>
              </w:divBdr>
            </w:div>
            <w:div w:id="1524052617">
              <w:marLeft w:val="0"/>
              <w:marRight w:val="0"/>
              <w:marTop w:val="0"/>
              <w:marBottom w:val="0"/>
              <w:divBdr>
                <w:top w:val="none" w:sz="0" w:space="0" w:color="auto"/>
                <w:left w:val="none" w:sz="0" w:space="0" w:color="auto"/>
                <w:bottom w:val="none" w:sz="0" w:space="0" w:color="auto"/>
                <w:right w:val="none" w:sz="0" w:space="0" w:color="auto"/>
              </w:divBdr>
            </w:div>
            <w:div w:id="925335420">
              <w:marLeft w:val="0"/>
              <w:marRight w:val="0"/>
              <w:marTop w:val="0"/>
              <w:marBottom w:val="0"/>
              <w:divBdr>
                <w:top w:val="none" w:sz="0" w:space="0" w:color="auto"/>
                <w:left w:val="none" w:sz="0" w:space="0" w:color="auto"/>
                <w:bottom w:val="none" w:sz="0" w:space="0" w:color="auto"/>
                <w:right w:val="none" w:sz="0" w:space="0" w:color="auto"/>
              </w:divBdr>
            </w:div>
            <w:div w:id="1591700646">
              <w:marLeft w:val="0"/>
              <w:marRight w:val="0"/>
              <w:marTop w:val="0"/>
              <w:marBottom w:val="0"/>
              <w:divBdr>
                <w:top w:val="none" w:sz="0" w:space="0" w:color="auto"/>
                <w:left w:val="none" w:sz="0" w:space="0" w:color="auto"/>
                <w:bottom w:val="none" w:sz="0" w:space="0" w:color="auto"/>
                <w:right w:val="none" w:sz="0" w:space="0" w:color="auto"/>
              </w:divBdr>
            </w:div>
            <w:div w:id="1367678915">
              <w:marLeft w:val="0"/>
              <w:marRight w:val="0"/>
              <w:marTop w:val="0"/>
              <w:marBottom w:val="0"/>
              <w:divBdr>
                <w:top w:val="none" w:sz="0" w:space="0" w:color="auto"/>
                <w:left w:val="none" w:sz="0" w:space="0" w:color="auto"/>
                <w:bottom w:val="none" w:sz="0" w:space="0" w:color="auto"/>
                <w:right w:val="none" w:sz="0" w:space="0" w:color="auto"/>
              </w:divBdr>
            </w:div>
            <w:div w:id="325399552">
              <w:marLeft w:val="0"/>
              <w:marRight w:val="0"/>
              <w:marTop w:val="0"/>
              <w:marBottom w:val="0"/>
              <w:divBdr>
                <w:top w:val="none" w:sz="0" w:space="0" w:color="auto"/>
                <w:left w:val="none" w:sz="0" w:space="0" w:color="auto"/>
                <w:bottom w:val="none" w:sz="0" w:space="0" w:color="auto"/>
                <w:right w:val="none" w:sz="0" w:space="0" w:color="auto"/>
              </w:divBdr>
            </w:div>
            <w:div w:id="188154209">
              <w:marLeft w:val="0"/>
              <w:marRight w:val="0"/>
              <w:marTop w:val="0"/>
              <w:marBottom w:val="0"/>
              <w:divBdr>
                <w:top w:val="none" w:sz="0" w:space="0" w:color="auto"/>
                <w:left w:val="none" w:sz="0" w:space="0" w:color="auto"/>
                <w:bottom w:val="none" w:sz="0" w:space="0" w:color="auto"/>
                <w:right w:val="none" w:sz="0" w:space="0" w:color="auto"/>
              </w:divBdr>
            </w:div>
            <w:div w:id="1768889574">
              <w:marLeft w:val="0"/>
              <w:marRight w:val="0"/>
              <w:marTop w:val="0"/>
              <w:marBottom w:val="0"/>
              <w:divBdr>
                <w:top w:val="none" w:sz="0" w:space="0" w:color="auto"/>
                <w:left w:val="none" w:sz="0" w:space="0" w:color="auto"/>
                <w:bottom w:val="none" w:sz="0" w:space="0" w:color="auto"/>
                <w:right w:val="none" w:sz="0" w:space="0" w:color="auto"/>
              </w:divBdr>
            </w:div>
            <w:div w:id="894773937">
              <w:marLeft w:val="0"/>
              <w:marRight w:val="0"/>
              <w:marTop w:val="0"/>
              <w:marBottom w:val="0"/>
              <w:divBdr>
                <w:top w:val="none" w:sz="0" w:space="0" w:color="auto"/>
                <w:left w:val="none" w:sz="0" w:space="0" w:color="auto"/>
                <w:bottom w:val="none" w:sz="0" w:space="0" w:color="auto"/>
                <w:right w:val="none" w:sz="0" w:space="0" w:color="auto"/>
              </w:divBdr>
            </w:div>
            <w:div w:id="1716083941">
              <w:marLeft w:val="0"/>
              <w:marRight w:val="0"/>
              <w:marTop w:val="0"/>
              <w:marBottom w:val="0"/>
              <w:divBdr>
                <w:top w:val="none" w:sz="0" w:space="0" w:color="auto"/>
                <w:left w:val="none" w:sz="0" w:space="0" w:color="auto"/>
                <w:bottom w:val="none" w:sz="0" w:space="0" w:color="auto"/>
                <w:right w:val="none" w:sz="0" w:space="0" w:color="auto"/>
              </w:divBdr>
            </w:div>
            <w:div w:id="13912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98774">
      <w:bodyDiv w:val="1"/>
      <w:marLeft w:val="0"/>
      <w:marRight w:val="0"/>
      <w:marTop w:val="0"/>
      <w:marBottom w:val="0"/>
      <w:divBdr>
        <w:top w:val="none" w:sz="0" w:space="0" w:color="auto"/>
        <w:left w:val="none" w:sz="0" w:space="0" w:color="auto"/>
        <w:bottom w:val="none" w:sz="0" w:space="0" w:color="auto"/>
        <w:right w:val="none" w:sz="0" w:space="0" w:color="auto"/>
      </w:divBdr>
    </w:div>
    <w:div w:id="1584022590">
      <w:bodyDiv w:val="1"/>
      <w:marLeft w:val="0"/>
      <w:marRight w:val="0"/>
      <w:marTop w:val="0"/>
      <w:marBottom w:val="0"/>
      <w:divBdr>
        <w:top w:val="none" w:sz="0" w:space="0" w:color="auto"/>
        <w:left w:val="none" w:sz="0" w:space="0" w:color="auto"/>
        <w:bottom w:val="none" w:sz="0" w:space="0" w:color="auto"/>
        <w:right w:val="none" w:sz="0" w:space="0" w:color="auto"/>
      </w:divBdr>
      <w:divsChild>
        <w:div w:id="786773078">
          <w:marLeft w:val="0"/>
          <w:marRight w:val="0"/>
          <w:marTop w:val="0"/>
          <w:marBottom w:val="0"/>
          <w:divBdr>
            <w:top w:val="none" w:sz="0" w:space="0" w:color="auto"/>
            <w:left w:val="none" w:sz="0" w:space="0" w:color="auto"/>
            <w:bottom w:val="none" w:sz="0" w:space="0" w:color="auto"/>
            <w:right w:val="none" w:sz="0" w:space="0" w:color="auto"/>
          </w:divBdr>
          <w:divsChild>
            <w:div w:id="20931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55237">
      <w:bodyDiv w:val="1"/>
      <w:marLeft w:val="0"/>
      <w:marRight w:val="0"/>
      <w:marTop w:val="0"/>
      <w:marBottom w:val="0"/>
      <w:divBdr>
        <w:top w:val="none" w:sz="0" w:space="0" w:color="auto"/>
        <w:left w:val="none" w:sz="0" w:space="0" w:color="auto"/>
        <w:bottom w:val="none" w:sz="0" w:space="0" w:color="auto"/>
        <w:right w:val="none" w:sz="0" w:space="0" w:color="auto"/>
      </w:divBdr>
    </w:div>
    <w:div w:id="192710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dimitris-markopoulos/latent-semantic-clustering/blob/main/ml_utils.p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github.com/dimitris-markopoulos/latent-semantic-clustering/blob/main/00_authors.cs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1991</Words>
  <Characters>11353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djm2269</dc:creator>
  <cp:keywords/>
  <dc:description/>
  <cp:lastModifiedBy>djm2269</cp:lastModifiedBy>
  <cp:revision>2</cp:revision>
  <dcterms:created xsi:type="dcterms:W3CDTF">2025-04-17T20:27:00Z</dcterms:created>
  <dcterms:modified xsi:type="dcterms:W3CDTF">2025-04-17T20:27:00Z</dcterms:modified>
</cp:coreProperties>
</file>