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6EA27" w14:textId="77777777" w:rsidR="00E55F2A" w:rsidRPr="008969E4" w:rsidRDefault="00E55F2A" w:rsidP="00E55F2A">
      <w:r w:rsidRPr="008969E4">
        <w:t>Περίπτωση χρήσης: Παραγωγή στατιστικών αναφορών</w:t>
      </w:r>
    </w:p>
    <w:p w14:paraId="2EE1CE3C" w14:textId="77777777" w:rsidR="00E55F2A" w:rsidRPr="008969E4" w:rsidRDefault="00E55F2A" w:rsidP="00E55F2A"/>
    <w:p w14:paraId="27B19536" w14:textId="77777777" w:rsidR="00E55F2A" w:rsidRPr="008969E4" w:rsidRDefault="00E55F2A" w:rsidP="00E55F2A">
      <w:r w:rsidRPr="008969E4">
        <w:t>Περιγραφή:</w:t>
      </w:r>
    </w:p>
    <w:p w14:paraId="62B6020C" w14:textId="77777777" w:rsidR="00E55F2A" w:rsidRPr="008969E4" w:rsidRDefault="00E55F2A" w:rsidP="00E55F2A">
      <w:r w:rsidRPr="008969E4">
        <w:t>Αυτή η περίπτωση χρήσης περιγράφει τη διαδικασία ενός χρήστη, συνήθως ενός διαχειριστή ή διευθυντή, που παράγει στατιστικές αναφορές με βάση τα δεδομένα της πλατφόρμας ροής. Αυτή η περίπτωση δίνει τη δυνατότητα στους διαχειριστές ή τους διευθυντές να εξάγουν σημαντικές πληροφορίες από τα δεδομένα της πλατφόρμας ροής, δημιουργώντας προσαρμοσμένες στατιστικές αναφορές. Οι αναφορές παρέχουν πολύτιμες πληροφορίες για τη λήψη αποφάσεων, την αξιολόγηση των επιδόσεων και τη συνολική ανάλυση.</w:t>
      </w:r>
    </w:p>
    <w:p w14:paraId="7B79607F" w14:textId="77777777" w:rsidR="00E55F2A" w:rsidRPr="008969E4" w:rsidRDefault="00E55F2A" w:rsidP="00E55F2A">
      <w:r w:rsidRPr="008969E4">
        <w:t>Προϋποθέσεις:</w:t>
      </w:r>
    </w:p>
    <w:p w14:paraId="7A77D5AE" w14:textId="77777777" w:rsidR="00E55F2A" w:rsidRDefault="00E55F2A" w:rsidP="00E55F2A">
      <w:r w:rsidRPr="008969E4">
        <w:t>Ο χρήστης είναι συνδεδεμένος στο λογαριασμό διαχειριστή ή διαχειριστή στην πλατφόρμα ροής.</w:t>
      </w:r>
    </w:p>
    <w:p w14:paraId="624D63A1" w14:textId="77777777" w:rsidR="00E55F2A" w:rsidRPr="008969E4" w:rsidRDefault="00E55F2A" w:rsidP="00E55F2A">
      <w:r w:rsidRPr="008969E4">
        <w:t>Βασική ροή:</w:t>
      </w:r>
    </w:p>
    <w:p w14:paraId="4DF3F539" w14:textId="77777777" w:rsidR="00E55F2A" w:rsidRPr="008969E4" w:rsidRDefault="00E55F2A" w:rsidP="00E55F2A">
      <w:pPr>
        <w:pStyle w:val="ListParagraph"/>
        <w:numPr>
          <w:ilvl w:val="0"/>
          <w:numId w:val="1"/>
        </w:numPr>
      </w:pPr>
      <w:r w:rsidRPr="008969E4">
        <w:t>Ο χρήστης αποκτά πρόσβαση στη λειτουργία αναφοράς στατιστικών στοιχείων στ</w:t>
      </w:r>
      <w:r>
        <w:t xml:space="preserve">ην οθόνη </w:t>
      </w:r>
      <w:r w:rsidRPr="008969E4">
        <w:t>του διαχειριστή.</w:t>
      </w:r>
    </w:p>
    <w:p w14:paraId="23136E77" w14:textId="77777777" w:rsidR="00E55F2A" w:rsidRPr="008969E4" w:rsidRDefault="00E55F2A" w:rsidP="00E55F2A">
      <w:pPr>
        <w:pStyle w:val="ListParagraph"/>
        <w:numPr>
          <w:ilvl w:val="0"/>
          <w:numId w:val="1"/>
        </w:numPr>
      </w:pPr>
      <w:r w:rsidRPr="008969E4">
        <w:t>Το σύστημα παρουσιάζει μια σειρά επιλογών στατιστικών αναφορών για να επιλέξει, όπως η δραστηριότητα των χρηστών, η δημοτικότητα του περιεχομένου ή η ανάλυση των εσόδων.</w:t>
      </w:r>
    </w:p>
    <w:p w14:paraId="3B818E24" w14:textId="77777777" w:rsidR="00E55F2A" w:rsidRPr="008969E4" w:rsidRDefault="00E55F2A" w:rsidP="00E55F2A">
      <w:pPr>
        <w:pStyle w:val="ListParagraph"/>
        <w:numPr>
          <w:ilvl w:val="0"/>
          <w:numId w:val="1"/>
        </w:numPr>
      </w:pPr>
      <w:r w:rsidRPr="008969E4">
        <w:t>Ο χρήστης επιλέγει την επιθυμητή επιλογή αναφοράς στατιστικών στοιχείων.</w:t>
      </w:r>
    </w:p>
    <w:p w14:paraId="7436DCC8" w14:textId="77777777" w:rsidR="00E55F2A" w:rsidRPr="008969E4" w:rsidRDefault="00E55F2A" w:rsidP="00E55F2A">
      <w:pPr>
        <w:pStyle w:val="ListParagraph"/>
        <w:numPr>
          <w:ilvl w:val="0"/>
          <w:numId w:val="1"/>
        </w:numPr>
      </w:pPr>
      <w:r w:rsidRPr="008969E4">
        <w:t>Το σύστημα ανακτά τα σχετικά δεδομένα από τη βάση δεδομένων και εκτελεί τους απαραίτητους υπολογισμούς και αθροίσεις.</w:t>
      </w:r>
    </w:p>
    <w:p w14:paraId="77C0DF76" w14:textId="77777777" w:rsidR="00E55F2A" w:rsidRPr="008969E4" w:rsidRDefault="00E55F2A" w:rsidP="00E55F2A">
      <w:pPr>
        <w:pStyle w:val="ListParagraph"/>
        <w:numPr>
          <w:ilvl w:val="0"/>
          <w:numId w:val="1"/>
        </w:numPr>
      </w:pPr>
      <w:r w:rsidRPr="008969E4">
        <w:t>Το σύστημα παράγει την έκθεση στατιστικών στοιχείων με βάση την επιλεγμένη επιλογή.</w:t>
      </w:r>
    </w:p>
    <w:p w14:paraId="3D49A6FB" w14:textId="77777777" w:rsidR="00E55F2A" w:rsidRPr="008969E4" w:rsidRDefault="00E55F2A" w:rsidP="00E55F2A">
      <w:pPr>
        <w:pStyle w:val="ListParagraph"/>
        <w:numPr>
          <w:ilvl w:val="0"/>
          <w:numId w:val="1"/>
        </w:numPr>
      </w:pPr>
      <w:r w:rsidRPr="008969E4">
        <w:t>Ο χρήστης μπορεί να προσαρμόσει τις παραμέτρους της έκθεσης, όπως το χρονικό εύρος ή τα φίλτρα, κατά περίπτωση.</w:t>
      </w:r>
    </w:p>
    <w:p w14:paraId="4D97C16D" w14:textId="77777777" w:rsidR="00E55F2A" w:rsidRPr="008969E4" w:rsidRDefault="00E55F2A" w:rsidP="00E55F2A">
      <w:pPr>
        <w:pStyle w:val="ListParagraph"/>
        <w:numPr>
          <w:ilvl w:val="0"/>
          <w:numId w:val="1"/>
        </w:numPr>
      </w:pPr>
      <w:r w:rsidRPr="008969E4">
        <w:t>Ο χρήστης εκκινεί τη διαδικασία δημιουργίας της έκθεσης.</w:t>
      </w:r>
    </w:p>
    <w:p w14:paraId="51E44F0F" w14:textId="77777777" w:rsidR="00E55F2A" w:rsidRPr="008969E4" w:rsidRDefault="00E55F2A" w:rsidP="00E55F2A">
      <w:pPr>
        <w:pStyle w:val="ListParagraph"/>
        <w:numPr>
          <w:ilvl w:val="0"/>
          <w:numId w:val="1"/>
        </w:numPr>
      </w:pPr>
      <w:r w:rsidRPr="008969E4">
        <w:t xml:space="preserve">Το σύστημα παράγει την έκθεση σε προτιμώμενη μορφή, όπως </w:t>
      </w:r>
      <w:r w:rsidRPr="008969E4">
        <w:rPr>
          <w:lang w:val="en-US"/>
        </w:rPr>
        <w:t>PDF</w:t>
      </w:r>
      <w:r w:rsidRPr="008969E4">
        <w:t xml:space="preserve"> ή </w:t>
      </w:r>
      <w:r w:rsidRPr="008969E4">
        <w:rPr>
          <w:lang w:val="en-US"/>
        </w:rPr>
        <w:t>Excel</w:t>
      </w:r>
      <w:r w:rsidRPr="008969E4">
        <w:t>.</w:t>
      </w:r>
    </w:p>
    <w:p w14:paraId="3EB9D1D5" w14:textId="77777777" w:rsidR="00E55F2A" w:rsidRPr="008969E4" w:rsidRDefault="00E55F2A" w:rsidP="00E55F2A">
      <w:pPr>
        <w:pStyle w:val="ListParagraph"/>
        <w:numPr>
          <w:ilvl w:val="0"/>
          <w:numId w:val="1"/>
        </w:numPr>
      </w:pPr>
      <w:r w:rsidRPr="008969E4">
        <w:t>Το σύστημα παρουσιάζει την παραγόμενη έκθεση στο χρήστη για προβολή ή λήψη.</w:t>
      </w:r>
    </w:p>
    <w:p w14:paraId="79B3BAFB" w14:textId="77777777" w:rsidR="00E55F2A" w:rsidRDefault="00E55F2A" w:rsidP="00E55F2A">
      <w:pPr>
        <w:pStyle w:val="ListParagraph"/>
        <w:numPr>
          <w:ilvl w:val="0"/>
          <w:numId w:val="1"/>
        </w:numPr>
      </w:pPr>
      <w:r w:rsidRPr="008969E4">
        <w:t>Ο χρήστης μπορεί να αποθηκεύσει ή να μοιραστεί την έκθεση ανάλογα με τις ανάγκες.</w:t>
      </w:r>
    </w:p>
    <w:p w14:paraId="7F1930E2" w14:textId="77777777" w:rsidR="00E55F2A" w:rsidRPr="008969E4" w:rsidRDefault="00E55F2A" w:rsidP="00E55F2A">
      <w:pPr>
        <w:pStyle w:val="ListParagraph"/>
        <w:numPr>
          <w:ilvl w:val="0"/>
          <w:numId w:val="1"/>
        </w:numPr>
      </w:pPr>
      <w:r w:rsidRPr="008969E4">
        <w:t>Ο χρήστης μπορεί να επαναλάβει τη διαδικασία για τη δημιουργία διαφορετικών στατιστικών εκθέσεων ανάλογα με τις ανάγκες του.</w:t>
      </w:r>
    </w:p>
    <w:p w14:paraId="04753821" w14:textId="77777777" w:rsidR="00E55F2A" w:rsidRPr="008969E4" w:rsidRDefault="00E55F2A" w:rsidP="00E55F2A"/>
    <w:p w14:paraId="1FF6FE5E" w14:textId="77777777" w:rsidR="00E55F2A" w:rsidRPr="008969E4" w:rsidRDefault="00E55F2A" w:rsidP="00E55F2A">
      <w:r w:rsidRPr="008969E4">
        <w:t>Εναλλακτική ροή:</w:t>
      </w:r>
    </w:p>
    <w:p w14:paraId="61890E59" w14:textId="77777777" w:rsidR="00E55F2A" w:rsidRPr="008969E4" w:rsidRDefault="00E55F2A" w:rsidP="00E55F2A">
      <w:r w:rsidRPr="008969E4">
        <w:t>6α: Εάν ο χρήστης θέλει να εφαρμόσει συγκεκριμένα φίλτρα ή κριτήρια στην έκθεση, μπορεί να τροποποιήσει τις παραμέτρους πριν από την έναρξη της δημιουργίας της έκθεσης.</w:t>
      </w:r>
    </w:p>
    <w:p w14:paraId="61F860FE" w14:textId="77777777" w:rsidR="00E55F2A" w:rsidRPr="008969E4" w:rsidRDefault="00E55F2A" w:rsidP="00E55F2A">
      <w:r w:rsidRPr="008969E4">
        <w:t>8α: Εάν η διαδικασία δημιουργίας της έκθεσης συναντήσει κάποιο σφάλμα ή διαρκέσει περισσότερο από το αναμενόμενο, το σύστημα ενημερώνει τον χρήστη για το πρόβλημα και τον προτρέπει να επαναλάβει την προσπάθεια ή να επικοινωνήσει με την υποστήριξη.</w:t>
      </w:r>
    </w:p>
    <w:p w14:paraId="19F0AE59" w14:textId="415D511E" w:rsidR="00E55F2A" w:rsidRDefault="00E55F2A">
      <w:r w:rsidRPr="008969E4">
        <w:t>9α: Εάν η έκθεση είναι πολύ μεγάλη, το σύστημα μπορεί να ζητήσει από τον χρήστη να παράσχει μια τοποθεσία προορισμού για την ασφαλή αποθήκευση ή διαβίβαση της έκθεσης.</w:t>
      </w:r>
      <w:r>
        <w:br w:type="page"/>
      </w:r>
    </w:p>
    <w:p w14:paraId="7147CD0F" w14:textId="77777777" w:rsidR="00E55F2A" w:rsidRPr="008969E4" w:rsidRDefault="00E55F2A" w:rsidP="00E55F2A"/>
    <w:p w14:paraId="2A3A9247" w14:textId="28220625" w:rsidR="00AB3BC2" w:rsidRDefault="00E55F2A">
      <w:r>
        <w:rPr>
          <w:noProof/>
        </w:rPr>
        <w:drawing>
          <wp:inline distT="0" distB="0" distL="0" distR="0" wp14:anchorId="3C52917C" wp14:editId="58DFBC86">
            <wp:extent cx="5943600" cy="5926067"/>
            <wp:effectExtent l="0" t="0" r="0" b="0"/>
            <wp:docPr id="915234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34029"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5926067"/>
                    </a:xfrm>
                    <a:prstGeom prst="rect">
                      <a:avLst/>
                    </a:prstGeom>
                  </pic:spPr>
                </pic:pic>
              </a:graphicData>
            </a:graphic>
          </wp:inline>
        </w:drawing>
      </w:r>
    </w:p>
    <w:sectPr w:rsidR="00AB3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C4C94"/>
    <w:multiLevelType w:val="hybridMultilevel"/>
    <w:tmpl w:val="11E24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1318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F2A"/>
    <w:rsid w:val="00252A07"/>
    <w:rsid w:val="008F6E45"/>
    <w:rsid w:val="00AB3BC2"/>
    <w:rsid w:val="00E55F2A"/>
    <w:rsid w:val="00EE7BDF"/>
    <w:rsid w:val="00F04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BA0F0"/>
  <w15:chartTrackingRefBased/>
  <w15:docId w15:val="{40D854CC-FC97-4FFA-B6D2-B104258E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F2A"/>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ΜΠΟΥΣΗΣ ΝΙΚΟΛΑΟΣ</dc:creator>
  <cp:keywords/>
  <dc:description/>
  <cp:lastModifiedBy>ΜΠΟΥΣΗΣ ΝΙΚΟΛΑΟΣ</cp:lastModifiedBy>
  <cp:revision>2</cp:revision>
  <dcterms:created xsi:type="dcterms:W3CDTF">2023-05-30T01:23:00Z</dcterms:created>
  <dcterms:modified xsi:type="dcterms:W3CDTF">2023-05-30T14:38:00Z</dcterms:modified>
</cp:coreProperties>
</file>