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44710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Below is the </w:t>
      </w:r>
      <w:r w:rsidRPr="00D330A5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Decision Support System output in clear text</w:t>
      </w: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for the </w:t>
      </w:r>
      <w:r w:rsidRPr="00D330A5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IED smuggling / Rotterdam Port scenario</w:t>
      </w: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.</w:t>
      </w:r>
    </w:p>
    <w:p w14:paraId="1646DD53" w14:textId="77777777" w:rsidR="00D330A5" w:rsidRPr="00D330A5" w:rsidRDefault="009C7340" w:rsidP="00D330A5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C7340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7B94E334">
          <v:rect id="_x0000_i1047" alt="" style="width:414.9pt;height:.05pt;mso-width-percent:0;mso-height-percent:0;mso-width-percent:0;mso-height-percent:0" o:hrpct="999" o:hralign="center" o:hrstd="t" o:hr="t" fillcolor="#a0a0a0" stroked="f"/>
        </w:pict>
      </w:r>
    </w:p>
    <w:p w14:paraId="37A56895" w14:textId="77777777" w:rsidR="00D330A5" w:rsidRPr="00D330A5" w:rsidRDefault="00D330A5" w:rsidP="00D330A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l-GR"/>
          <w14:ligatures w14:val="none"/>
        </w:rPr>
        <w:t>Decision Support System: Suspected IED Smuggling at Rotterdam Port</w:t>
      </w:r>
    </w:p>
    <w:p w14:paraId="5FAA00A5" w14:textId="77777777" w:rsidR="00D330A5" w:rsidRPr="00D330A5" w:rsidRDefault="00D330A5" w:rsidP="00D330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1. Case Summary</w:t>
      </w:r>
    </w:p>
    <w:p w14:paraId="17E79A60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Rotterdam Port receives an intelligence alert about a high threat of improvised explosive devices hidden inside incoming cargo containers. During peak cargo-processing hours, several containers produce ambiguous warning signs: manifest irregularities, X-ray anomalies, and chemical-detection concerns. An AI-supported system cross-analyzes intelligence, container origin, historical risk profiles, scan anomalies, and chemical readings, then identifies three containers as high risk.</w:t>
      </w:r>
    </w:p>
    <w:p w14:paraId="2B1A25F3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The central decision is: </w:t>
      </w:r>
      <w:r w:rsidRPr="00D330A5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Should authorities continue normal cargo flow while seeking more certainty, or immediately isolate the high-risk containers and involve customs, port security, and EOD teams?</w:t>
      </w:r>
    </w:p>
    <w:p w14:paraId="252EA349" w14:textId="77777777" w:rsidR="00D330A5" w:rsidRPr="00D330A5" w:rsidRDefault="009C7340" w:rsidP="00D330A5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C7340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05FD62C0">
          <v:rect id="_x0000_i1046" alt="" style="width:414.9pt;height:.05pt;mso-width-percent:0;mso-height-percent:0;mso-width-percent:0;mso-height-percent:0" o:hrpct="999" o:hralign="center" o:hrstd="t" o:hr="t" fillcolor="#a0a0a0" stroked="f"/>
        </w:pict>
      </w:r>
    </w:p>
    <w:p w14:paraId="093AF05A" w14:textId="77777777" w:rsidR="00D330A5" w:rsidRPr="00D330A5" w:rsidRDefault="00D330A5" w:rsidP="00D330A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l-GR"/>
          <w14:ligatures w14:val="none"/>
        </w:rPr>
        <w:t>2. Primary Decision Problem</w:t>
      </w:r>
    </w:p>
    <w:p w14:paraId="35237574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This is a </w:t>
      </w:r>
      <w:r w:rsidRPr="00D330A5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high-consequence, high-uncertainty port-security decision</w:t>
      </w: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.</w:t>
      </w:r>
    </w:p>
    <w:p w14:paraId="2C5DA4EE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 system must balance:</w:t>
      </w:r>
    </w:p>
    <w:p w14:paraId="1F8D045F" w14:textId="77777777" w:rsidR="00D330A5" w:rsidRPr="00D330A5" w:rsidRDefault="00D330A5" w:rsidP="00D330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Life safety:</w:t>
      </w: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possible concealed IEDs could endanger workers, drivers, crews, and nearby infrastructure.</w:t>
      </w:r>
    </w:p>
    <w:p w14:paraId="7FED760B" w14:textId="77777777" w:rsidR="00D330A5" w:rsidRPr="00D330A5" w:rsidRDefault="00D330A5" w:rsidP="00D330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Operational continuity:</w:t>
      </w: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Rotterdam Port has very high throughput, so unnecessary shutdowns are costly.</w:t>
      </w:r>
    </w:p>
    <w:p w14:paraId="53D6736A" w14:textId="77777777" w:rsidR="00D330A5" w:rsidRPr="00D330A5" w:rsidRDefault="00D330A5" w:rsidP="00D330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Evidence reliability:</w:t>
      </w: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sensor anomalies and manifest fraud may produce false positives.</w:t>
      </w:r>
    </w:p>
    <w:p w14:paraId="6516873E" w14:textId="77777777" w:rsidR="00D330A5" w:rsidRPr="00D330A5" w:rsidRDefault="00D330A5" w:rsidP="00D330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Time pressure:</w:t>
      </w: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if the containers move deeper into the logistics chain, the risk becomes harder to control.</w:t>
      </w:r>
    </w:p>
    <w:p w14:paraId="2C4F3848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The safest decision is:</w:t>
      </w:r>
    </w:p>
    <w:p w14:paraId="762EE510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Immediately isolate and secure the AI-flagged high-risk containers, suspend their movement, establish a safety perimeter, and request EOD/customs inspection, while allowing unrelated cargo operations to continue where safely separated.</w:t>
      </w:r>
    </w:p>
    <w:p w14:paraId="00169EE3" w14:textId="77777777" w:rsidR="00D330A5" w:rsidRPr="00D330A5" w:rsidRDefault="00D330A5" w:rsidP="00D330A5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14311518">
          <v:rect id="_x0000_i1027" style="width:0;height:1.5pt" o:hralign="center" o:hrstd="t" o:hr="t" fillcolor="#a0a0a0" stroked="f"/>
        </w:pict>
      </w:r>
    </w:p>
    <w:p w14:paraId="7EDA188B" w14:textId="77777777" w:rsidR="00D330A5" w:rsidRPr="00D330A5" w:rsidRDefault="00D330A5" w:rsidP="00D330A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lastRenderedPageBreak/>
        <w:t>3. Known Facts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5840"/>
      </w:tblGrid>
      <w:tr w:rsidR="00D330A5" w:rsidRPr="00D330A5" w14:paraId="460BB3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C818A" w14:textId="77777777" w:rsidR="00D330A5" w:rsidRPr="00D330A5" w:rsidRDefault="00D330A5" w:rsidP="00D330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F32419A" w14:textId="77777777" w:rsidR="00D330A5" w:rsidRPr="00D330A5" w:rsidRDefault="00D330A5" w:rsidP="00D330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Known Information</w:t>
            </w:r>
          </w:p>
        </w:tc>
      </w:tr>
      <w:tr w:rsidR="00D330A5" w:rsidRPr="00D330A5" w14:paraId="7A2BD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6CFC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192DCC3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Rotterdam Port, Netherlands</w:t>
            </w:r>
          </w:p>
        </w:tc>
      </w:tr>
      <w:tr w:rsidR="00D330A5" w:rsidRPr="00D330A5" w14:paraId="508F2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EFAF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Port type</w:t>
            </w:r>
          </w:p>
        </w:tc>
        <w:tc>
          <w:tcPr>
            <w:tcW w:w="0" w:type="auto"/>
            <w:vAlign w:val="center"/>
            <w:hideMark/>
          </w:tcPr>
          <w:p w14:paraId="7CE3F732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Europe’s largest maritime container hub</w:t>
            </w:r>
          </w:p>
        </w:tc>
      </w:tr>
      <w:tr w:rsidR="00D330A5" w:rsidRPr="00D330A5" w14:paraId="78A73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63F8F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051102DB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Possible IEDs concealed in incoming cargo containers</w:t>
            </w:r>
          </w:p>
        </w:tc>
      </w:tr>
      <w:tr w:rsidR="00D330A5" w:rsidRPr="00D330A5" w14:paraId="0CEF1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CFC1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78BE579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Peak cargo-processing hours, 06:00–18:00</w:t>
            </w:r>
          </w:p>
        </w:tc>
      </w:tr>
      <w:tr w:rsidR="00D330A5" w:rsidRPr="00D330A5" w14:paraId="07E9F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9CE1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Detection data</w:t>
            </w:r>
          </w:p>
        </w:tc>
        <w:tc>
          <w:tcPr>
            <w:tcW w:w="0" w:type="auto"/>
            <w:vAlign w:val="center"/>
            <w:hideMark/>
          </w:tcPr>
          <w:p w14:paraId="0E0243A6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Ambiguous X-ray and chemical-detection signals</w:t>
            </w:r>
          </w:p>
        </w:tc>
      </w:tr>
      <w:tr w:rsidR="00D330A5" w:rsidRPr="00D330A5" w14:paraId="6C534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AB39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Documentation issue</w:t>
            </w:r>
          </w:p>
        </w:tc>
        <w:tc>
          <w:tcPr>
            <w:tcW w:w="0" w:type="auto"/>
            <w:vAlign w:val="center"/>
            <w:hideMark/>
          </w:tcPr>
          <w:p w14:paraId="18756FEB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Possible manifest/documentation fraud</w:t>
            </w:r>
          </w:p>
        </w:tc>
      </w:tr>
      <w:tr w:rsidR="00D330A5" w:rsidRPr="00D330A5" w14:paraId="6F187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D271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AI role</w:t>
            </w:r>
          </w:p>
        </w:tc>
        <w:tc>
          <w:tcPr>
            <w:tcW w:w="0" w:type="auto"/>
            <w:vAlign w:val="center"/>
            <w:hideMark/>
          </w:tcPr>
          <w:p w14:paraId="3B881849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Cross-analysis of intelligence, risk profiles, origin data, X-ray anomalies, chemical readings</w:t>
            </w:r>
          </w:p>
        </w:tc>
      </w:tr>
      <w:tr w:rsidR="00D330A5" w:rsidRPr="00D330A5" w14:paraId="05C4E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77E05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AI output</w:t>
            </w:r>
          </w:p>
        </w:tc>
        <w:tc>
          <w:tcPr>
            <w:tcW w:w="0" w:type="auto"/>
            <w:vAlign w:val="center"/>
            <w:hideMark/>
          </w:tcPr>
          <w:p w14:paraId="7DFA48B9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Three containers identified as high risk</w:t>
            </w:r>
          </w:p>
        </w:tc>
      </w:tr>
      <w:tr w:rsidR="00D330A5" w:rsidRPr="00D330A5" w14:paraId="52F78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1D3C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Recommended action in scenario</w:t>
            </w:r>
          </w:p>
        </w:tc>
        <w:tc>
          <w:tcPr>
            <w:tcW w:w="0" w:type="auto"/>
            <w:vAlign w:val="center"/>
            <w:hideMark/>
          </w:tcPr>
          <w:p w14:paraId="2D0C7BD6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Immediate isolation and inspection by EOD and customs</w:t>
            </w:r>
          </w:p>
        </w:tc>
      </w:tr>
      <w:tr w:rsidR="00D330A5" w:rsidRPr="00D330A5" w14:paraId="76422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EA29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Main metric</w:t>
            </w:r>
          </w:p>
        </w:tc>
        <w:tc>
          <w:tcPr>
            <w:tcW w:w="0" w:type="auto"/>
            <w:vAlign w:val="center"/>
            <w:hideMark/>
          </w:tcPr>
          <w:p w14:paraId="5A793063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Detection accuracy, operational efficiency, false positive rate</w:t>
            </w:r>
          </w:p>
        </w:tc>
      </w:tr>
    </w:tbl>
    <w:p w14:paraId="6396DED0" w14:textId="77777777" w:rsidR="00D330A5" w:rsidRPr="00D330A5" w:rsidRDefault="00D330A5" w:rsidP="00D330A5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3A02E541">
          <v:rect id="_x0000_i1028" style="width:0;height:1.5pt" o:hralign="center" o:hrstd="t" o:hr="t" fillcolor="#a0a0a0" stroked="f"/>
        </w:pict>
      </w:r>
    </w:p>
    <w:p w14:paraId="2DEECA20" w14:textId="77777777" w:rsidR="00D330A5" w:rsidRPr="00D330A5" w:rsidRDefault="00D330A5" w:rsidP="00D330A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l-GR"/>
          <w14:ligatures w14:val="none"/>
        </w:rPr>
        <w:t>4. Unknown / Missing Information</w:t>
      </w:r>
    </w:p>
    <w:p w14:paraId="3CCCEB11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Authorities may not yet know:</w:t>
      </w:r>
    </w:p>
    <w:p w14:paraId="1C62C2EB" w14:textId="77777777" w:rsidR="00D330A5" w:rsidRPr="00D330A5" w:rsidRDefault="00D330A5" w:rsidP="00D330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Whether the flagged containers truly contain IEDs.</w:t>
      </w:r>
    </w:p>
    <w:p w14:paraId="13DC7FC0" w14:textId="77777777" w:rsidR="00D330A5" w:rsidRPr="00D330A5" w:rsidRDefault="00D330A5" w:rsidP="00D330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Whether there are more suspicious containers not yet flagged.</w:t>
      </w:r>
    </w:p>
    <w:p w14:paraId="0D1D9C14" w14:textId="77777777" w:rsidR="00D330A5" w:rsidRPr="00D330A5" w:rsidRDefault="00D330A5" w:rsidP="00D330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Whether the IED threat is immediate, timed, remotely triggered, or inactive.</w:t>
      </w:r>
    </w:p>
    <w:p w14:paraId="43F96F00" w14:textId="77777777" w:rsidR="00D330A5" w:rsidRPr="00D330A5" w:rsidRDefault="00D330A5" w:rsidP="00D330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Whether container documentation was deliberately manipulated.</w:t>
      </w:r>
    </w:p>
    <w:p w14:paraId="532434A1" w14:textId="77777777" w:rsidR="00D330A5" w:rsidRPr="00D330A5" w:rsidRDefault="00D330A5" w:rsidP="00D330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Whether any insiders are involved.</w:t>
      </w:r>
    </w:p>
    <w:p w14:paraId="2F03F854" w14:textId="77777777" w:rsidR="00D330A5" w:rsidRPr="00D330A5" w:rsidRDefault="00D330A5" w:rsidP="00D330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Whether the containers have already been moved or accessed.</w:t>
      </w:r>
    </w:p>
    <w:p w14:paraId="465A8150" w14:textId="77777777" w:rsidR="00D330A5" w:rsidRPr="00D330A5" w:rsidRDefault="00D330A5" w:rsidP="00D330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Whether nearby containers contain hazardous materials.</w:t>
      </w:r>
    </w:p>
    <w:p w14:paraId="191FA8E4" w14:textId="77777777" w:rsidR="00D330A5" w:rsidRPr="00D330A5" w:rsidRDefault="00D330A5" w:rsidP="00D330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Whether the detection signals are false positives.</w:t>
      </w:r>
    </w:p>
    <w:p w14:paraId="6E9EE999" w14:textId="77777777" w:rsidR="00D330A5" w:rsidRPr="00D330A5" w:rsidRDefault="00D330A5" w:rsidP="00D330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Whether the threat is part of a wider coordinated attempt.</w:t>
      </w:r>
    </w:p>
    <w:p w14:paraId="61748A51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Because the consequence of being wrong is severe, uncertainty should not lead to inaction.</w:t>
      </w:r>
    </w:p>
    <w:p w14:paraId="4EEB294E" w14:textId="77777777" w:rsidR="00D330A5" w:rsidRPr="00D330A5" w:rsidRDefault="00D330A5" w:rsidP="00D330A5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1C21B68C">
          <v:rect id="_x0000_i1029" style="width:0;height:1.5pt" o:hralign="center" o:hrstd="t" o:hr="t" fillcolor="#a0a0a0" stroked="f"/>
        </w:pict>
      </w:r>
    </w:p>
    <w:p w14:paraId="2E9C740C" w14:textId="77777777" w:rsidR="00D330A5" w:rsidRPr="00D330A5" w:rsidRDefault="00D330A5" w:rsidP="00D330A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l-GR"/>
          <w14:ligatures w14:val="none"/>
        </w:rPr>
        <w:t>5. Situation Assessment</w:t>
      </w:r>
    </w:p>
    <w:p w14:paraId="431CBA9D" w14:textId="77777777" w:rsidR="00D330A5" w:rsidRPr="00D330A5" w:rsidRDefault="00D330A5" w:rsidP="00D330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Perception</w:t>
      </w:r>
    </w:p>
    <w:p w14:paraId="402FF319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There is a credible intelligence alert combined with multiple ambiguous sensor and documentation anomalies.</w:t>
      </w:r>
    </w:p>
    <w:p w14:paraId="0A8DECAA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lastRenderedPageBreak/>
        <w:t>Assessment:</w:t>
      </w: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The situation is not confirmed, but it is credible enough to justify immediate protective action.</w:t>
      </w:r>
    </w:p>
    <w:p w14:paraId="01BCDC6D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Confidence:</w:t>
      </w: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0.82</w:t>
      </w:r>
    </w:p>
    <w:p w14:paraId="4560EA95" w14:textId="77777777" w:rsidR="00D330A5" w:rsidRPr="00D330A5" w:rsidRDefault="00D330A5" w:rsidP="00D330A5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5464DAB8">
          <v:rect id="_x0000_i1030" style="width:0;height:1.5pt" o:hralign="center" o:hrstd="t" o:hr="t" fillcolor="#a0a0a0" stroked="f"/>
        </w:pict>
      </w:r>
    </w:p>
    <w:p w14:paraId="32143DAF" w14:textId="77777777" w:rsidR="00D330A5" w:rsidRPr="00D330A5" w:rsidRDefault="00D330A5" w:rsidP="00D330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Comprehension</w:t>
      </w:r>
    </w:p>
    <w:p w14:paraId="4D8F2E1A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The problem is best understood as a </w:t>
      </w:r>
      <w:r w:rsidRPr="00D330A5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credible suspected IED-smuggling event inside a high-throughput logistics environment</w:t>
      </w: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. A normal cargo-processing mindset is unsafe because the risk is potentially catastrophic. At the same time, a total port shutdown may be unnecessary if the threat can be isolated and operations outside the safety zone can continue.</w:t>
      </w:r>
    </w:p>
    <w:p w14:paraId="08E878E2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Confidence:</w:t>
      </w: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0.85</w:t>
      </w:r>
    </w:p>
    <w:p w14:paraId="59723CFC" w14:textId="77777777" w:rsidR="00D330A5" w:rsidRPr="00D330A5" w:rsidRDefault="00D330A5" w:rsidP="00D330A5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3C27B816">
          <v:rect id="_x0000_i1031" style="width:0;height:1.5pt" o:hralign="center" o:hrstd="t" o:hr="t" fillcolor="#a0a0a0" stroked="f"/>
        </w:pict>
      </w:r>
    </w:p>
    <w:p w14:paraId="0E9A62F2" w14:textId="77777777" w:rsidR="00D330A5" w:rsidRPr="00D330A5" w:rsidRDefault="00D330A5" w:rsidP="00D330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Projection</w:t>
      </w:r>
    </w:p>
    <w:p w14:paraId="53D297C2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If authorities wait for certainty, the containers may move, workers may be exposed, evidence may be lost, and the threat may enter the wider supply chain.</w:t>
      </w:r>
    </w:p>
    <w:p w14:paraId="5114D002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If authorities isolate the flagged containers immediately, they reduce life-safety risk, preserve evidence, and allow trained EOD personnel to assess the threat.</w:t>
      </w:r>
    </w:p>
    <w:p w14:paraId="267CB119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Confidence:</w:t>
      </w: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0.84</w:t>
      </w:r>
    </w:p>
    <w:p w14:paraId="18A2D3CB" w14:textId="77777777" w:rsidR="00D330A5" w:rsidRPr="00D330A5" w:rsidRDefault="00D330A5" w:rsidP="00D330A5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5ACDE567">
          <v:rect id="_x0000_i1032" style="width:0;height:1.5pt" o:hralign="center" o:hrstd="t" o:hr="t" fillcolor="#a0a0a0" stroked="f"/>
        </w:pict>
      </w:r>
    </w:p>
    <w:p w14:paraId="39A3BFB4" w14:textId="77777777" w:rsidR="00D330A5" w:rsidRPr="00D330A5" w:rsidRDefault="00D330A5" w:rsidP="00D330A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>6. Objectives</w:t>
      </w:r>
    </w:p>
    <w:p w14:paraId="59FE35A1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 decision should pursue these objectives:</w:t>
      </w:r>
    </w:p>
    <w:p w14:paraId="085C4825" w14:textId="77777777" w:rsidR="00D330A5" w:rsidRPr="00D330A5" w:rsidRDefault="00D330A5" w:rsidP="00D330A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Protect life and prevent injury.</w:t>
      </w:r>
    </w:p>
    <w:p w14:paraId="57486112" w14:textId="77777777" w:rsidR="00D330A5" w:rsidRPr="00D330A5" w:rsidRDefault="00D330A5" w:rsidP="00D330A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Stop movement of high-risk containers.</w:t>
      </w:r>
    </w:p>
    <w:p w14:paraId="0EC0E122" w14:textId="77777777" w:rsidR="00D330A5" w:rsidRPr="00D330A5" w:rsidRDefault="00D330A5" w:rsidP="00D330A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Isolate the suspected threat area.</w:t>
      </w:r>
    </w:p>
    <w:p w14:paraId="188996EB" w14:textId="77777777" w:rsidR="00D330A5" w:rsidRPr="00D330A5" w:rsidRDefault="00D330A5" w:rsidP="00D330A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Avoid unnecessary exposure of port workers and drivers.</w:t>
      </w:r>
    </w:p>
    <w:p w14:paraId="716F665F" w14:textId="77777777" w:rsidR="00D330A5" w:rsidRPr="00D330A5" w:rsidRDefault="00D330A5" w:rsidP="00D330A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Preserve evidence and chain of custody.</w:t>
      </w:r>
    </w:p>
    <w:p w14:paraId="59B742C5" w14:textId="77777777" w:rsidR="00D330A5" w:rsidRPr="00D330A5" w:rsidRDefault="00D330A5" w:rsidP="00D330A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Allow EOD/customs/security specialists to inspect safely.</w:t>
      </w:r>
    </w:p>
    <w:p w14:paraId="66896DEF" w14:textId="77777777" w:rsidR="00D330A5" w:rsidRPr="00D330A5" w:rsidRDefault="00D330A5" w:rsidP="00D330A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Maintain port operations where safely separated.</w:t>
      </w:r>
    </w:p>
    <w:p w14:paraId="414B5905" w14:textId="77777777" w:rsidR="00D330A5" w:rsidRPr="00D330A5" w:rsidRDefault="00D330A5" w:rsidP="00D330A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Reduce false positives through controlled verification.</w:t>
      </w:r>
    </w:p>
    <w:p w14:paraId="02A2DD93" w14:textId="77777777" w:rsidR="00D330A5" w:rsidRPr="00D330A5" w:rsidRDefault="00D330A5" w:rsidP="00D330A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Keep a full audit trail of AI inputs, human decisions, and response times.</w:t>
      </w:r>
    </w:p>
    <w:p w14:paraId="3D1B1231" w14:textId="77777777" w:rsidR="00D330A5" w:rsidRPr="00D330A5" w:rsidRDefault="00D330A5" w:rsidP="00D330A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Reassess continuously as new evidence appears.</w:t>
      </w:r>
    </w:p>
    <w:p w14:paraId="5295A7B6" w14:textId="77777777" w:rsidR="00D330A5" w:rsidRPr="00D330A5" w:rsidRDefault="00D330A5" w:rsidP="00D330A5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27E69036">
          <v:rect id="_x0000_i1033" style="width:0;height:1.5pt" o:hralign="center" o:hrstd="t" o:hr="t" fillcolor="#a0a0a0" stroked="f"/>
        </w:pict>
      </w:r>
    </w:p>
    <w:p w14:paraId="524FCDA7" w14:textId="77777777" w:rsidR="00D330A5" w:rsidRPr="00D330A5" w:rsidRDefault="00D330A5" w:rsidP="00D330A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lastRenderedPageBreak/>
        <w:t>7. Courses of Action</w:t>
      </w:r>
    </w:p>
    <w:p w14:paraId="5A916605" w14:textId="77777777" w:rsidR="00D330A5" w:rsidRPr="00D330A5" w:rsidRDefault="00D330A5" w:rsidP="00D330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Option 1: Continue normal cargo flow while seeking more data</w:t>
      </w:r>
    </w:p>
    <w:p w14:paraId="1703AC4E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Description:</w:t>
      </w: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Keep the containers moving through normal logistics while analysts request additional confirmation.</w:t>
      </w:r>
    </w:p>
    <w:p w14:paraId="02F5E1B0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Advantages:</w:t>
      </w:r>
    </w:p>
    <w:p w14:paraId="2DDFDD01" w14:textId="77777777" w:rsidR="00D330A5" w:rsidRPr="00D330A5" w:rsidRDefault="00D330A5" w:rsidP="00D330A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Minimizes immediate port disruption.</w:t>
      </w:r>
    </w:p>
    <w:p w14:paraId="002E2E76" w14:textId="77777777" w:rsidR="00D330A5" w:rsidRPr="00D330A5" w:rsidRDefault="00D330A5" w:rsidP="00D330A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Avoids unnecessary interruption if the AI alert is false.</w:t>
      </w:r>
    </w:p>
    <w:p w14:paraId="06B906BD" w14:textId="77777777" w:rsidR="00D330A5" w:rsidRPr="00D330A5" w:rsidRDefault="00D330A5" w:rsidP="00D330A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Gives analysts more time to review data.</w:t>
      </w:r>
    </w:p>
    <w:p w14:paraId="0344380A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Risks:</w:t>
      </w:r>
    </w:p>
    <w:p w14:paraId="6B267C09" w14:textId="77777777" w:rsidR="00D330A5" w:rsidRPr="00D330A5" w:rsidRDefault="00D330A5" w:rsidP="00D330A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Potential IEDs may move into uncontrolled areas.</w:t>
      </w:r>
    </w:p>
    <w:p w14:paraId="3E7160DB" w14:textId="77777777" w:rsidR="00D330A5" w:rsidRPr="00D330A5" w:rsidRDefault="00D330A5" w:rsidP="00D330A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Workers and drivers may be exposed.</w:t>
      </w:r>
    </w:p>
    <w:p w14:paraId="1E9D978A" w14:textId="77777777" w:rsidR="00D330A5" w:rsidRPr="00D330A5" w:rsidRDefault="00D330A5" w:rsidP="00D330A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Evidence may be lost.</w:t>
      </w:r>
    </w:p>
    <w:p w14:paraId="1ECB44C7" w14:textId="77777777" w:rsidR="00D330A5" w:rsidRPr="00D330A5" w:rsidRDefault="00D330A5" w:rsidP="00D330A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 catastrophic event could occur before confirmation.</w:t>
      </w:r>
    </w:p>
    <w:p w14:paraId="771A503F" w14:textId="77777777" w:rsidR="00D330A5" w:rsidRPr="00D330A5" w:rsidRDefault="00D330A5" w:rsidP="00D330A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 response becomes harder once containers disperse.</w:t>
      </w:r>
    </w:p>
    <w:p w14:paraId="47856571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Utility:</w:t>
      </w: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18/100</w:t>
      </w: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</w: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Overall assessment:</w:t>
      </w: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Not recommended.</w:t>
      </w:r>
    </w:p>
    <w:p w14:paraId="639170BF" w14:textId="77777777" w:rsidR="00D330A5" w:rsidRPr="00D330A5" w:rsidRDefault="00D330A5" w:rsidP="00D330A5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533741C1">
          <v:rect id="_x0000_i1034" style="width:0;height:1.5pt" o:hralign="center" o:hrstd="t" o:hr="t" fillcolor="#a0a0a0" stroked="f"/>
        </w:pict>
      </w:r>
    </w:p>
    <w:p w14:paraId="5D9F4147" w14:textId="77777777" w:rsidR="00D330A5" w:rsidRPr="00D330A5" w:rsidRDefault="00D330A5" w:rsidP="00D330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Option 2: Immediately isolate high-risk containers and request EOD/customs inspection</w:t>
      </w:r>
    </w:p>
    <w:p w14:paraId="41981E3B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Description:</w:t>
      </w: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Freeze movement of the AI-flagged containers, create a controlled safety area, restrict access, notify port security/customs/EOD, and conduct specialist inspection.</w:t>
      </w:r>
    </w:p>
    <w:p w14:paraId="03CC8452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Advantages:</w:t>
      </w:r>
    </w:p>
    <w:p w14:paraId="57FCEAD2" w14:textId="77777777" w:rsidR="00D330A5" w:rsidRPr="00D330A5" w:rsidRDefault="00D330A5" w:rsidP="00D330A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Protects life.</w:t>
      </w:r>
    </w:p>
    <w:p w14:paraId="1CC95A80" w14:textId="77777777" w:rsidR="00D330A5" w:rsidRPr="00D330A5" w:rsidRDefault="00D330A5" w:rsidP="00D330A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Prevents threat movement.</w:t>
      </w:r>
    </w:p>
    <w:p w14:paraId="73A19CAA" w14:textId="77777777" w:rsidR="00D330A5" w:rsidRPr="00D330A5" w:rsidRDefault="00D330A5" w:rsidP="00D330A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Preserves evidence.</w:t>
      </w:r>
    </w:p>
    <w:p w14:paraId="1A04207E" w14:textId="77777777" w:rsidR="00D330A5" w:rsidRPr="00D330A5" w:rsidRDefault="00D330A5" w:rsidP="00D330A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Matches the intelligence-plus-sensor risk pattern.</w:t>
      </w:r>
    </w:p>
    <w:p w14:paraId="2B5F497B" w14:textId="77777777" w:rsidR="00D330A5" w:rsidRPr="00D330A5" w:rsidRDefault="00D330A5" w:rsidP="00D330A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Keeps the response targeted to the highest-risk containers.</w:t>
      </w:r>
    </w:p>
    <w:p w14:paraId="0192C702" w14:textId="77777777" w:rsidR="00D330A5" w:rsidRPr="00D330A5" w:rsidRDefault="00D330A5" w:rsidP="00D330A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Allows unrelated port activity to continue if safely separated.</w:t>
      </w:r>
    </w:p>
    <w:p w14:paraId="76E94A9A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Risks:</w:t>
      </w:r>
    </w:p>
    <w:p w14:paraId="6EDFDC99" w14:textId="77777777" w:rsidR="00D330A5" w:rsidRPr="00D330A5" w:rsidRDefault="00D330A5" w:rsidP="00D330A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May disrupt terminal operations.</w:t>
      </w:r>
    </w:p>
    <w:p w14:paraId="1D1EB91E" w14:textId="77777777" w:rsidR="00D330A5" w:rsidRPr="00D330A5" w:rsidRDefault="00D330A5" w:rsidP="00D330A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Could be a false positive.</w:t>
      </w:r>
    </w:p>
    <w:p w14:paraId="3EB07E27" w14:textId="77777777" w:rsidR="00D330A5" w:rsidRPr="00D330A5" w:rsidRDefault="00D330A5" w:rsidP="00D330A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lastRenderedPageBreak/>
        <w:t>Requires careful coordination and communication.</w:t>
      </w:r>
    </w:p>
    <w:p w14:paraId="13E4783C" w14:textId="77777777" w:rsidR="00D330A5" w:rsidRPr="00D330A5" w:rsidRDefault="00D330A5" w:rsidP="00D330A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May create congestion if not managed.</w:t>
      </w:r>
    </w:p>
    <w:p w14:paraId="3EE55603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Utility:</w:t>
      </w: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94/100</w:t>
      </w: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</w: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Overall assessment:</w:t>
      </w: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Recommended.</w:t>
      </w:r>
    </w:p>
    <w:p w14:paraId="7F217E1D" w14:textId="77777777" w:rsidR="00D330A5" w:rsidRPr="00D330A5" w:rsidRDefault="00D330A5" w:rsidP="00D330A5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09E276A9">
          <v:rect id="_x0000_i1035" style="width:0;height:1.5pt" o:hralign="center" o:hrstd="t" o:hr="t" fillcolor="#a0a0a0" stroked="f"/>
        </w:pict>
      </w:r>
    </w:p>
    <w:p w14:paraId="42F0143F" w14:textId="77777777" w:rsidR="00D330A5" w:rsidRPr="00D330A5" w:rsidRDefault="00D330A5" w:rsidP="00D330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Option 3: Escalate to broad terminal shutdown</w:t>
      </w:r>
    </w:p>
    <w:p w14:paraId="0F459C84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Description:</w:t>
      </w: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Stop a wider terminal or port sector while the suspicious containers are assessed.</w:t>
      </w:r>
    </w:p>
    <w:p w14:paraId="7C922F71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Advantages:</w:t>
      </w:r>
    </w:p>
    <w:p w14:paraId="0F330ACC" w14:textId="77777777" w:rsidR="00D330A5" w:rsidRPr="00D330A5" w:rsidRDefault="00D330A5" w:rsidP="00D330A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Maximizes caution.</w:t>
      </w:r>
    </w:p>
    <w:p w14:paraId="3431FA9E" w14:textId="77777777" w:rsidR="00D330A5" w:rsidRPr="00D330A5" w:rsidRDefault="00D330A5" w:rsidP="00D330A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Reduces risk of nearby exposure.</w:t>
      </w:r>
    </w:p>
    <w:p w14:paraId="7C685650" w14:textId="77777777" w:rsidR="00D330A5" w:rsidRPr="00D330A5" w:rsidRDefault="00D330A5" w:rsidP="00D330A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Useful if the threat is believed to be wider or coordinated.</w:t>
      </w:r>
    </w:p>
    <w:p w14:paraId="49C42FE0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Risks:</w:t>
      </w:r>
    </w:p>
    <w:p w14:paraId="066D851C" w14:textId="77777777" w:rsidR="00D330A5" w:rsidRPr="00D330A5" w:rsidRDefault="00D330A5" w:rsidP="00D330A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Major operational disruption.</w:t>
      </w:r>
    </w:p>
    <w:p w14:paraId="329849C1" w14:textId="77777777" w:rsidR="00D330A5" w:rsidRPr="00D330A5" w:rsidRDefault="00D330A5" w:rsidP="00D330A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Could be disproportionate if only three containers are credibly flagged.</w:t>
      </w:r>
    </w:p>
    <w:p w14:paraId="17524F00" w14:textId="77777777" w:rsidR="00D330A5" w:rsidRPr="00D330A5" w:rsidRDefault="00D330A5" w:rsidP="00D330A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May create traffic, congestion, and secondary safety problems.</w:t>
      </w:r>
    </w:p>
    <w:p w14:paraId="4BAD7D54" w14:textId="77777777" w:rsidR="00D330A5" w:rsidRPr="00D330A5" w:rsidRDefault="00D330A5" w:rsidP="00D330A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Could reduce focus if resources are spread too widely.</w:t>
      </w:r>
    </w:p>
    <w:p w14:paraId="59ADE08C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Utility:</w:t>
      </w: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72/100</w:t>
      </w: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</w: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Overall assessment:</w:t>
      </w: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Conditional; appropriate if additional indicators suggest a wider threat.</w:t>
      </w:r>
    </w:p>
    <w:p w14:paraId="7E8C3D50" w14:textId="77777777" w:rsidR="00D330A5" w:rsidRPr="00D330A5" w:rsidRDefault="00D330A5" w:rsidP="00D330A5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4FEEFA4D">
          <v:rect id="_x0000_i1036" style="width:0;height:1.5pt" o:hralign="center" o:hrstd="t" o:hr="t" fillcolor="#a0a0a0" stroked="f"/>
        </w:pict>
      </w:r>
    </w:p>
    <w:p w14:paraId="651919D3" w14:textId="77777777" w:rsidR="00D330A5" w:rsidRPr="00D330A5" w:rsidRDefault="00D330A5" w:rsidP="00D330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Option 4: Ignore the AI alert as likely false positive</w:t>
      </w:r>
    </w:p>
    <w:p w14:paraId="0F00A5EC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Description:</w:t>
      </w: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Treat the anomalies as routine cargo complexity and continue processing.</w:t>
      </w:r>
    </w:p>
    <w:p w14:paraId="26EA0249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Advantages:</w:t>
      </w:r>
    </w:p>
    <w:p w14:paraId="7A668328" w14:textId="77777777" w:rsidR="00D330A5" w:rsidRPr="00D330A5" w:rsidRDefault="00D330A5" w:rsidP="00D330A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No disruption.</w:t>
      </w:r>
    </w:p>
    <w:p w14:paraId="49C2912A" w14:textId="77777777" w:rsidR="00D330A5" w:rsidRPr="00D330A5" w:rsidRDefault="00D330A5" w:rsidP="00D330A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Avoids false-alarm costs.</w:t>
      </w:r>
    </w:p>
    <w:p w14:paraId="4847C6DB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Risks:</w:t>
      </w:r>
    </w:p>
    <w:p w14:paraId="04A4AE28" w14:textId="77777777" w:rsidR="00D330A5" w:rsidRPr="00D330A5" w:rsidRDefault="00D330A5" w:rsidP="00D330A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Catastrophic if the alert is true.</w:t>
      </w:r>
    </w:p>
    <w:p w14:paraId="3CB9EBE7" w14:textId="77777777" w:rsidR="00D330A5" w:rsidRPr="00D330A5" w:rsidRDefault="00D330A5" w:rsidP="00D330A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Ignores intelligence and multi-source anomaly correlation.</w:t>
      </w:r>
    </w:p>
    <w:p w14:paraId="439BDFAC" w14:textId="77777777" w:rsidR="00D330A5" w:rsidRPr="00D330A5" w:rsidRDefault="00D330A5" w:rsidP="00D330A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Exposes port personnel and infrastructure.</w:t>
      </w:r>
    </w:p>
    <w:p w14:paraId="4DE0B2C2" w14:textId="77777777" w:rsidR="00D330A5" w:rsidRPr="00D330A5" w:rsidRDefault="00D330A5" w:rsidP="00D330A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Undermines the purpose of decision support.</w:t>
      </w:r>
    </w:p>
    <w:p w14:paraId="40369E2F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lastRenderedPageBreak/>
        <w:t>Utility:</w:t>
      </w: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5/100</w:t>
      </w: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</w: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Overall assessment:</w:t>
      </w: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Not recommended.</w:t>
      </w:r>
    </w:p>
    <w:p w14:paraId="0A5F4586" w14:textId="77777777" w:rsidR="00D330A5" w:rsidRPr="00D330A5" w:rsidRDefault="00D330A5" w:rsidP="00D330A5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1E052BB3">
          <v:rect id="_x0000_i1037" style="width:0;height:1.5pt" o:hralign="center" o:hrstd="t" o:hr="t" fillcolor="#a0a0a0" stroked="f"/>
        </w:pict>
      </w:r>
    </w:p>
    <w:p w14:paraId="03FACDFF" w14:textId="77777777" w:rsidR="00D330A5" w:rsidRPr="00D330A5" w:rsidRDefault="00D330A5" w:rsidP="00D330A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>8. Comparative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2302"/>
        <w:gridCol w:w="1775"/>
        <w:gridCol w:w="727"/>
        <w:gridCol w:w="1875"/>
      </w:tblGrid>
      <w:tr w:rsidR="00D330A5" w:rsidRPr="00D330A5" w14:paraId="6E76E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D5879" w14:textId="77777777" w:rsidR="00D330A5" w:rsidRPr="00D330A5" w:rsidRDefault="00D330A5" w:rsidP="00D330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5F7F392" w14:textId="77777777" w:rsidR="00D330A5" w:rsidRPr="00D330A5" w:rsidRDefault="00D330A5" w:rsidP="00D330A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Main Benefit</w:t>
            </w:r>
          </w:p>
        </w:tc>
        <w:tc>
          <w:tcPr>
            <w:tcW w:w="0" w:type="auto"/>
            <w:vAlign w:val="center"/>
            <w:hideMark/>
          </w:tcPr>
          <w:p w14:paraId="54480B2B" w14:textId="77777777" w:rsidR="00D330A5" w:rsidRPr="00D330A5" w:rsidRDefault="00D330A5" w:rsidP="00D330A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Main Risk</w:t>
            </w:r>
          </w:p>
        </w:tc>
        <w:tc>
          <w:tcPr>
            <w:tcW w:w="0" w:type="auto"/>
            <w:vAlign w:val="center"/>
            <w:hideMark/>
          </w:tcPr>
          <w:p w14:paraId="6AE1565F" w14:textId="77777777" w:rsidR="00D330A5" w:rsidRPr="00D330A5" w:rsidRDefault="00D330A5" w:rsidP="00D330A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Utility</w:t>
            </w:r>
          </w:p>
        </w:tc>
        <w:tc>
          <w:tcPr>
            <w:tcW w:w="0" w:type="auto"/>
            <w:vAlign w:val="center"/>
            <w:hideMark/>
          </w:tcPr>
          <w:p w14:paraId="61BB6DF9" w14:textId="77777777" w:rsidR="00D330A5" w:rsidRPr="00D330A5" w:rsidRDefault="00D330A5" w:rsidP="00D330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Recommendation</w:t>
            </w:r>
          </w:p>
        </w:tc>
      </w:tr>
      <w:tr w:rsidR="00D330A5" w:rsidRPr="00D330A5" w14:paraId="065BA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A9003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Continue flow while checking</w:t>
            </w:r>
          </w:p>
        </w:tc>
        <w:tc>
          <w:tcPr>
            <w:tcW w:w="0" w:type="auto"/>
            <w:vAlign w:val="center"/>
            <w:hideMark/>
          </w:tcPr>
          <w:p w14:paraId="2D23C099" w14:textId="77777777" w:rsidR="00D330A5" w:rsidRPr="00D330A5" w:rsidRDefault="00D330A5" w:rsidP="00D330A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Low disruption</w:t>
            </w:r>
          </w:p>
        </w:tc>
        <w:tc>
          <w:tcPr>
            <w:tcW w:w="0" w:type="auto"/>
            <w:vAlign w:val="center"/>
            <w:hideMark/>
          </w:tcPr>
          <w:p w14:paraId="4FA06A93" w14:textId="77777777" w:rsidR="00D330A5" w:rsidRPr="00D330A5" w:rsidRDefault="00D330A5" w:rsidP="00D330A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Threat may move or detonate</w:t>
            </w:r>
          </w:p>
        </w:tc>
        <w:tc>
          <w:tcPr>
            <w:tcW w:w="0" w:type="auto"/>
            <w:vAlign w:val="center"/>
            <w:hideMark/>
          </w:tcPr>
          <w:p w14:paraId="58255DB2" w14:textId="77777777" w:rsidR="00D330A5" w:rsidRPr="00D330A5" w:rsidRDefault="00D330A5" w:rsidP="00D330A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18/100</w:t>
            </w:r>
          </w:p>
        </w:tc>
        <w:tc>
          <w:tcPr>
            <w:tcW w:w="0" w:type="auto"/>
            <w:vAlign w:val="center"/>
            <w:hideMark/>
          </w:tcPr>
          <w:p w14:paraId="2C885CC4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Not recommended</w:t>
            </w:r>
          </w:p>
        </w:tc>
      </w:tr>
      <w:tr w:rsidR="00D330A5" w:rsidRPr="00D330A5" w14:paraId="60FE1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6CCF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Isolate and inspect</w:t>
            </w:r>
          </w:p>
        </w:tc>
        <w:tc>
          <w:tcPr>
            <w:tcW w:w="0" w:type="auto"/>
            <w:vAlign w:val="center"/>
            <w:hideMark/>
          </w:tcPr>
          <w:p w14:paraId="0E0A0503" w14:textId="77777777" w:rsidR="00D330A5" w:rsidRPr="00D330A5" w:rsidRDefault="00D330A5" w:rsidP="00D330A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Best balance of safety and proportionality</w:t>
            </w:r>
          </w:p>
        </w:tc>
        <w:tc>
          <w:tcPr>
            <w:tcW w:w="0" w:type="auto"/>
            <w:vAlign w:val="center"/>
            <w:hideMark/>
          </w:tcPr>
          <w:p w14:paraId="316F0654" w14:textId="77777777" w:rsidR="00D330A5" w:rsidRPr="00D330A5" w:rsidRDefault="00D330A5" w:rsidP="00D330A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Targeted disruption</w:t>
            </w:r>
          </w:p>
        </w:tc>
        <w:tc>
          <w:tcPr>
            <w:tcW w:w="0" w:type="auto"/>
            <w:vAlign w:val="center"/>
            <w:hideMark/>
          </w:tcPr>
          <w:p w14:paraId="0B528DE0" w14:textId="77777777" w:rsidR="00D330A5" w:rsidRPr="00D330A5" w:rsidRDefault="00D330A5" w:rsidP="00D330A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94/100</w:t>
            </w:r>
          </w:p>
        </w:tc>
        <w:tc>
          <w:tcPr>
            <w:tcW w:w="0" w:type="auto"/>
            <w:vAlign w:val="center"/>
            <w:hideMark/>
          </w:tcPr>
          <w:p w14:paraId="7919772E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Recommended</w:t>
            </w:r>
          </w:p>
        </w:tc>
      </w:tr>
      <w:tr w:rsidR="00D330A5" w:rsidRPr="00D330A5" w14:paraId="1C1A3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7ED9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Broad shutdown</w:t>
            </w:r>
          </w:p>
        </w:tc>
        <w:tc>
          <w:tcPr>
            <w:tcW w:w="0" w:type="auto"/>
            <w:vAlign w:val="center"/>
            <w:hideMark/>
          </w:tcPr>
          <w:p w14:paraId="6B27FEAE" w14:textId="77777777" w:rsidR="00D330A5" w:rsidRPr="00D330A5" w:rsidRDefault="00D330A5" w:rsidP="00D330A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Maximum caution</w:t>
            </w:r>
          </w:p>
        </w:tc>
        <w:tc>
          <w:tcPr>
            <w:tcW w:w="0" w:type="auto"/>
            <w:vAlign w:val="center"/>
            <w:hideMark/>
          </w:tcPr>
          <w:p w14:paraId="78624DB9" w14:textId="77777777" w:rsidR="00D330A5" w:rsidRPr="00D330A5" w:rsidRDefault="00D330A5" w:rsidP="00D330A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Major disruption</w:t>
            </w:r>
          </w:p>
        </w:tc>
        <w:tc>
          <w:tcPr>
            <w:tcW w:w="0" w:type="auto"/>
            <w:vAlign w:val="center"/>
            <w:hideMark/>
          </w:tcPr>
          <w:p w14:paraId="6E4C9D6D" w14:textId="77777777" w:rsidR="00D330A5" w:rsidRPr="00D330A5" w:rsidRDefault="00D330A5" w:rsidP="00D330A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72/100</w:t>
            </w:r>
          </w:p>
        </w:tc>
        <w:tc>
          <w:tcPr>
            <w:tcW w:w="0" w:type="auto"/>
            <w:vAlign w:val="center"/>
            <w:hideMark/>
          </w:tcPr>
          <w:p w14:paraId="0C405C1B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Conditional</w:t>
            </w:r>
          </w:p>
        </w:tc>
      </w:tr>
      <w:tr w:rsidR="00D330A5" w:rsidRPr="00D330A5" w14:paraId="60D9A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50A4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Ignore alert</w:t>
            </w:r>
          </w:p>
        </w:tc>
        <w:tc>
          <w:tcPr>
            <w:tcW w:w="0" w:type="auto"/>
            <w:vAlign w:val="center"/>
            <w:hideMark/>
          </w:tcPr>
          <w:p w14:paraId="14016033" w14:textId="77777777" w:rsidR="00D330A5" w:rsidRPr="00D330A5" w:rsidRDefault="00D330A5" w:rsidP="00D330A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No disruption</w:t>
            </w:r>
          </w:p>
        </w:tc>
        <w:tc>
          <w:tcPr>
            <w:tcW w:w="0" w:type="auto"/>
            <w:vAlign w:val="center"/>
            <w:hideMark/>
          </w:tcPr>
          <w:p w14:paraId="13D435FC" w14:textId="77777777" w:rsidR="00D330A5" w:rsidRPr="00D330A5" w:rsidRDefault="00D330A5" w:rsidP="00D330A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Catastrophic miss</w:t>
            </w:r>
          </w:p>
        </w:tc>
        <w:tc>
          <w:tcPr>
            <w:tcW w:w="0" w:type="auto"/>
            <w:vAlign w:val="center"/>
            <w:hideMark/>
          </w:tcPr>
          <w:p w14:paraId="4F27B387" w14:textId="77777777" w:rsidR="00D330A5" w:rsidRPr="00D330A5" w:rsidRDefault="00D330A5" w:rsidP="00D330A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5/100</w:t>
            </w:r>
          </w:p>
        </w:tc>
        <w:tc>
          <w:tcPr>
            <w:tcW w:w="0" w:type="auto"/>
            <w:vAlign w:val="center"/>
            <w:hideMark/>
          </w:tcPr>
          <w:p w14:paraId="411F179D" w14:textId="77777777" w:rsidR="00D330A5" w:rsidRPr="00D330A5" w:rsidRDefault="00D330A5" w:rsidP="00D330A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D330A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Not recommended</w:t>
            </w:r>
          </w:p>
        </w:tc>
      </w:tr>
    </w:tbl>
    <w:p w14:paraId="18C7B78E" w14:textId="77777777" w:rsidR="00D330A5" w:rsidRPr="00D330A5" w:rsidRDefault="00D330A5" w:rsidP="00D330A5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476A2FB1">
          <v:rect id="_x0000_i1038" style="width:0;height:1.5pt" o:hralign="center" o:hrstd="t" o:hr="t" fillcolor="#a0a0a0" stroked="f"/>
        </w:pict>
      </w:r>
    </w:p>
    <w:p w14:paraId="40D97B75" w14:textId="77777777" w:rsidR="00D330A5" w:rsidRPr="00D330A5" w:rsidRDefault="00D330A5" w:rsidP="00D330A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>9. Recommended Decision</w:t>
      </w:r>
    </w:p>
    <w:p w14:paraId="72620C2C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Recommended course of action:</w:t>
      </w:r>
    </w:p>
    <w:p w14:paraId="3679D791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Immediately isolate the three AI-flagged containers, stop their movement, restrict access, notify customs/port security/EOD, and conduct specialist inspection under human command authority.</w:t>
      </w:r>
    </w:p>
    <w:p w14:paraId="7B4F9895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One-line rationale:</w:t>
      </w: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The combination of intelligence alert, manifest anomalies, and sensor irregularities creates enough credible risk that life safety outweighs cargo-flow continuity.</w:t>
      </w:r>
    </w:p>
    <w:p w14:paraId="379D9433" w14:textId="77777777" w:rsidR="00D330A5" w:rsidRPr="00D330A5" w:rsidRDefault="00D330A5" w:rsidP="00D330A5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4FB485F2">
          <v:rect id="_x0000_i1039" style="width:0;height:1.5pt" o:hralign="center" o:hrstd="t" o:hr="t" fillcolor="#a0a0a0" stroked="f"/>
        </w:pict>
      </w:r>
    </w:p>
    <w:p w14:paraId="334B3CF9" w14:textId="77777777" w:rsidR="00D330A5" w:rsidRPr="00D330A5" w:rsidRDefault="00D330A5" w:rsidP="00D330A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>10. Practical Action Sequence</w:t>
      </w:r>
    </w:p>
    <w:p w14:paraId="686EEB21" w14:textId="77777777" w:rsidR="00D330A5" w:rsidRPr="00D330A5" w:rsidRDefault="00D330A5" w:rsidP="00D330A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Classify the AI alert as </w:t>
      </w: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credible high-consequence risk</w:t>
      </w: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</w:t>
      </w:r>
    </w:p>
    <w:p w14:paraId="023F468E" w14:textId="77777777" w:rsidR="00D330A5" w:rsidRPr="00D330A5" w:rsidRDefault="00D330A5" w:rsidP="00D330A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Stop movement of the three flagged containers.</w:t>
      </w:r>
    </w:p>
    <w:p w14:paraId="508268D6" w14:textId="77777777" w:rsidR="00D330A5" w:rsidRPr="00D330A5" w:rsidRDefault="00D330A5" w:rsidP="00D330A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Prevent loading, unloading, trucking, or repositioning of those containers.</w:t>
      </w:r>
    </w:p>
    <w:p w14:paraId="35FCBCE0" w14:textId="77777777" w:rsidR="00D330A5" w:rsidRPr="00D330A5" w:rsidRDefault="00D330A5" w:rsidP="00D330A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Establish a controlled safety perimeter based on local EOD/port-security procedure.</w:t>
      </w:r>
    </w:p>
    <w:p w14:paraId="3BE6B3C5" w14:textId="77777777" w:rsidR="00D330A5" w:rsidRPr="00D330A5" w:rsidRDefault="00D330A5" w:rsidP="00D330A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Remove non-essential personnel from the immediate area.</w:t>
      </w:r>
    </w:p>
    <w:p w14:paraId="1C8B509B" w14:textId="77777777" w:rsidR="00D330A5" w:rsidRPr="00D330A5" w:rsidRDefault="00D330A5" w:rsidP="00D330A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Notify customs, port security command, terminal management, police authority, and EOD.</w:t>
      </w:r>
    </w:p>
    <w:p w14:paraId="279FFB17" w14:textId="77777777" w:rsidR="00D330A5" w:rsidRPr="00D330A5" w:rsidRDefault="00D330A5" w:rsidP="00D330A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Preserve container records, scan outputs, access logs, CCTV, manifest data, and AI confidence records.</w:t>
      </w:r>
    </w:p>
    <w:p w14:paraId="3F705E59" w14:textId="77777777" w:rsidR="00D330A5" w:rsidRPr="00D330A5" w:rsidRDefault="00D330A5" w:rsidP="00D330A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Check whether nearby containers contain hazardous materials that may increase risk.</w:t>
      </w:r>
    </w:p>
    <w:p w14:paraId="54E050A0" w14:textId="77777777" w:rsidR="00D330A5" w:rsidRPr="00D330A5" w:rsidRDefault="00D330A5" w:rsidP="00D330A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Maintain operations only in areas assessed as safely separated.</w:t>
      </w:r>
    </w:p>
    <w:p w14:paraId="3C81F13A" w14:textId="77777777" w:rsidR="00D330A5" w:rsidRPr="00D330A5" w:rsidRDefault="00D330A5" w:rsidP="00D330A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lastRenderedPageBreak/>
        <w:t>Allow only qualified EOD/customs specialists to inspect and handle the suspected threat.</w:t>
      </w:r>
    </w:p>
    <w:p w14:paraId="60101583" w14:textId="77777777" w:rsidR="00D330A5" w:rsidRPr="00D330A5" w:rsidRDefault="00D330A5" w:rsidP="00D330A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Keep a timestamped decision log: intelligence alert, AI assessment, human authorization, isolation time, inspection start, findings, and final outcome.</w:t>
      </w:r>
    </w:p>
    <w:p w14:paraId="64161B74" w14:textId="77777777" w:rsidR="00D330A5" w:rsidRPr="00D330A5" w:rsidRDefault="00D330A5" w:rsidP="00D330A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After resolution, review detection accuracy, false-positive rate, operational disruption, and response speed.</w:t>
      </w:r>
    </w:p>
    <w:p w14:paraId="3F281B50" w14:textId="77777777" w:rsidR="00D330A5" w:rsidRPr="00D330A5" w:rsidRDefault="00D330A5" w:rsidP="00D330A5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5B837D4A">
          <v:rect id="_x0000_i1040" style="width:0;height:1.5pt" o:hralign="center" o:hrstd="t" o:hr="t" fillcolor="#a0a0a0" stroked="f"/>
        </w:pict>
      </w:r>
    </w:p>
    <w:p w14:paraId="00ACB4AB" w14:textId="77777777" w:rsidR="00D330A5" w:rsidRPr="00D330A5" w:rsidRDefault="00D330A5" w:rsidP="00D330A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>11. Key Risks</w:t>
      </w:r>
    </w:p>
    <w:p w14:paraId="7C9BA71C" w14:textId="77777777" w:rsidR="00D330A5" w:rsidRPr="00D330A5" w:rsidRDefault="00D330A5" w:rsidP="00D330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Safety risks</w:t>
      </w:r>
    </w:p>
    <w:p w14:paraId="7A66D6B4" w14:textId="77777777" w:rsidR="00D330A5" w:rsidRPr="00D330A5" w:rsidRDefault="00D330A5" w:rsidP="00D330A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Possible concealed explosive device.</w:t>
      </w:r>
    </w:p>
    <w:p w14:paraId="5647B498" w14:textId="77777777" w:rsidR="00D330A5" w:rsidRPr="00D330A5" w:rsidRDefault="00D330A5" w:rsidP="00D330A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Harm to dockworkers, drivers, customs officers, crews, and nearby personnel.</w:t>
      </w:r>
    </w:p>
    <w:p w14:paraId="17E81924" w14:textId="77777777" w:rsidR="00D330A5" w:rsidRPr="00D330A5" w:rsidRDefault="00D330A5" w:rsidP="00D330A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Secondary damage to nearby containers, cranes, vehicles, or hazardous cargo.</w:t>
      </w:r>
    </w:p>
    <w:p w14:paraId="3E193F76" w14:textId="77777777" w:rsidR="00D330A5" w:rsidRPr="00D330A5" w:rsidRDefault="00D330A5" w:rsidP="00D330A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Unsafe movement of a suspect container before specialist assessment.</w:t>
      </w:r>
    </w:p>
    <w:p w14:paraId="69A47359" w14:textId="77777777" w:rsidR="00D330A5" w:rsidRPr="00D330A5" w:rsidRDefault="00D330A5" w:rsidP="00D330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Operational risks</w:t>
      </w:r>
    </w:p>
    <w:p w14:paraId="64EA033C" w14:textId="77777777" w:rsidR="00D330A5" w:rsidRPr="00D330A5" w:rsidRDefault="00D330A5" w:rsidP="00D330A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Terminal congestion.</w:t>
      </w:r>
    </w:p>
    <w:p w14:paraId="008AEFD7" w14:textId="77777777" w:rsidR="00D330A5" w:rsidRPr="00D330A5" w:rsidRDefault="00D330A5" w:rsidP="00D330A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Cargo delays.</w:t>
      </w:r>
    </w:p>
    <w:p w14:paraId="6D1FB2D1" w14:textId="77777777" w:rsidR="00D330A5" w:rsidRPr="00D330A5" w:rsidRDefault="00D330A5" w:rsidP="00D330A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False positives disrupting trade.</w:t>
      </w:r>
    </w:p>
    <w:p w14:paraId="741BE01A" w14:textId="77777777" w:rsidR="00D330A5" w:rsidRPr="00D330A5" w:rsidRDefault="00D330A5" w:rsidP="00D330A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Poor communication causing unnecessary panic or unsafe movement.</w:t>
      </w:r>
    </w:p>
    <w:p w14:paraId="6C714B7D" w14:textId="77777777" w:rsidR="00D330A5" w:rsidRPr="00D330A5" w:rsidRDefault="00D330A5" w:rsidP="00D330A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Overly broad shutdown when targeted isolation would be enough.</w:t>
      </w:r>
    </w:p>
    <w:p w14:paraId="5169F8F7" w14:textId="77777777" w:rsidR="00D330A5" w:rsidRPr="00D330A5" w:rsidRDefault="00D330A5" w:rsidP="00D330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Decision-system risks</w:t>
      </w:r>
    </w:p>
    <w:p w14:paraId="6980EDA0" w14:textId="77777777" w:rsidR="00D330A5" w:rsidRPr="00D330A5" w:rsidRDefault="00D330A5" w:rsidP="00D330A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Over-trust in AI.</w:t>
      </w:r>
    </w:p>
    <w:p w14:paraId="1229016C" w14:textId="77777777" w:rsidR="00D330A5" w:rsidRPr="00D330A5" w:rsidRDefault="00D330A5" w:rsidP="00D330A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Under-trust in AI despite credible multi-source signals.</w:t>
      </w:r>
    </w:p>
    <w:p w14:paraId="4A284E19" w14:textId="77777777" w:rsidR="00D330A5" w:rsidRPr="00D330A5" w:rsidRDefault="00D330A5" w:rsidP="00D330A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Incomplete data integration.</w:t>
      </w:r>
    </w:p>
    <w:p w14:paraId="0748E1F6" w14:textId="77777777" w:rsidR="00D330A5" w:rsidRPr="00D330A5" w:rsidRDefault="00D330A5" w:rsidP="00D330A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Poor audit trail.</w:t>
      </w:r>
    </w:p>
    <w:p w14:paraId="12115BC8" w14:textId="77777777" w:rsidR="00D330A5" w:rsidRPr="00D330A5" w:rsidRDefault="00D330A5" w:rsidP="00D330A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Failure to distinguish moderate-risk from high-risk containers.</w:t>
      </w:r>
    </w:p>
    <w:p w14:paraId="3EFAD116" w14:textId="77777777" w:rsidR="00D330A5" w:rsidRPr="00D330A5" w:rsidRDefault="00D330A5" w:rsidP="00D330A5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5E6A5AB2">
          <v:rect id="_x0000_i1041" style="width:0;height:1.5pt" o:hralign="center" o:hrstd="t" o:hr="t" fillcolor="#a0a0a0" stroked="f"/>
        </w:pict>
      </w:r>
    </w:p>
    <w:p w14:paraId="37341322" w14:textId="77777777" w:rsidR="00D330A5" w:rsidRPr="00D330A5" w:rsidRDefault="00D330A5" w:rsidP="00D330A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>12. Residual Risk After Decision</w:t>
      </w:r>
    </w:p>
    <w:p w14:paraId="63CEC688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Even after isolating the flagged containers, risk remains because:</w:t>
      </w:r>
    </w:p>
    <w:p w14:paraId="0EA33EAE" w14:textId="77777777" w:rsidR="00D330A5" w:rsidRPr="00D330A5" w:rsidRDefault="00D330A5" w:rsidP="00D330A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 AI may have missed other suspicious containers.</w:t>
      </w:r>
    </w:p>
    <w:p w14:paraId="27A84293" w14:textId="77777777" w:rsidR="00D330A5" w:rsidRPr="00D330A5" w:rsidRDefault="00D330A5" w:rsidP="00D330A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 flagged containers may still be dangerous until EOD assessment is complete.</w:t>
      </w:r>
    </w:p>
    <w:p w14:paraId="7D0EBF11" w14:textId="77777777" w:rsidR="00D330A5" w:rsidRPr="00D330A5" w:rsidRDefault="00D330A5" w:rsidP="00D330A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Documentation fraud may hide additional links.</w:t>
      </w:r>
    </w:p>
    <w:p w14:paraId="39C4DBD3" w14:textId="77777777" w:rsidR="00D330A5" w:rsidRPr="00D330A5" w:rsidRDefault="00D330A5" w:rsidP="00D330A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Insider involvement may complicate the response.</w:t>
      </w:r>
    </w:p>
    <w:p w14:paraId="5031EFAA" w14:textId="77777777" w:rsidR="00D330A5" w:rsidRPr="00D330A5" w:rsidRDefault="00D330A5" w:rsidP="00D330A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Nearby cargo may increase consequences if an incident occurs.</w:t>
      </w:r>
    </w:p>
    <w:p w14:paraId="26C42793" w14:textId="77777777" w:rsidR="00D330A5" w:rsidRPr="00D330A5" w:rsidRDefault="00D330A5" w:rsidP="00D330A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lastRenderedPageBreak/>
        <w:t>False positives may reduce future trust in the system if not explained properly.</w:t>
      </w:r>
    </w:p>
    <w:p w14:paraId="4E2EEB92" w14:textId="77777777" w:rsidR="00D330A5" w:rsidRPr="00D330A5" w:rsidRDefault="009C7340" w:rsidP="00D330A5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C7340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44E45884">
          <v:rect id="_x0000_i1045" alt="" style="width:414.9pt;height:.05pt;mso-width-percent:0;mso-height-percent:0;mso-width-percent:0;mso-height-percent:0" o:hrpct="999" o:hralign="center" o:hrstd="t" o:hr="t" fillcolor="#a0a0a0" stroked="f"/>
        </w:pict>
      </w:r>
    </w:p>
    <w:p w14:paraId="79103094" w14:textId="77777777" w:rsidR="00D330A5" w:rsidRPr="00D330A5" w:rsidRDefault="00D330A5" w:rsidP="00D330A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>13. Monitoring and Reassessment Triggers</w:t>
      </w:r>
    </w:p>
    <w:p w14:paraId="7D249739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 decision should be reassessed if:</w:t>
      </w:r>
    </w:p>
    <w:p w14:paraId="7FCA507A" w14:textId="77777777" w:rsidR="00D330A5" w:rsidRPr="00D330A5" w:rsidRDefault="00D330A5" w:rsidP="00D330A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New intelligence identifies additional containers.</w:t>
      </w:r>
    </w:p>
    <w:p w14:paraId="0F7E5262" w14:textId="77777777" w:rsidR="00D330A5" w:rsidRPr="00D330A5" w:rsidRDefault="00D330A5" w:rsidP="00D330A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AI risk scores change after further analysis.</w:t>
      </w:r>
    </w:p>
    <w:p w14:paraId="7C2B2907" w14:textId="77777777" w:rsidR="00D330A5" w:rsidRPr="00D330A5" w:rsidRDefault="00D330A5" w:rsidP="00D330A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Chemical or imaging anomalies are confirmed or downgraded.</w:t>
      </w:r>
    </w:p>
    <w:p w14:paraId="1ED1F0EC" w14:textId="77777777" w:rsidR="00D330A5" w:rsidRPr="00D330A5" w:rsidRDefault="00D330A5" w:rsidP="00D330A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 flagged container has already moved.</w:t>
      </w:r>
    </w:p>
    <w:p w14:paraId="77145F7A" w14:textId="77777777" w:rsidR="00D330A5" w:rsidRPr="00D330A5" w:rsidRDefault="00D330A5" w:rsidP="00D330A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CCTV or access logs show suspicious handling.</w:t>
      </w:r>
    </w:p>
    <w:p w14:paraId="639FD20A" w14:textId="77777777" w:rsidR="00D330A5" w:rsidRPr="00D330A5" w:rsidRDefault="00D330A5" w:rsidP="00D330A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Nearby hazardous cargo increases the blast/fire consequence.</w:t>
      </w:r>
    </w:p>
    <w:p w14:paraId="0549BA1B" w14:textId="77777777" w:rsidR="00D330A5" w:rsidRPr="00D330A5" w:rsidRDefault="00D330A5" w:rsidP="00D330A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EOD findings confirm a real device.</w:t>
      </w:r>
    </w:p>
    <w:p w14:paraId="78754392" w14:textId="77777777" w:rsidR="00D330A5" w:rsidRPr="00D330A5" w:rsidRDefault="00D330A5" w:rsidP="00D330A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EOD findings indicate false positive.</w:t>
      </w:r>
    </w:p>
    <w:p w14:paraId="45AE26DC" w14:textId="77777777" w:rsidR="00D330A5" w:rsidRPr="00D330A5" w:rsidRDefault="00D330A5" w:rsidP="00D330A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Multiple terminals show similar anomalies.</w:t>
      </w:r>
    </w:p>
    <w:p w14:paraId="45159246" w14:textId="77777777" w:rsidR="00D330A5" w:rsidRPr="00D330A5" w:rsidRDefault="009C7340" w:rsidP="00D330A5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C7340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1D575AC3">
          <v:rect id="_x0000_i1044" alt="" style="width:414.9pt;height:.05pt;mso-width-percent:0;mso-height-percent:0;mso-width-percent:0;mso-height-percent:0" o:hrpct="999" o:hralign="center" o:hrstd="t" o:hr="t" fillcolor="#a0a0a0" stroked="f"/>
        </w:pict>
      </w:r>
    </w:p>
    <w:p w14:paraId="679964CA" w14:textId="77777777" w:rsidR="00D330A5" w:rsidRPr="00D330A5" w:rsidRDefault="00D330A5" w:rsidP="00D330A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>14. Open Questions for Human Confirmation</w:t>
      </w:r>
    </w:p>
    <w:p w14:paraId="02BC7FAA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 qualified port-security authority should confirm:</w:t>
      </w:r>
    </w:p>
    <w:p w14:paraId="147A4DEA" w14:textId="77777777" w:rsidR="00D330A5" w:rsidRPr="00D330A5" w:rsidRDefault="00D330A5" w:rsidP="00D330A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Are the three containers physically located and immobilized?</w:t>
      </w:r>
    </w:p>
    <w:p w14:paraId="330BC37B" w14:textId="77777777" w:rsidR="00D330A5" w:rsidRPr="00D330A5" w:rsidRDefault="00D330A5" w:rsidP="00D330A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Has access to the area been restricted?</w:t>
      </w:r>
    </w:p>
    <w:p w14:paraId="65571C60" w14:textId="77777777" w:rsidR="00D330A5" w:rsidRPr="00D330A5" w:rsidRDefault="00D330A5" w:rsidP="00D330A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Are EOD and customs inspection teams on scene?</w:t>
      </w:r>
    </w:p>
    <w:p w14:paraId="59E86EC8" w14:textId="77777777" w:rsidR="00D330A5" w:rsidRPr="00D330A5" w:rsidRDefault="00D330A5" w:rsidP="00D330A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Are nearby personnel and contractors accounted for?</w:t>
      </w:r>
    </w:p>
    <w:p w14:paraId="44EEDBAD" w14:textId="77777777" w:rsidR="00D330A5" w:rsidRPr="00D330A5" w:rsidRDefault="00D330A5" w:rsidP="00D330A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Do nearby containers include hazardous cargo?</w:t>
      </w:r>
    </w:p>
    <w:p w14:paraId="1A6E60B4" w14:textId="77777777" w:rsidR="00D330A5" w:rsidRPr="00D330A5" w:rsidRDefault="00D330A5" w:rsidP="00D330A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Are container manifests and scan records preserved?</w:t>
      </w:r>
    </w:p>
    <w:p w14:paraId="17809F9A" w14:textId="77777777" w:rsidR="00D330A5" w:rsidRPr="00D330A5" w:rsidRDefault="00D330A5" w:rsidP="00D330A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Are CCTV and access logs secured?</w:t>
      </w:r>
    </w:p>
    <w:p w14:paraId="3C7791FD" w14:textId="77777777" w:rsidR="00D330A5" w:rsidRPr="00D330A5" w:rsidRDefault="00D330A5" w:rsidP="00D330A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Does intelligence suggest a broader coordinated threat?</w:t>
      </w:r>
    </w:p>
    <w:p w14:paraId="522875D8" w14:textId="77777777" w:rsidR="00D330A5" w:rsidRPr="00D330A5" w:rsidRDefault="00D330A5" w:rsidP="00D330A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Can unrelated cargo operations continue safely outside the perimeter?</w:t>
      </w:r>
    </w:p>
    <w:p w14:paraId="753DBEA0" w14:textId="77777777" w:rsidR="00D330A5" w:rsidRPr="00D330A5" w:rsidRDefault="00D330A5" w:rsidP="00D330A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Is the decision trail complete for later audit and legal review?</w:t>
      </w:r>
    </w:p>
    <w:p w14:paraId="5CC6F430" w14:textId="77777777" w:rsidR="00D330A5" w:rsidRPr="00D330A5" w:rsidRDefault="009C7340" w:rsidP="00D330A5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C7340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31464C13">
          <v:rect id="_x0000_i1043" alt="" style="width:414.9pt;height:.05pt;mso-width-percent:0;mso-height-percent:0;mso-width-percent:0;mso-height-percent:0" o:hrpct="999" o:hralign="center" o:hrstd="t" o:hr="t" fillcolor="#a0a0a0" stroked="f"/>
        </w:pict>
      </w:r>
    </w:p>
    <w:p w14:paraId="5792BD36" w14:textId="77777777" w:rsidR="00D330A5" w:rsidRPr="00D330A5" w:rsidRDefault="00D330A5" w:rsidP="00D330A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>15. Confidence Level</w:t>
      </w:r>
    </w:p>
    <w:p w14:paraId="3371B069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Decision confidence: 0.88</w:t>
      </w:r>
    </w:p>
    <w:p w14:paraId="2B898649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lastRenderedPageBreak/>
        <w:t>This is a strong recommendation because the scenario combines a credible intelligence alert, ambiguous but concerning sensor data, manifest irregularities, and AI identification of three high-risk containers.</w:t>
      </w:r>
    </w:p>
    <w:p w14:paraId="55F165B3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The one fact that would change the decision is:</w:t>
      </w:r>
    </w:p>
    <w:p w14:paraId="28D7734C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Reliable specialist confirmation that the flagged containers are false positives and contain no explosive threat.</w:t>
      </w:r>
    </w:p>
    <w:p w14:paraId="6C6EFA55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Until then, the safest and most proportionate course is targeted isolation and EOD/customs inspection.</w:t>
      </w:r>
    </w:p>
    <w:p w14:paraId="788672E8" w14:textId="77777777" w:rsidR="00D330A5" w:rsidRPr="00D330A5" w:rsidRDefault="009C7340" w:rsidP="00D330A5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9C7340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2469AC35">
          <v:rect id="_x0000_i1042" alt="" style="width:414.9pt;height:.05pt;mso-width-percent:0;mso-height-percent:0;mso-width-percent:0;mso-height-percent:0" o:hrpct="999" o:hralign="center" o:hrstd="t" o:hr="t" fillcolor="#a0a0a0" stroked="f"/>
        </w:pict>
      </w:r>
    </w:p>
    <w:p w14:paraId="58F31B00" w14:textId="77777777" w:rsidR="00D330A5" w:rsidRPr="00D330A5" w:rsidRDefault="00D330A5" w:rsidP="00D330A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l-GR"/>
          <w14:ligatures w14:val="none"/>
        </w:rPr>
        <w:t>16. Final Recommendation</w:t>
      </w:r>
    </w:p>
    <w:p w14:paraId="015FBE6C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The decision support system recommends immediate targeted isolation and specialist inspection.</w:t>
      </w:r>
    </w:p>
    <w:p w14:paraId="5118EC88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Authorities should stop movement of the three AI-flagged containers, secure the area, remove non-essential personnel, preserve evidence, and involve EOD/customs teams. Normal port operations may continue only where safely separated and approved by the responsible authority.</w:t>
      </w:r>
    </w:p>
    <w:p w14:paraId="4436F932" w14:textId="77777777" w:rsidR="00D330A5" w:rsidRPr="00D330A5" w:rsidRDefault="00D330A5" w:rsidP="00D330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The response should be </w:t>
      </w:r>
      <w:r w:rsidRPr="00D330A5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targeted, human-supervised, evidence-preserving, proportionate, and safety-first</w:t>
      </w:r>
      <w:r w:rsidRPr="00D330A5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.</w:t>
      </w:r>
    </w:p>
    <w:p w14:paraId="774AA420" w14:textId="77777777" w:rsidR="00E26B4F" w:rsidRPr="00D330A5" w:rsidRDefault="00E26B4F">
      <w:pPr>
        <w:rPr>
          <w:lang w:val="en-US"/>
        </w:rPr>
      </w:pPr>
    </w:p>
    <w:sectPr w:rsidR="00E26B4F" w:rsidRPr="00D330A5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4281"/>
    <w:multiLevelType w:val="multilevel"/>
    <w:tmpl w:val="3AF07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B5EC8"/>
    <w:multiLevelType w:val="multilevel"/>
    <w:tmpl w:val="ECD8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402B7"/>
    <w:multiLevelType w:val="multilevel"/>
    <w:tmpl w:val="A2DC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60363"/>
    <w:multiLevelType w:val="multilevel"/>
    <w:tmpl w:val="5D70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13FCF"/>
    <w:multiLevelType w:val="multilevel"/>
    <w:tmpl w:val="582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E1C53"/>
    <w:multiLevelType w:val="multilevel"/>
    <w:tmpl w:val="9AE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B0277"/>
    <w:multiLevelType w:val="multilevel"/>
    <w:tmpl w:val="7CC4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B5309"/>
    <w:multiLevelType w:val="multilevel"/>
    <w:tmpl w:val="8A602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6D19D1"/>
    <w:multiLevelType w:val="multilevel"/>
    <w:tmpl w:val="3C52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62B34"/>
    <w:multiLevelType w:val="multilevel"/>
    <w:tmpl w:val="5AEC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47699"/>
    <w:multiLevelType w:val="multilevel"/>
    <w:tmpl w:val="5FC2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51663"/>
    <w:multiLevelType w:val="multilevel"/>
    <w:tmpl w:val="21A6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844CC"/>
    <w:multiLevelType w:val="multilevel"/>
    <w:tmpl w:val="ED4A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01691"/>
    <w:multiLevelType w:val="multilevel"/>
    <w:tmpl w:val="C788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42E52"/>
    <w:multiLevelType w:val="multilevel"/>
    <w:tmpl w:val="910CE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E026D4"/>
    <w:multiLevelType w:val="multilevel"/>
    <w:tmpl w:val="A3C8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A4113F"/>
    <w:multiLevelType w:val="multilevel"/>
    <w:tmpl w:val="8DAC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051C3"/>
    <w:multiLevelType w:val="multilevel"/>
    <w:tmpl w:val="CC16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185462">
    <w:abstractNumId w:val="15"/>
  </w:num>
  <w:num w:numId="2" w16cid:durableId="805977150">
    <w:abstractNumId w:val="12"/>
  </w:num>
  <w:num w:numId="3" w16cid:durableId="2014136855">
    <w:abstractNumId w:val="7"/>
  </w:num>
  <w:num w:numId="4" w16cid:durableId="1059741728">
    <w:abstractNumId w:val="3"/>
  </w:num>
  <w:num w:numId="5" w16cid:durableId="241378793">
    <w:abstractNumId w:val="17"/>
  </w:num>
  <w:num w:numId="6" w16cid:durableId="378093169">
    <w:abstractNumId w:val="1"/>
  </w:num>
  <w:num w:numId="7" w16cid:durableId="1322852086">
    <w:abstractNumId w:val="5"/>
  </w:num>
  <w:num w:numId="8" w16cid:durableId="1165123044">
    <w:abstractNumId w:val="13"/>
  </w:num>
  <w:num w:numId="9" w16cid:durableId="225994845">
    <w:abstractNumId w:val="10"/>
  </w:num>
  <w:num w:numId="10" w16cid:durableId="1410034053">
    <w:abstractNumId w:val="2"/>
  </w:num>
  <w:num w:numId="11" w16cid:durableId="1410543970">
    <w:abstractNumId w:val="11"/>
  </w:num>
  <w:num w:numId="12" w16cid:durableId="1663047923">
    <w:abstractNumId w:val="0"/>
  </w:num>
  <w:num w:numId="13" w16cid:durableId="2129466790">
    <w:abstractNumId w:val="9"/>
  </w:num>
  <w:num w:numId="14" w16cid:durableId="1791047622">
    <w:abstractNumId w:val="4"/>
  </w:num>
  <w:num w:numId="15" w16cid:durableId="426313489">
    <w:abstractNumId w:val="16"/>
  </w:num>
  <w:num w:numId="16" w16cid:durableId="1106925081">
    <w:abstractNumId w:val="6"/>
  </w:num>
  <w:num w:numId="17" w16cid:durableId="172456003">
    <w:abstractNumId w:val="8"/>
  </w:num>
  <w:num w:numId="18" w16cid:durableId="12009683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A5"/>
    <w:rsid w:val="000F1CC1"/>
    <w:rsid w:val="0056380E"/>
    <w:rsid w:val="006173A5"/>
    <w:rsid w:val="007500F4"/>
    <w:rsid w:val="00750518"/>
    <w:rsid w:val="00915017"/>
    <w:rsid w:val="009C7340"/>
    <w:rsid w:val="00A33099"/>
    <w:rsid w:val="00B604E0"/>
    <w:rsid w:val="00C74598"/>
    <w:rsid w:val="00D330A5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B29A6"/>
  <w15:chartTrackingRefBased/>
  <w15:docId w15:val="{8A219605-F730-DF47-8043-FAAAB49DE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33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D33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33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3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30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30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30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30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D33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D33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D33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D330A5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D330A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D330A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D330A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D330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330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D33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30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D33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30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D330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30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30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3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D330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330A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330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D330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1630</Words>
  <Characters>10535</Characters>
  <Application>Microsoft Office Word</Application>
  <DocSecurity>0</DocSecurity>
  <Lines>319</Lines>
  <Paragraphs>258</Paragraphs>
  <ScaleCrop>false</ScaleCrop>
  <Company/>
  <LinksUpToDate>false</LinksUpToDate>
  <CharactersWithSpaces>11907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2026-06-14T15:05:00Z</dcterms:created>
  <dcterms:modified xsi:type="dcterms:W3CDTF">2026-06-14T15:06:00Z</dcterms:modified>
</cp:coreProperties>
</file>