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B9AC6" w14:textId="77777777" w:rsidR="00766015" w:rsidRPr="00766015" w:rsidRDefault="00766015" w:rsidP="0076601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66015">
        <w:rPr>
          <w:rFonts w:ascii="Times New Roman" w:eastAsia="Times New Roman" w:hAnsi="Times New Roman" w:cs="Times New Roman"/>
          <w:b/>
          <w:bCs/>
          <w:kern w:val="0"/>
          <w:sz w:val="36"/>
          <w:szCs w:val="36"/>
          <w:lang w:eastAsia="el-GR"/>
          <w14:ligatures w14:val="none"/>
        </w:rPr>
        <w:t>Basic Scenario for Decision Making</w:t>
      </w:r>
    </w:p>
    <w:p w14:paraId="1C5D821C"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kern w:val="0"/>
          <w:lang w:eastAsia="el-GR"/>
          <w14:ligatures w14:val="none"/>
        </w:rPr>
        <w:t>An 82-year-old female patient named Edith is brought to the Emergency Department by EMS because of palpitations and dizziness. She was standing in the produce section of a store when she suddenly felt her heart racing and became dizzy. She had to sit down, but the symptoms did not resolve. She initially thought it was anxiety.</w:t>
      </w:r>
    </w:p>
    <w:p w14:paraId="4A554064"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kern w:val="0"/>
          <w:lang w:eastAsia="el-GR"/>
          <w14:ligatures w14:val="none"/>
        </w:rPr>
        <w:t>On arrival, she is alert and oriented with GCS 15. Her vital signs are: heart rate 150 bpm, blood pressure 110/70, respiratory rate 14, oxygen saturation 98%, temperature 36.2°C, and capillary glucose 5. She has an irregularly irregular pulse with strong palpable pulses in all extremities. She denies chest pain and shortness of breath.</w:t>
      </w:r>
    </w:p>
    <w:p w14:paraId="43941C76"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kern w:val="0"/>
          <w:lang w:eastAsia="el-GR"/>
          <w14:ligatures w14:val="none"/>
        </w:rPr>
        <w:t>Her past medical history includes hypertension, type 2 diabetes mellitus, and recurrent palpitations. She takes ramipril, insulin glargine, insulin aspart, and metformin. If asked, she reports that she has had palpitations multiple times over the past few months and had one syncopal episode in the past month, but she did not seek medical care.</w:t>
      </w:r>
    </w:p>
    <w:p w14:paraId="2414B66E"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kern w:val="0"/>
          <w:lang w:eastAsia="el-GR"/>
          <w14:ligatures w14:val="none"/>
        </w:rPr>
        <w:t>The team must decide how to evaluate and manage a stable elderly patient with atrial fibrillation, recurrent symptoms, and a history suggesting possible tachy-brady syndrome.</w:t>
      </w:r>
    </w:p>
    <w:p w14:paraId="49A77273" w14:textId="77777777" w:rsidR="00766015" w:rsidRPr="00766015" w:rsidRDefault="00766015" w:rsidP="0076601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66015">
        <w:rPr>
          <w:rFonts w:ascii="Times New Roman" w:eastAsia="Times New Roman" w:hAnsi="Times New Roman" w:cs="Times New Roman"/>
          <w:b/>
          <w:bCs/>
          <w:kern w:val="0"/>
          <w:sz w:val="36"/>
          <w:szCs w:val="36"/>
          <w:lang w:eastAsia="el-GR"/>
          <w14:ligatures w14:val="none"/>
        </w:rPr>
        <w:t>Decision-Making Task</w:t>
      </w:r>
    </w:p>
    <w:p w14:paraId="37DE9379"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kern w:val="0"/>
          <w:lang w:eastAsia="el-GR"/>
          <w14:ligatures w14:val="none"/>
        </w:rPr>
        <w:t>The team must decide the safest and most appropriate management plan for this patient.</w:t>
      </w:r>
    </w:p>
    <w:p w14:paraId="70CC5FCC"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kern w:val="0"/>
          <w:lang w:eastAsia="el-GR"/>
          <w14:ligatures w14:val="none"/>
        </w:rPr>
        <w:t>The central clinical question is:</w:t>
      </w:r>
    </w:p>
    <w:p w14:paraId="6B8402F4" w14:textId="77777777" w:rsidR="00766015" w:rsidRPr="00766015" w:rsidRDefault="00766015" w:rsidP="00766015">
      <w:pPr>
        <w:spacing w:before="100" w:beforeAutospacing="1" w:after="100" w:afterAutospacing="1"/>
        <w:rPr>
          <w:rFonts w:ascii="Times New Roman" w:eastAsia="Times New Roman" w:hAnsi="Times New Roman" w:cs="Times New Roman"/>
          <w:kern w:val="0"/>
          <w:lang w:eastAsia="el-GR"/>
          <w14:ligatures w14:val="none"/>
        </w:rPr>
      </w:pPr>
      <w:r w:rsidRPr="00766015">
        <w:rPr>
          <w:rFonts w:ascii="Times New Roman" w:eastAsia="Times New Roman" w:hAnsi="Times New Roman" w:cs="Times New Roman"/>
          <w:b/>
          <w:bCs/>
          <w:kern w:val="0"/>
          <w:lang w:eastAsia="el-GR"/>
          <w14:ligatures w14:val="none"/>
        </w:rPr>
        <w:t>Should the patient undergo immediate electrical cardioversion, or should the team treat this as likely long-standing atrial fibrillation requiring investigation, rate control, anticoagulation, and cardiology involvement because of suspected tachy-brady syndrome?</w:t>
      </w:r>
    </w:p>
    <w:p w14:paraId="1738C86D"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15"/>
    <w:rsid w:val="000F1CC1"/>
    <w:rsid w:val="0056380E"/>
    <w:rsid w:val="007500F4"/>
    <w:rsid w:val="00750518"/>
    <w:rsid w:val="00766015"/>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4AF2C9E"/>
  <w15:chartTrackingRefBased/>
  <w15:docId w15:val="{475FAF50-A6EF-F346-B877-EE727DCB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66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766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60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660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601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601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601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601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6601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76601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6601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6601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6601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6601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6601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66015"/>
    <w:rPr>
      <w:rFonts w:eastAsiaTheme="majorEastAsia" w:cstheme="majorBidi"/>
      <w:color w:val="272727" w:themeColor="text1" w:themeTint="D8"/>
    </w:rPr>
  </w:style>
  <w:style w:type="paragraph" w:styleId="a3">
    <w:name w:val="Title"/>
    <w:basedOn w:val="a"/>
    <w:next w:val="a"/>
    <w:link w:val="Char"/>
    <w:uiPriority w:val="10"/>
    <w:qFormat/>
    <w:rsid w:val="0076601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660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601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6601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6015"/>
    <w:pPr>
      <w:spacing w:before="160" w:after="160"/>
      <w:jc w:val="center"/>
    </w:pPr>
    <w:rPr>
      <w:i/>
      <w:iCs/>
      <w:color w:val="404040" w:themeColor="text1" w:themeTint="BF"/>
    </w:rPr>
  </w:style>
  <w:style w:type="character" w:customStyle="1" w:styleId="Char1">
    <w:name w:val="Απόσπασμα Char"/>
    <w:basedOn w:val="a0"/>
    <w:link w:val="a5"/>
    <w:uiPriority w:val="29"/>
    <w:rsid w:val="00766015"/>
    <w:rPr>
      <w:i/>
      <w:iCs/>
      <w:color w:val="404040" w:themeColor="text1" w:themeTint="BF"/>
    </w:rPr>
  </w:style>
  <w:style w:type="paragraph" w:styleId="a6">
    <w:name w:val="List Paragraph"/>
    <w:basedOn w:val="a"/>
    <w:uiPriority w:val="34"/>
    <w:qFormat/>
    <w:rsid w:val="00766015"/>
    <w:pPr>
      <w:ind w:left="720"/>
      <w:contextualSpacing/>
    </w:pPr>
  </w:style>
  <w:style w:type="character" w:styleId="a7">
    <w:name w:val="Intense Emphasis"/>
    <w:basedOn w:val="a0"/>
    <w:uiPriority w:val="21"/>
    <w:qFormat/>
    <w:rsid w:val="00766015"/>
    <w:rPr>
      <w:i/>
      <w:iCs/>
      <w:color w:val="0F4761" w:themeColor="accent1" w:themeShade="BF"/>
    </w:rPr>
  </w:style>
  <w:style w:type="paragraph" w:styleId="a8">
    <w:name w:val="Intense Quote"/>
    <w:basedOn w:val="a"/>
    <w:next w:val="a"/>
    <w:link w:val="Char2"/>
    <w:uiPriority w:val="30"/>
    <w:qFormat/>
    <w:rsid w:val="00766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66015"/>
    <w:rPr>
      <w:i/>
      <w:iCs/>
      <w:color w:val="0F4761" w:themeColor="accent1" w:themeShade="BF"/>
    </w:rPr>
  </w:style>
  <w:style w:type="character" w:styleId="a9">
    <w:name w:val="Intense Reference"/>
    <w:basedOn w:val="a0"/>
    <w:uiPriority w:val="32"/>
    <w:qFormat/>
    <w:rsid w:val="00766015"/>
    <w:rPr>
      <w:b/>
      <w:bCs/>
      <w:smallCaps/>
      <w:color w:val="0F4761" w:themeColor="accent1" w:themeShade="BF"/>
      <w:spacing w:val="5"/>
    </w:rPr>
  </w:style>
  <w:style w:type="paragraph" w:styleId="Web">
    <w:name w:val="Normal (Web)"/>
    <w:basedOn w:val="a"/>
    <w:uiPriority w:val="99"/>
    <w:semiHidden/>
    <w:unhideWhenUsed/>
    <w:rsid w:val="00766015"/>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766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1396</Characters>
  <Application>Microsoft Office Word</Application>
  <DocSecurity>0</DocSecurity>
  <Lines>24</Lines>
  <Paragraphs>9</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2026-06-13T14:43:00Z</dcterms:created>
  <dcterms:modified xsi:type="dcterms:W3CDTF">2026-06-13T14:44:00Z</dcterms:modified>
</cp:coreProperties>
</file>