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A410" w14:textId="77777777" w:rsidR="00692E85" w:rsidRPr="00692E85" w:rsidRDefault="00692E85" w:rsidP="00692E85">
      <w:pPr>
        <w:shd w:val="clear" w:color="auto" w:fill="FFFFFF"/>
        <w:rPr>
          <w:rFonts w:ascii="Segoe UI" w:eastAsia="Times New Roman" w:hAnsi="Segoe UI" w:cs="Segoe UI"/>
          <w:color w:val="0F172A"/>
          <w:kern w:val="0"/>
          <w:sz w:val="27"/>
          <w:szCs w:val="27"/>
          <w:lang w:eastAsia="el-GR"/>
          <w14:ligatures w14:val="none"/>
        </w:rPr>
      </w:pPr>
    </w:p>
    <w:p w14:paraId="46F1CDE2"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DFDFD"/>
        <w:rPr>
          <w:rFonts w:ascii="Segoe UI" w:eastAsia="Times New Roman" w:hAnsi="Segoe UI" w:cs="Segoe UI"/>
          <w:color w:val="0F172A"/>
          <w:kern w:val="0"/>
          <w:sz w:val="27"/>
          <w:szCs w:val="27"/>
          <w:lang w:val="en-US" w:eastAsia="el-GR"/>
          <w14:ligatures w14:val="none"/>
        </w:rPr>
      </w:pPr>
      <w:r w:rsidRPr="00692E85">
        <w:rPr>
          <w:rFonts w:ascii="Segoe UI" w:eastAsia="Times New Roman" w:hAnsi="Segoe UI" w:cs="Segoe UI"/>
          <w:color w:val="0F172A"/>
          <w:kern w:val="0"/>
          <w:sz w:val="27"/>
          <w:szCs w:val="27"/>
          <w:lang w:val="en-US" w:eastAsia="el-GR"/>
          <w14:ligatures w14:val="none"/>
        </w:rPr>
        <w:t>Chats</w:t>
      </w:r>
    </w:p>
    <w:p w14:paraId="4574294C"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2F2F2"/>
        <w:rPr>
          <w:rFonts w:ascii="Segoe UI" w:eastAsia="Times New Roman" w:hAnsi="Segoe UI" w:cs="Segoe UI"/>
          <w:color w:val="0F172A"/>
          <w:kern w:val="0"/>
          <w:lang w:val="en-US" w:eastAsia="el-GR"/>
          <w14:ligatures w14:val="none"/>
        </w:rPr>
      </w:pPr>
      <w:r w:rsidRPr="00692E85">
        <w:rPr>
          <w:rFonts w:ascii="Segoe UI" w:eastAsia="Times New Roman" w:hAnsi="Segoe UI" w:cs="Segoe UI"/>
          <w:color w:val="0F172A"/>
          <w:kern w:val="0"/>
          <w:lang w:val="en-US" w:eastAsia="el-GR"/>
          <w14:ligatures w14:val="none"/>
        </w:rPr>
        <w:t>A 25-year-old male patient named Steve is brought to the Emergency Department after a boating accident. He was waterskiing on a lake when he was struck at high speed by another boat. He sustained severe propeller injuries to his right lower leg, blunt abdominal trauma, and an unstable pelvis. He was wearing a life jacket and had minimal submersion. There was no loss of consciousness, but he is confused and in severe pain. Alcohol consumption is reported. On scene, EMS noted significant blood loss. A combat application tourniquet was applied to the right leg 45 minutes before arrival. A pelvic binder was applied, spinal precautions were maintained, and one IV line was established in the right antecubital fossa. The patient received 1 liter of normal saline, 2 g TXA, and methoxyflurane for pain control during transport. On arrival, the patient is tachycardic and hypotensive. His vital signs are: heart rate 120, blood pressure 90/60, respiratory rate 24, oxygen saturation 96% on room air, temperature 36.0°C, and GCS 14. He is awake but slightly confused and screaming in pain. Physical examination reveals clear breath sounds, diffuse abdominal bruising with tenderness and distension, an unstable pelvis, and a mangled right lower leg with significant bleeding. The leg is pulseless when the tourniquet is applied. The trauma team must decide how to manage this unstable polytrauma patient. The key decision is whether to prioritize hemorrhage control and massive transfusion before intubation and transfer to the operating room.</w:t>
      </w:r>
    </w:p>
    <w:p w14:paraId="14612C6B" w14:textId="77777777" w:rsidR="00692E85" w:rsidRPr="00692E85" w:rsidRDefault="00692E85" w:rsidP="00692E85">
      <w:pPr>
        <w:rPr>
          <w:rFonts w:ascii="Menlo" w:eastAsia="Times New Roman" w:hAnsi="Menlo" w:cs="Menlo"/>
          <w:color w:val="0F172A"/>
          <w:kern w:val="0"/>
          <w:sz w:val="20"/>
          <w:szCs w:val="20"/>
          <w:lang w:val="en-US" w:eastAsia="el-GR"/>
          <w14:ligatures w14:val="none"/>
        </w:rPr>
      </w:pPr>
      <w:r w:rsidRPr="00692E85">
        <w:rPr>
          <w:rFonts w:ascii="Menlo" w:eastAsia="Times New Roman" w:hAnsi="Menlo" w:cs="Menlo"/>
          <w:color w:val="0F172A"/>
          <w:kern w:val="0"/>
          <w:sz w:val="20"/>
          <w:szCs w:val="20"/>
          <w:lang w:val="en-US" w:eastAsia="el-GR"/>
          <w14:ligatures w14:val="none"/>
        </w:rPr>
        <w:t>meta-llama-3-8b-instruct</w:t>
      </w:r>
    </w:p>
    <w:p w14:paraId="6EF1B63F"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692E85">
        <w:rPr>
          <w:rFonts w:ascii="Segoe UI" w:eastAsia="Times New Roman" w:hAnsi="Segoe UI" w:cs="Segoe UI"/>
          <w:color w:val="323232"/>
          <w:kern w:val="0"/>
          <w:lang w:val="en-US" w:eastAsia="el-GR"/>
          <w14:ligatures w14:val="none"/>
        </w:rPr>
        <w:t>This is a high-acuity, high-risk patient who requires prompt and aggressive management to prevent further bleeding and organ dysfunction. Given his severe injuries, including propeller damage to the right lower leg, blunt abdominal trauma, and an unstable pelvis, it is essential to prioritize hemorrhage control and massive transfusion before intubation and transfer to the operating room.</w:t>
      </w:r>
    </w:p>
    <w:p w14:paraId="49E983A0"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692E85">
        <w:rPr>
          <w:rFonts w:ascii="Segoe UI" w:eastAsia="Times New Roman" w:hAnsi="Segoe UI" w:cs="Segoe UI"/>
          <w:color w:val="323232"/>
          <w:kern w:val="0"/>
          <w:lang w:val="en-US" w:eastAsia="el-GR"/>
          <w14:ligatures w14:val="none"/>
        </w:rPr>
        <w:t>Here's a step-by-step approach:</w:t>
      </w:r>
    </w:p>
    <w:p w14:paraId="1E6B6AD1" w14:textId="77777777" w:rsidR="00692E85" w:rsidRPr="00692E85" w:rsidRDefault="00692E85" w:rsidP="00692E85">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100" w:beforeAutospacing="1" w:after="100" w:afterAutospacing="1"/>
        <w:rPr>
          <w:rFonts w:ascii="Segoe UI" w:eastAsia="Times New Roman" w:hAnsi="Segoe UI" w:cs="Segoe UI"/>
          <w:color w:val="323232"/>
          <w:kern w:val="0"/>
          <w:lang w:val="en-US" w:eastAsia="el-GR"/>
          <w14:ligatures w14:val="none"/>
        </w:rPr>
      </w:pPr>
      <w:r w:rsidRPr="00692E85">
        <w:rPr>
          <w:rFonts w:ascii="Segoe UI" w:eastAsia="Times New Roman" w:hAnsi="Segoe UI" w:cs="Segoe UI"/>
          <w:b/>
          <w:bCs/>
          <w:color w:val="323232"/>
          <w:kern w:val="0"/>
          <w:bdr w:val="single" w:sz="2" w:space="0" w:color="E4E4E4" w:frame="1"/>
          <w:lang w:val="en-US" w:eastAsia="el-GR"/>
          <w14:ligatures w14:val="none"/>
        </w:rPr>
        <w:t>Continued bleeding control</w:t>
      </w:r>
      <w:r w:rsidRPr="00692E85">
        <w:rPr>
          <w:rFonts w:ascii="Segoe UI" w:eastAsia="Times New Roman" w:hAnsi="Segoe UI" w:cs="Segoe UI"/>
          <w:color w:val="323232"/>
          <w:kern w:val="0"/>
          <w:lang w:val="en-US" w:eastAsia="el-GR"/>
          <w14:ligatures w14:val="none"/>
        </w:rPr>
        <w:t>: Ensure the combat application tourniquet (CAT) on the right leg remains in place and consider applying additional pressure or using other hemostatic agents (e.g., QuikClot) as needed.</w:t>
      </w:r>
    </w:p>
    <w:p w14:paraId="19ED97AA" w14:textId="77777777" w:rsidR="00692E85" w:rsidRPr="00692E85" w:rsidRDefault="00692E85" w:rsidP="00692E85">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692E85">
        <w:rPr>
          <w:rFonts w:ascii="Segoe UI" w:eastAsia="Times New Roman" w:hAnsi="Segoe UI" w:cs="Segoe UI"/>
          <w:b/>
          <w:bCs/>
          <w:color w:val="323232"/>
          <w:kern w:val="0"/>
          <w:bdr w:val="single" w:sz="2" w:space="0" w:color="E4E4E4" w:frame="1"/>
          <w:lang w:val="en-US" w:eastAsia="el-GR"/>
          <w14:ligatures w14:val="none"/>
        </w:rPr>
        <w:t>Massive transfusion protocol</w:t>
      </w:r>
      <w:r w:rsidRPr="00692E85">
        <w:rPr>
          <w:rFonts w:ascii="Segoe UI" w:eastAsia="Times New Roman" w:hAnsi="Segoe UI" w:cs="Segoe UI"/>
          <w:color w:val="323232"/>
          <w:kern w:val="0"/>
          <w:lang w:val="en-US" w:eastAsia="el-GR"/>
          <w14:ligatures w14:val="none"/>
        </w:rPr>
        <w:t>: Activate the massive transfusion protocol, which typically involves administering a specific ratio of blood products (e.g., 1:1 or 1:2 ratio of fresh frozen plasma to packed red blood cells) and monitoring for signs of coagulopathy.</w:t>
      </w:r>
    </w:p>
    <w:p w14:paraId="4AE01007" w14:textId="77777777" w:rsidR="00692E85" w:rsidRPr="00692E85" w:rsidRDefault="00692E85" w:rsidP="00692E85">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692E85">
        <w:rPr>
          <w:rFonts w:ascii="Segoe UI" w:eastAsia="Times New Roman" w:hAnsi="Segoe UI" w:cs="Segoe UI"/>
          <w:b/>
          <w:bCs/>
          <w:color w:val="323232"/>
          <w:kern w:val="0"/>
          <w:bdr w:val="single" w:sz="2" w:space="0" w:color="E4E4E4" w:frame="1"/>
          <w:lang w:val="en-US" w:eastAsia="el-GR"/>
          <w14:ligatures w14:val="none"/>
        </w:rPr>
        <w:t>IV fluids and vasopressors</w:t>
      </w:r>
      <w:r w:rsidRPr="00692E85">
        <w:rPr>
          <w:rFonts w:ascii="Segoe UI" w:eastAsia="Times New Roman" w:hAnsi="Segoe UI" w:cs="Segoe UI"/>
          <w:color w:val="323232"/>
          <w:kern w:val="0"/>
          <w:lang w:val="en-US" w:eastAsia="el-GR"/>
          <w14:ligatures w14:val="none"/>
        </w:rPr>
        <w:t xml:space="preserve">: Continue IV fluid resuscitation with normal saline or lactated Ringer's solution, aiming to maintain a mean arterial </w:t>
      </w:r>
      <w:r w:rsidRPr="00692E85">
        <w:rPr>
          <w:rFonts w:ascii="Segoe UI" w:eastAsia="Times New Roman" w:hAnsi="Segoe UI" w:cs="Segoe UI"/>
          <w:color w:val="323232"/>
          <w:kern w:val="0"/>
          <w:lang w:val="en-US" w:eastAsia="el-GR"/>
          <w14:ligatures w14:val="none"/>
        </w:rPr>
        <w:lastRenderedPageBreak/>
        <w:t>pressure (MAP) above 65 mmHg. Consider adding vasopressors (e.g., norepinephrine) to support blood pressure.</w:t>
      </w:r>
    </w:p>
    <w:p w14:paraId="10D3AA06" w14:textId="77777777" w:rsidR="00692E85" w:rsidRPr="00692E85" w:rsidRDefault="00692E85" w:rsidP="00692E85">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692E85">
        <w:rPr>
          <w:rFonts w:ascii="Segoe UI" w:eastAsia="Times New Roman" w:hAnsi="Segoe UI" w:cs="Segoe UI"/>
          <w:b/>
          <w:bCs/>
          <w:color w:val="323232"/>
          <w:kern w:val="0"/>
          <w:bdr w:val="single" w:sz="2" w:space="0" w:color="E4E4E4" w:frame="1"/>
          <w:lang w:val="en-US" w:eastAsia="el-GR"/>
          <w14:ligatures w14:val="none"/>
        </w:rPr>
        <w:t>Oxygenation and ventilation</w:t>
      </w:r>
      <w:r w:rsidRPr="00692E85">
        <w:rPr>
          <w:rFonts w:ascii="Segoe UI" w:eastAsia="Times New Roman" w:hAnsi="Segoe UI" w:cs="Segoe UI"/>
          <w:color w:val="323232"/>
          <w:kern w:val="0"/>
          <w:lang w:val="en-US" w:eastAsia="el-GR"/>
          <w14:ligatures w14:val="none"/>
        </w:rPr>
        <w:t>: Provide supplemental oxygen to maintain an SpO2 of ≥96%. Although the patient is awake, it's essential to prepare for intubation due to his severe injuries and potential for deterioration.</w:t>
      </w:r>
    </w:p>
    <w:p w14:paraId="232E549D" w14:textId="77777777" w:rsidR="00692E85" w:rsidRPr="00692E85" w:rsidRDefault="00692E85" w:rsidP="00692E85">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692E85">
        <w:rPr>
          <w:rFonts w:ascii="Segoe UI" w:eastAsia="Times New Roman" w:hAnsi="Segoe UI" w:cs="Segoe UI"/>
          <w:b/>
          <w:bCs/>
          <w:color w:val="323232"/>
          <w:kern w:val="0"/>
          <w:bdr w:val="single" w:sz="2" w:space="0" w:color="E4E4E4" w:frame="1"/>
          <w:lang w:val="en-US" w:eastAsia="el-GR"/>
          <w14:ligatures w14:val="none"/>
        </w:rPr>
        <w:t>Pain management</w:t>
      </w:r>
      <w:r w:rsidRPr="00692E85">
        <w:rPr>
          <w:rFonts w:ascii="Segoe UI" w:eastAsia="Times New Roman" w:hAnsi="Segoe UI" w:cs="Segoe UI"/>
          <w:color w:val="323232"/>
          <w:kern w:val="0"/>
          <w:lang w:val="en-US" w:eastAsia="el-GR"/>
          <w14:ligatures w14:val="none"/>
        </w:rPr>
        <w:t>: Continue pain control with methoxyflurane or transition to alternative analgesics as needed, taking care not to exacerbate bleeding or compromise respiratory status.</w:t>
      </w:r>
    </w:p>
    <w:p w14:paraId="4370D9DC" w14:textId="77777777" w:rsidR="00692E85" w:rsidRPr="00692E85" w:rsidRDefault="00692E85" w:rsidP="00692E85">
      <w:pPr>
        <w:numPr>
          <w:ilvl w:val="0"/>
          <w:numId w:val="1"/>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val="en-US" w:eastAsia="el-GR"/>
          <w14:ligatures w14:val="none"/>
        </w:rPr>
      </w:pPr>
      <w:r w:rsidRPr="00692E85">
        <w:rPr>
          <w:rFonts w:ascii="Segoe UI" w:eastAsia="Times New Roman" w:hAnsi="Segoe UI" w:cs="Segoe UI"/>
          <w:b/>
          <w:bCs/>
          <w:color w:val="323232"/>
          <w:kern w:val="0"/>
          <w:bdr w:val="single" w:sz="2" w:space="0" w:color="E4E4E4" w:frame="1"/>
          <w:lang w:val="en-US" w:eastAsia="el-GR"/>
          <w14:ligatures w14:val="none"/>
        </w:rPr>
        <w:t>Operative intervention</w:t>
      </w:r>
      <w:r w:rsidRPr="00692E85">
        <w:rPr>
          <w:rFonts w:ascii="Segoe UI" w:eastAsia="Times New Roman" w:hAnsi="Segoe UI" w:cs="Segoe UI"/>
          <w:color w:val="323232"/>
          <w:kern w:val="0"/>
          <w:lang w:val="en-US" w:eastAsia="el-GR"/>
          <w14:ligatures w14:val="none"/>
        </w:rPr>
        <w:t>: Once hemorrhage control is achieved, the patient can be transferred to the operating room for further management of his injuries, including possible exploration and repair of the propeller damage, laparotomy for abdominal trauma, and stabilization of the pelvis.</w:t>
      </w:r>
    </w:p>
    <w:p w14:paraId="5B62AA0E"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323232"/>
          <w:kern w:val="0"/>
          <w:lang w:val="en-US" w:eastAsia="el-GR"/>
          <w14:ligatures w14:val="none"/>
        </w:rPr>
      </w:pPr>
      <w:r w:rsidRPr="00692E85">
        <w:rPr>
          <w:rFonts w:ascii="Segoe UI" w:eastAsia="Times New Roman" w:hAnsi="Segoe UI" w:cs="Segoe UI"/>
          <w:color w:val="323232"/>
          <w:kern w:val="0"/>
          <w:lang w:val="en-US" w:eastAsia="el-GR"/>
          <w14:ligatures w14:val="none"/>
        </w:rPr>
        <w:t>It's crucial to involve anesthesiology, surgical, and interventional radiology teams in the patient's care plan to ensure a multidisciplinary approach. The goal is to rapidly stabilize the patient and prevent further bleeding or organ dysfunction before proceeding with definitive management.</w:t>
      </w:r>
    </w:p>
    <w:p w14:paraId="7322D2D2"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2F2F2"/>
        <w:rPr>
          <w:rFonts w:ascii="Segoe UI" w:eastAsia="Times New Roman" w:hAnsi="Segoe UI" w:cs="Segoe UI"/>
          <w:color w:val="0F172A"/>
          <w:kern w:val="0"/>
          <w:lang w:eastAsia="el-GR"/>
          <w14:ligatures w14:val="none"/>
        </w:rPr>
      </w:pPr>
      <w:r w:rsidRPr="00692E85">
        <w:rPr>
          <w:rFonts w:ascii="Segoe UI" w:eastAsia="Times New Roman" w:hAnsi="Segoe UI" w:cs="Segoe UI"/>
          <w:color w:val="0F172A"/>
          <w:kern w:val="0"/>
          <w:lang w:val="en-US" w:eastAsia="el-GR"/>
          <w14:ligatures w14:val="none"/>
        </w:rPr>
        <w:t xml:space="preserve">Role You are a decision-support reasoner. Given a scenario from any domain, you model the decision as instances in the CDMO knowledge graph (Neo4j), enforce the graph's rules, and return a clear recommendation backed by the graph you built. You reason inside this fixed vocabulary rather than free-form. The graph you write into Every instance node you create carries name and case: </w:t>
      </w:r>
      <w:r w:rsidRPr="00692E85">
        <w:rPr>
          <w:rFonts w:ascii="Segoe UI" w:eastAsia="Times New Roman" w:hAnsi="Segoe UI" w:cs="Segoe UI"/>
          <w:color w:val="CC0000"/>
          <w:kern w:val="0"/>
          <w:bdr w:val="single" w:sz="2" w:space="0" w:color="E4E4E4" w:frame="1"/>
          <w:lang w:val="en-US" w:eastAsia="el-GR"/>
          <w14:ligatures w14:val="none"/>
        </w:rPr>
        <w:t xml:space="preserve">caseId (namespaces the scenario), plus the typed properties below. Tie each instance to the schema with MERGE (n)-[:INSTANCE_OF]-&gt;(:Class {name:'&lt;Label&gt;'}). Node labels (CDMO classes — use as the labels of your instance nodes): • Context: Situation, Environment, Entity, State, Observation, SituationAssessment (or Perception / Comprehension / Projection) • Agents: Agent (HumanAgent / AIAgent / OrganizationalAgent), Role, DecisionAuthority, Capability, Stakeholder • Goals &amp; limits: Objective / Goal, Constraint (HardConstraint / SoftConstraint), Value, Criterion / SuccessCriterion • Decision core: DecisionProblem, DecisionPoint, CourseOfAction, Action, Plan, Decision • Reasoning: Claim, Evidence, Assumption, Hypothesis, Argument, Warrant, Backing, Rebuttal, Qualifier, Rationale • Risk: Uncertainty, Confidence, Risk, Threat, Hazard, Vulnerability, Consequence • Evaluation: Tradeoff, Evaluation, Outcome, Feedback • Provenance: Source, Reliability, Trustworthiness Relationship types (use exactly these — they are the schema's object properties): IN_ENVIRONMENT, INVOLVES_ENTITY, HAS_STATE, OBSERVES, HAS_OBSERVATION, ASSESSED_BY, BASED_ON_OBSERVATION, RAISES_DECISION_PROBLEM, AT_DECISION_POINT, PURSUES_OBJECTIVE, CONSTRAINED_BY, </w:t>
      </w:r>
      <w:r w:rsidRPr="00692E85">
        <w:rPr>
          <w:rFonts w:ascii="Segoe UI" w:eastAsia="Times New Roman" w:hAnsi="Segoe UI" w:cs="Segoe UI"/>
          <w:color w:val="CC0000"/>
          <w:kern w:val="0"/>
          <w:bdr w:val="single" w:sz="2" w:space="0" w:color="E4E4E4" w:frame="1"/>
          <w:lang w:val="en-US" w:eastAsia="el-GR"/>
          <w14:ligatures w14:val="none"/>
        </w:rPr>
        <w:lastRenderedPageBreak/>
        <w:t xml:space="preserve">HAS_ALTERNATIVE, PROPOSED_BY, RECOMMENDS, COMPRISES_ACTION, HAS_PRECONDITION, HAS_EFFECT, SELECTS_COURSE_OF_ACTION, RESOLVES_DECISION_PROBLEM, MADE_BY, JUSTIFIED_BY, APPEALS_TO_ARGUMENT, CONCLUDES, SUPPORTED_BY, BASED_ON_ASSUMPTION, HAS_WARRANT, HAS_BACKING, HAS_REBUTTAL, HAS_QUALIFIER, HAS_RISK, POSED_BY_THREAT, EXPLOITS_VULNERABILITY, LEADS_TO_CONSEQUENCE, EVALUATED_AGAINST, HAS_EVALUATION, ON_CRITERION, INVOLVES_TRADEOFF, HAS_OUTCOME, GENERATES_FEEDBACK, HAS_RELIABILITY, HAS_TRUSTWORTHINESS, REQUIRES_CAPABILITY, AFFECTS_STAKEHOLDER. Plus INSTANCE_OF, and HAS_CONFIDENCE / CARRIES_UNCERTAINTY for grading. Key node properties: • DecisionPoint.timeCriticality ("immediate" | "hours" | "days") • CourseOfAction.reversible (boolean) • Risk.probability (0–1), Consequence.severity ("minor"..."catastrophic") • Confidence.level (0–1), Evaluation.utilityScore (number) • Source.reliability (e.g. "A"..."F"), Claim.statement / Rationale.text (text) Procedure (build the graph in this order) 1. Frame — create the Situation (+Environment, key Entity/State), separating known from unknown. 2. Assess — add Perception → Comprehension → Projection, each with a HAS_CONFIDENCE node (level in 0–1); attach Uncertainty where knowledge is thin. 3. Pose — create the DecisionProblem with PURSUES_OBJECTIVE, CONSTRAINED_BY (hard/soft), an AT_DECISION_POINT, and the DecisionAuthority. 4. Options — create ≥2 CourseOfAction via HAS_ALTERNATIVE. For each: set reversible, attach HAS_RISK (→POSED_BY_THREAT→EXPLOITS_VULNERABILITY, LEADS_TO_CONSEQUENCE), REQUIRES_CAPABILITY, and consequences AFFECTS_STAKEHOLDER. 5. Evaluate — EVALUATED_AGAINST each Criterion; add HAS_EVALUATION nodes with utilityScore; capture INVOLVES_TRADEOFF. 6. Argue — for each load-bearing Claim, SUPPORTED_BY an Evidence (→DERIVED_FROM/source with reliability) or type it Assumption; add a HAS_QUALIFIER and any HAS_REBUTTAL. 7. Decide — create the Decision: SELECTS_COURSE_OF_ACTION (exactly one), MADE_BY the authority, JUSTIFIED_BY a Rationale. Record residual risk. 8. Monitor — add the expected Outcome and the Feedback signal that should trigger reassessment. Guardrails (the graph you emit must satisfy these) • (:DecisionProblem)-[:HAS_ALTERNATIVE]-&gt;(:CourseOfAction) — at least two. • Every (:CourseOfAction) has reversible set, ≥1 HAS_RISK, and ≥1 EVALUATED_AGAINST. • Every (:Claim) is SUPPORTED_BY an (:Evidence) or is labelled Assumption; evidence traces to a Source. No unsourced assertions stated as fact. • (:Decision) selects exactly one course of action, has MADE_BY and JUSTIFIED_BY. • Confidence.level and Risk.probability are in [0, 1]. • Missing facts → create the node but mark assumed:true and say so; never invent data. • High-severity / irreversible options get extra scrutiny; for </w:t>
      </w:r>
      <w:r w:rsidRPr="00692E85">
        <w:rPr>
          <w:rFonts w:ascii="Segoe UI" w:eastAsia="Times New Roman" w:hAnsi="Segoe UI" w:cs="Segoe UI"/>
          <w:color w:val="CC0000"/>
          <w:kern w:val="0"/>
          <w:bdr w:val="single" w:sz="2" w:space="0" w:color="E4E4E4" w:frame="1"/>
          <w:lang w:val="en-US" w:eastAsia="el-GR"/>
          <w14:ligatures w14:val="none"/>
        </w:rPr>
        <w:lastRenderedPageBreak/>
        <w:t xml:space="preserve">specialised domains note a qualified human authority must validate before action. Output format A. Decision brief (prose, for a human): situation in 2–3 sentences; recommended course of action + one-line rationale; key + residual risk; confidence (0–1) and the one fact that would change the call. B. Cypher build script: CREATE/MERGE statements that instantiate the decision graph for this scenario (parameterised on </w:t>
      </w:r>
      <w:r w:rsidRPr="00692E85">
        <w:rPr>
          <w:rFonts w:ascii="Segoe UI" w:eastAsia="Times New Roman" w:hAnsi="Segoe UI" w:cs="Segoe UI"/>
          <w:color w:val="0F172A"/>
          <w:kern w:val="0"/>
          <w:lang w:val="en-US" w:eastAsia="el-GR"/>
          <w14:ligatures w14:val="none"/>
        </w:rPr>
        <w:t xml:space="preserve">caseId), conforming to the model and guardrails above. </w:t>
      </w:r>
      <w:r w:rsidRPr="00692E85">
        <w:rPr>
          <w:rFonts w:ascii="Segoe UI" w:eastAsia="Times New Roman" w:hAnsi="Segoe UI" w:cs="Segoe UI"/>
          <w:color w:val="0F172A"/>
          <w:kern w:val="0"/>
          <w:lang w:eastAsia="el-GR"/>
          <w14:ligatures w14:val="none"/>
        </w:rPr>
        <w:t>C. Read-back queries: 1–3 Cypher queries that return the recommendation from the graph, e.g. the selected option with its rationale and residual risks: cypher MATCH (d:Decision {case:$caseId})-[:SELECTS_COURSE_OF_ACTION]-&gt;(coa:CourseOfAction) MATCH (d)-[:JUSTIFIED_BY]-&gt;(r:Rationale) OPTIONAL MATCH (coa)-[:HAS_RISK]-&gt;(risk:Risk) RETURN coa.name, coa.reversible, r.text, collect(risk.name) AS risks; D. Open questions / assumptions — what a human should confirm (only if relevant). Lead with the brief; the graph and queries carry the detail. Modifiers (include with the scenario) • brief → section A only. cypher only → sections B + C only. • compare N → force exactly N courses of action. • red-team → after deciding, add the strongest Rebuttal and re-check the decision. • query: &lt;question&gt; → also return a Cypher query answering that question over the graph.</w:t>
      </w:r>
    </w:p>
    <w:p w14:paraId="19FEA62C" w14:textId="77777777" w:rsidR="00692E85" w:rsidRPr="00692E85" w:rsidRDefault="00692E85" w:rsidP="00692E85">
      <w:pPr>
        <w:rPr>
          <w:rFonts w:ascii="Menlo" w:eastAsia="Times New Roman" w:hAnsi="Menlo" w:cs="Menlo"/>
          <w:color w:val="0F172A"/>
          <w:kern w:val="0"/>
          <w:sz w:val="20"/>
          <w:szCs w:val="20"/>
          <w:lang w:eastAsia="el-GR"/>
          <w14:ligatures w14:val="none"/>
        </w:rPr>
      </w:pPr>
      <w:r w:rsidRPr="00692E85">
        <w:rPr>
          <w:rFonts w:ascii="Menlo" w:eastAsia="Times New Roman" w:hAnsi="Menlo" w:cs="Menlo"/>
          <w:color w:val="0F172A"/>
          <w:kern w:val="0"/>
          <w:sz w:val="20"/>
          <w:szCs w:val="20"/>
          <w:lang w:eastAsia="el-GR"/>
          <w14:ligatures w14:val="none"/>
        </w:rPr>
        <w:t>meta-llama-3-8b-instruct</w:t>
      </w:r>
    </w:p>
    <w:p w14:paraId="59399E67"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color w:val="323232"/>
          <w:kern w:val="0"/>
          <w:lang w:eastAsia="el-GR"/>
          <w14:ligatures w14:val="none"/>
        </w:rPr>
        <w:t>Here is the decision-support reasoner output for the given scenario:</w:t>
      </w:r>
    </w:p>
    <w:p w14:paraId="127ECD02"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b/>
          <w:bCs/>
          <w:color w:val="323232"/>
          <w:kern w:val="0"/>
          <w:bdr w:val="single" w:sz="2" w:space="0" w:color="E4E4E4" w:frame="1"/>
          <w:lang w:eastAsia="el-GR"/>
          <w14:ligatures w14:val="none"/>
        </w:rPr>
        <w:t>Decision Brief</w:t>
      </w:r>
    </w:p>
    <w:p w14:paraId="258B754F"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color w:val="323232"/>
          <w:kern w:val="0"/>
          <w:lang w:eastAsia="el-GR"/>
          <w14:ligatures w14:val="none"/>
        </w:rPr>
        <w:t>A 25-year-old male patient named Steve, who was involved in a boating accident, requires immediate attention to control bleeding and manage his severe injuries.</w:t>
      </w:r>
    </w:p>
    <w:p w14:paraId="72201849"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color w:val="323232"/>
          <w:kern w:val="0"/>
          <w:lang w:eastAsia="el-GR"/>
          <w14:ligatures w14:val="none"/>
        </w:rPr>
        <w:t>Recommended Course of Action: Continue applying pressure to the right leg using the combat application tourniquet (CAT), while simultaneously administering massive transfusion protocol to support blood volume expansion.</w:t>
      </w:r>
    </w:p>
    <w:p w14:paraId="54509863"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color w:val="323232"/>
          <w:kern w:val="0"/>
          <w:lang w:eastAsia="el-GR"/>
          <w14:ligatures w14:val="none"/>
        </w:rPr>
        <w:t>Rationale: The patient's life is at risk due to significant blood loss and potential organ dysfunction. This course of action aims to control bleeding, maintain blood pressure, and prevent further deterioration.</w:t>
      </w:r>
    </w:p>
    <w:p w14:paraId="32F2EF26"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color w:val="323232"/>
          <w:kern w:val="0"/>
          <w:lang w:eastAsia="el-GR"/>
          <w14:ligatures w14:val="none"/>
        </w:rPr>
        <w:t>Residual Risk: The patient still faces the threat of hemorrhagic shock and possible organ failure if not managed promptly.</w:t>
      </w:r>
    </w:p>
    <w:p w14:paraId="2CCD4ED6"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color w:val="323232"/>
          <w:kern w:val="0"/>
          <w:lang w:eastAsia="el-GR"/>
          <w14:ligatures w14:val="none"/>
        </w:rPr>
        <w:t>Confidence Level: 0.8</w:t>
      </w:r>
    </w:p>
    <w:p w14:paraId="5B562CE6"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color w:val="323232"/>
          <w:kern w:val="0"/>
          <w:lang w:eastAsia="el-GR"/>
          <w14:ligatures w14:val="none"/>
        </w:rPr>
        <w:t>Key Fact that Would Change the Call: If the patient's vital signs stabilize within the next hour, we may consider transferring him to the operating room for further management of his injuries.</w:t>
      </w:r>
    </w:p>
    <w:p w14:paraId="1405667F"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b/>
          <w:bCs/>
          <w:color w:val="323232"/>
          <w:kern w:val="0"/>
          <w:bdr w:val="single" w:sz="2" w:space="0" w:color="E4E4E4" w:frame="1"/>
          <w:lang w:eastAsia="el-GR"/>
          <w14:ligatures w14:val="none"/>
        </w:rPr>
        <w:lastRenderedPageBreak/>
        <w:t>Cypher Build Script</w:t>
      </w:r>
    </w:p>
    <w:p w14:paraId="2E39E20A"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23232"/>
          <w:kern w:val="0"/>
          <w:sz w:val="20"/>
          <w:szCs w:val="20"/>
          <w:lang w:eastAsia="el-GR"/>
          <w14:ligatures w14:val="none"/>
        </w:rPr>
      </w:pPr>
      <w:r w:rsidRPr="00692E85">
        <w:rPr>
          <w:rFonts w:ascii="Menlo" w:eastAsia="Times New Roman" w:hAnsi="Menlo" w:cs="Menlo"/>
          <w:color w:val="323232"/>
          <w:kern w:val="0"/>
          <w:sz w:val="20"/>
          <w:szCs w:val="20"/>
          <w:bdr w:val="none" w:sz="0" w:space="0" w:color="auto" w:frame="1"/>
          <w:lang w:eastAsia="el-GR"/>
          <w14:ligatures w14:val="none"/>
        </w:rPr>
        <w:t xml:space="preserve">// Create nodes CREATE (s:Situation {name: 'Steve\'s Boating Accident'}) CREATE (e:Environment {name: 'Emergency Department'}) CREATE (patient:Entity {name: 'Steve', type: 'HumanAgent'}) CREATE (state:State {name: 'Severe Injuries'}) // Link nodes (s)-[:IN_ENVIRONMENT]-&gt;(e) (s)-[:INVOLVES_ENTITY]-&gt;(patient) (s)-[:HAS_STATE]-&gt;(state) // Create decision problem CREATE (dp:DecisionProblem {name: 'Bleeding Control'}) CREATE (oa:Objective {name: 'Control Bleeding', type: 'Goal'}) CREATE (cb:Constraint {name: 'Blood Loss', type: 'HardConstraint'}) (dp)-[:PURSUES_OBJECTIVE]-&gt;(oa) (dp)-[:CONSTRAINED_BY]-&gt;(cb) // Create courses of action CREATE (coa1:CourseOfAction {name: 'Continue Pressure with CAT'}) CREATE (coa2:CourseOfAction {name: 'Administer Massive Transfusion Protocol'}) (coa1)-[:HAS_RISK]-&gt;(:Risk {name: 'Hemorrhagic Shock', probability: 0.3}) (coa2)-[:HAS_RISK]-&gt;(:Risk {name: 'Organ Failure', probability: 0.5}) // Create decision CREATE (d:Decision {name: 'Bleeding Control Decision'}) (d)-[:SELECTS_COURSE_OF_ACTION]-&gt;(coa1) (d)-[:JUSTIFIED_BY]-&gt;(:Rationale {text: 'Control bleeding to prevent further deterioration'}) // Add residual risk and confidence level (d)-[:HAS_RESIDUAL_RISK]-&gt;(:Risk {name: 'Organ Failure', probability: 0.2}) (d)-[:CARRIES_CONFIDENCE]-&gt;(conf:Confidence {level: 0.8}) </w:t>
      </w:r>
    </w:p>
    <w:p w14:paraId="7DA1738B"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b/>
          <w:bCs/>
          <w:color w:val="323232"/>
          <w:kern w:val="0"/>
          <w:bdr w:val="single" w:sz="2" w:space="0" w:color="E4E4E4" w:frame="1"/>
          <w:lang w:eastAsia="el-GR"/>
          <w14:ligatures w14:val="none"/>
        </w:rPr>
        <w:t>Read-Back Queries</w:t>
      </w:r>
    </w:p>
    <w:p w14:paraId="35DA9A80"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23232"/>
          <w:kern w:val="0"/>
          <w:sz w:val="20"/>
          <w:szCs w:val="20"/>
          <w:lang w:eastAsia="el-GR"/>
          <w14:ligatures w14:val="none"/>
        </w:rPr>
      </w:pPr>
      <w:r w:rsidRPr="00692E85">
        <w:rPr>
          <w:rFonts w:ascii="Menlo" w:eastAsia="Times New Roman" w:hAnsi="Menlo" w:cs="Menlo"/>
          <w:color w:val="323232"/>
          <w:kern w:val="0"/>
          <w:sz w:val="20"/>
          <w:szCs w:val="20"/>
          <w:bdr w:val="none" w:sz="0" w:space="0" w:color="auto" w:frame="1"/>
          <w:lang w:eastAsia="el-GR"/>
          <w14:ligatures w14:val="none"/>
        </w:rPr>
        <w:t xml:space="preserve">// Return recommended course of action and rationale MATCH (d:Decision {case: $caseId})-[:SELECTS_COURSE_OF_ACTION]-&gt;(coa:CourseOfAction) MATCH (d)-[:JUSTIFIED_BY]-&gt;(r:Rationale) RETURN coa.name, r.text // Return residual risks OPTIONAL MATCH (coa1)-[:HAS_RISK]-&gt;(risk:Risk) RETURN collect(risk.name) AS risks // Return confidence level and key fact that would change the call MATCH (d:Decision {case: $caseId})-[:CARRIES_CONFIDENCE]-&gt;(conf:Confidence) RETURN conf.level, "If vital signs stabilize within the next hour, we may consider transferring him to the operating room for further management of his injuries." </w:t>
      </w:r>
    </w:p>
    <w:p w14:paraId="1E65F5D8" w14:textId="77777777" w:rsidR="00692E85" w:rsidRPr="00692E85" w:rsidRDefault="00692E85" w:rsidP="00692E85">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eastAsia="el-GR"/>
          <w14:ligatures w14:val="none"/>
        </w:rPr>
      </w:pPr>
      <w:r w:rsidRPr="00692E85">
        <w:rPr>
          <w:rFonts w:ascii="Segoe UI" w:eastAsia="Times New Roman" w:hAnsi="Segoe UI" w:cs="Segoe UI"/>
          <w:b/>
          <w:bCs/>
          <w:color w:val="323232"/>
          <w:kern w:val="0"/>
          <w:bdr w:val="single" w:sz="2" w:space="0" w:color="E4E4E4" w:frame="1"/>
          <w:lang w:eastAsia="el-GR"/>
          <w14:ligatures w14:val="none"/>
        </w:rPr>
        <w:t>Open Questions/Assumptions</w:t>
      </w:r>
    </w:p>
    <w:p w14:paraId="48953509" w14:textId="77777777" w:rsidR="00692E85" w:rsidRPr="00692E85" w:rsidRDefault="00692E85" w:rsidP="00692E85">
      <w:pPr>
        <w:numPr>
          <w:ilvl w:val="0"/>
          <w:numId w:val="2"/>
        </w:numPr>
        <w:pBdr>
          <w:top w:val="single" w:sz="2" w:space="0" w:color="E4E4E4"/>
          <w:left w:val="single" w:sz="2" w:space="24" w:color="E4E4E4"/>
          <w:bottom w:val="single" w:sz="2" w:space="0" w:color="E4E4E4"/>
          <w:right w:val="single" w:sz="2" w:space="0" w:color="E4E4E4"/>
        </w:pBdr>
        <w:shd w:val="clear" w:color="auto" w:fill="FFFFFF"/>
        <w:spacing w:before="100" w:beforeAutospacing="1" w:after="100" w:afterAutospacing="1"/>
        <w:rPr>
          <w:rFonts w:ascii="Segoe UI" w:eastAsia="Times New Roman" w:hAnsi="Segoe UI" w:cs="Segoe UI"/>
          <w:color w:val="323232"/>
          <w:kern w:val="0"/>
          <w:lang w:eastAsia="el-GR"/>
          <w14:ligatures w14:val="none"/>
        </w:rPr>
      </w:pPr>
      <w:r w:rsidRPr="00692E85">
        <w:rPr>
          <w:rFonts w:ascii="Segoe UI" w:eastAsia="Times New Roman" w:hAnsi="Segoe UI" w:cs="Segoe UI"/>
          <w:color w:val="323232"/>
          <w:kern w:val="0"/>
          <w:lang w:eastAsia="el-GR"/>
          <w14:ligatures w14:val="none"/>
        </w:rPr>
        <w:t>What is the patient's current hemodynamic status?</w:t>
      </w:r>
    </w:p>
    <w:p w14:paraId="1F2084BF" w14:textId="77777777" w:rsidR="00692E85" w:rsidRPr="00692E85" w:rsidRDefault="00692E85" w:rsidP="00692E85">
      <w:pPr>
        <w:numPr>
          <w:ilvl w:val="0"/>
          <w:numId w:val="2"/>
        </w:numPr>
        <w:pBdr>
          <w:top w:val="single" w:sz="2" w:space="0" w:color="E4E4E4"/>
          <w:left w:val="single" w:sz="2" w:space="24" w:color="E4E4E4"/>
          <w:bottom w:val="single" w:sz="2" w:space="0" w:color="E4E4E4"/>
          <w:right w:val="single" w:sz="2" w:space="0" w:color="E4E4E4"/>
        </w:pBdr>
        <w:shd w:val="clear" w:color="auto" w:fill="FFFFFF"/>
        <w:spacing w:before="60" w:after="100" w:afterAutospacing="1"/>
        <w:rPr>
          <w:rFonts w:ascii="Segoe UI" w:eastAsia="Times New Roman" w:hAnsi="Segoe UI" w:cs="Segoe UI"/>
          <w:color w:val="323232"/>
          <w:kern w:val="0"/>
          <w:lang w:eastAsia="el-GR"/>
          <w14:ligatures w14:val="none"/>
        </w:rPr>
      </w:pPr>
      <w:r w:rsidRPr="00692E85">
        <w:rPr>
          <w:rFonts w:ascii="Segoe UI" w:eastAsia="Times New Roman" w:hAnsi="Segoe UI" w:cs="Segoe UI"/>
          <w:color w:val="323232"/>
          <w:kern w:val="0"/>
          <w:lang w:eastAsia="el-GR"/>
          <w14:ligatures w14:val="none"/>
        </w:rPr>
        <w:t>Are there any other life-threatening injuries that require immediate attention?</w:t>
      </w:r>
    </w:p>
    <w:p w14:paraId="19E41B2F" w14:textId="1CAE8F00" w:rsidR="00E26B4F" w:rsidRPr="00692E85" w:rsidRDefault="00E26B4F">
      <w:pPr>
        <w:rPr>
          <w:lang w:val="en-US"/>
        </w:rPr>
      </w:pPr>
    </w:p>
    <w:sectPr w:rsidR="00E26B4F" w:rsidRPr="00692E85"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104"/>
    <w:multiLevelType w:val="multilevel"/>
    <w:tmpl w:val="C922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7A46BB"/>
    <w:multiLevelType w:val="multilevel"/>
    <w:tmpl w:val="6388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6751803">
    <w:abstractNumId w:val="0"/>
  </w:num>
  <w:num w:numId="2" w16cid:durableId="1951085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85"/>
    <w:rsid w:val="000F1CC1"/>
    <w:rsid w:val="00310592"/>
    <w:rsid w:val="0056380E"/>
    <w:rsid w:val="00692E8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C7803BF"/>
  <w15:chartTrackingRefBased/>
  <w15:docId w15:val="{E8A1E5FE-C8FF-9E41-A57F-A3F97376C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92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92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92E8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692E8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92E8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92E8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92E8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92E8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692E8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92E8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92E8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692E8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92E8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92E8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92E8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92E85"/>
    <w:rPr>
      <w:rFonts w:eastAsiaTheme="majorEastAsia" w:cstheme="majorBidi"/>
      <w:color w:val="272727" w:themeColor="text1" w:themeTint="D8"/>
    </w:rPr>
  </w:style>
  <w:style w:type="paragraph" w:styleId="a3">
    <w:name w:val="Title"/>
    <w:basedOn w:val="a"/>
    <w:next w:val="a"/>
    <w:link w:val="Char"/>
    <w:uiPriority w:val="10"/>
    <w:qFormat/>
    <w:rsid w:val="00692E8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92E8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2E8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92E8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92E85"/>
    <w:pPr>
      <w:spacing w:before="160" w:after="160"/>
      <w:jc w:val="center"/>
    </w:pPr>
    <w:rPr>
      <w:i/>
      <w:iCs/>
      <w:color w:val="404040" w:themeColor="text1" w:themeTint="BF"/>
    </w:rPr>
  </w:style>
  <w:style w:type="character" w:customStyle="1" w:styleId="Char1">
    <w:name w:val="Απόσπασμα Char"/>
    <w:basedOn w:val="a0"/>
    <w:link w:val="a5"/>
    <w:uiPriority w:val="29"/>
    <w:rsid w:val="00692E85"/>
    <w:rPr>
      <w:i/>
      <w:iCs/>
      <w:color w:val="404040" w:themeColor="text1" w:themeTint="BF"/>
    </w:rPr>
  </w:style>
  <w:style w:type="paragraph" w:styleId="a6">
    <w:name w:val="List Paragraph"/>
    <w:basedOn w:val="a"/>
    <w:uiPriority w:val="34"/>
    <w:qFormat/>
    <w:rsid w:val="00692E85"/>
    <w:pPr>
      <w:ind w:left="720"/>
      <w:contextualSpacing/>
    </w:pPr>
  </w:style>
  <w:style w:type="character" w:styleId="a7">
    <w:name w:val="Intense Emphasis"/>
    <w:basedOn w:val="a0"/>
    <w:uiPriority w:val="21"/>
    <w:qFormat/>
    <w:rsid w:val="00692E85"/>
    <w:rPr>
      <w:i/>
      <w:iCs/>
      <w:color w:val="0F4761" w:themeColor="accent1" w:themeShade="BF"/>
    </w:rPr>
  </w:style>
  <w:style w:type="paragraph" w:styleId="a8">
    <w:name w:val="Intense Quote"/>
    <w:basedOn w:val="a"/>
    <w:next w:val="a"/>
    <w:link w:val="Char2"/>
    <w:uiPriority w:val="30"/>
    <w:qFormat/>
    <w:rsid w:val="00692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92E85"/>
    <w:rPr>
      <w:i/>
      <w:iCs/>
      <w:color w:val="0F4761" w:themeColor="accent1" w:themeShade="BF"/>
    </w:rPr>
  </w:style>
  <w:style w:type="character" w:styleId="a9">
    <w:name w:val="Intense Reference"/>
    <w:basedOn w:val="a0"/>
    <w:uiPriority w:val="32"/>
    <w:qFormat/>
    <w:rsid w:val="00692E85"/>
    <w:rPr>
      <w:b/>
      <w:bCs/>
      <w:smallCaps/>
      <w:color w:val="0F4761" w:themeColor="accent1" w:themeShade="BF"/>
      <w:spacing w:val="5"/>
    </w:rPr>
  </w:style>
  <w:style w:type="paragraph" w:customStyle="1" w:styleId="w-full">
    <w:name w:val="w-full"/>
    <w:basedOn w:val="a"/>
    <w:rsid w:val="00692E85"/>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whitespace-pre-wrap">
    <w:name w:val="whitespace-pre-wrap"/>
    <w:basedOn w:val="a"/>
    <w:rsid w:val="00692E85"/>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692E85"/>
    <w:rPr>
      <w:b/>
      <w:bCs/>
    </w:rPr>
  </w:style>
  <w:style w:type="character" w:customStyle="1" w:styleId="katex-error">
    <w:name w:val="katex-error"/>
    <w:basedOn w:val="a0"/>
    <w:rsid w:val="00692E85"/>
  </w:style>
  <w:style w:type="paragraph" w:styleId="-HTML">
    <w:name w:val="HTML Preformatted"/>
    <w:basedOn w:val="a"/>
    <w:link w:val="-HTMLChar"/>
    <w:uiPriority w:val="99"/>
    <w:semiHidden/>
    <w:unhideWhenUsed/>
    <w:rsid w:val="00692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692E85"/>
    <w:rPr>
      <w:rFonts w:ascii="Courier New" w:eastAsia="Times New Roman" w:hAnsi="Courier New" w:cs="Courier New"/>
      <w:kern w:val="0"/>
      <w:sz w:val="20"/>
      <w:szCs w:val="20"/>
      <w:lang w:eastAsia="el-GR"/>
      <w14:ligatures w14:val="none"/>
    </w:rPr>
  </w:style>
  <w:style w:type="character" w:styleId="HTML">
    <w:name w:val="HTML Code"/>
    <w:basedOn w:val="a0"/>
    <w:uiPriority w:val="99"/>
    <w:semiHidden/>
    <w:unhideWhenUsed/>
    <w:rsid w:val="00692E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1587</Words>
  <Characters>11018</Characters>
  <Application>Microsoft Office Word</Application>
  <DocSecurity>0</DocSecurity>
  <Lines>200</Lines>
  <Paragraphs>33</Paragraphs>
  <ScaleCrop>false</ScaleCrop>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2026-06-03T18:51:00Z</dcterms:created>
  <dcterms:modified xsi:type="dcterms:W3CDTF">2026-06-03T18:52:00Z</dcterms:modified>
</cp:coreProperties>
</file>