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788E4" w14:textId="77777777" w:rsidR="000D1AF7" w:rsidRPr="000D1AF7" w:rsidRDefault="000D1AF7" w:rsidP="000D1AF7">
      <w:pPr>
        <w:pBdr>
          <w:top w:val="single" w:sz="2" w:space="0" w:color="E4E4E4"/>
          <w:left w:val="single" w:sz="2" w:space="0" w:color="E4E4E4"/>
          <w:bottom w:val="single" w:sz="2" w:space="0" w:color="E4E4E4"/>
          <w:right w:val="single" w:sz="2" w:space="0" w:color="E4E4E4"/>
        </w:pBdr>
        <w:spacing w:after="210"/>
        <w:rPr>
          <w:rFonts w:ascii="Segoe UI" w:eastAsia="Times New Roman" w:hAnsi="Segoe UI" w:cs="Segoe UI"/>
          <w:color w:val="323232"/>
          <w:kern w:val="0"/>
          <w:lang w:eastAsia="el-GR"/>
          <w14:ligatures w14:val="none"/>
        </w:rPr>
      </w:pPr>
      <w:r w:rsidRPr="000D1AF7">
        <w:rPr>
          <w:rFonts w:ascii="Segoe UI" w:eastAsia="Times New Roman" w:hAnsi="Segoe UI" w:cs="Segoe UI"/>
          <w:b/>
          <w:bCs/>
          <w:color w:val="323232"/>
          <w:kern w:val="0"/>
          <w:bdr w:val="single" w:sz="2" w:space="0" w:color="E4E4E4" w:frame="1"/>
          <w:lang w:eastAsia="el-GR"/>
          <w14:ligatures w14:val="none"/>
        </w:rPr>
        <w:t>Read of the situation</w:t>
      </w:r>
      <w:r w:rsidRPr="000D1AF7">
        <w:rPr>
          <w:rFonts w:ascii="Segoe UI" w:eastAsia="Times New Roman" w:hAnsi="Segoe UI" w:cs="Segoe UI"/>
          <w:color w:val="323232"/>
          <w:kern w:val="0"/>
          <w:lang w:eastAsia="el-GR"/>
          <w14:ligatures w14:val="none"/>
        </w:rPr>
        <w:t xml:space="preserve"> A 46-year-old female patient, Aisha Tahan, is in critical condition with multiple injuries, including bilateral rib fractures, pneumothoraces, liver laceration, and unstable thoracic spine fractures. She has deteriorated with increasing work of breathing, fluctuating level of consciousness, and increasing vasopressor requirements.</w:t>
      </w:r>
    </w:p>
    <w:p w14:paraId="163B81A6" w14:textId="77777777" w:rsidR="000D1AF7" w:rsidRPr="000D1AF7" w:rsidRDefault="000D1AF7" w:rsidP="000D1AF7">
      <w:pPr>
        <w:pBdr>
          <w:top w:val="single" w:sz="2" w:space="0" w:color="E4E4E4"/>
          <w:left w:val="single" w:sz="2" w:space="0" w:color="E4E4E4"/>
          <w:bottom w:val="single" w:sz="2" w:space="0" w:color="E4E4E4"/>
          <w:right w:val="single" w:sz="2" w:space="0" w:color="E4E4E4"/>
        </w:pBdr>
        <w:spacing w:after="210"/>
        <w:rPr>
          <w:rFonts w:ascii="Segoe UI" w:eastAsia="Times New Roman" w:hAnsi="Segoe UI" w:cs="Segoe UI"/>
          <w:color w:val="323232"/>
          <w:kern w:val="0"/>
          <w:lang w:eastAsia="el-GR"/>
          <w14:ligatures w14:val="none"/>
        </w:rPr>
      </w:pPr>
      <w:r w:rsidRPr="000D1AF7">
        <w:rPr>
          <w:rFonts w:ascii="Segoe UI" w:eastAsia="Times New Roman" w:hAnsi="Segoe UI" w:cs="Segoe UI"/>
          <w:b/>
          <w:bCs/>
          <w:color w:val="323232"/>
          <w:kern w:val="0"/>
          <w:bdr w:val="single" w:sz="2" w:space="0" w:color="E4E4E4" w:frame="1"/>
          <w:lang w:eastAsia="el-GR"/>
          <w14:ligatures w14:val="none"/>
        </w:rPr>
        <w:t>Recommendation</w:t>
      </w:r>
      <w:r w:rsidRPr="000D1AF7">
        <w:rPr>
          <w:rFonts w:ascii="Segoe UI" w:eastAsia="Times New Roman" w:hAnsi="Segoe UI" w:cs="Segoe UI"/>
          <w:color w:val="323232"/>
          <w:kern w:val="0"/>
          <w:lang w:eastAsia="el-GR"/>
          <w14:ligatures w14:val="none"/>
        </w:rPr>
        <w:t xml:space="preserve"> Intubate Aisha to secure her airway and manage mixed respiratory failure and shock, while preparing for possible deterioration after intubation.</w:t>
      </w:r>
    </w:p>
    <w:p w14:paraId="03E98996" w14:textId="77777777" w:rsidR="000D1AF7" w:rsidRPr="000D1AF7" w:rsidRDefault="000D1AF7" w:rsidP="000D1AF7">
      <w:pPr>
        <w:pBdr>
          <w:top w:val="single" w:sz="2" w:space="0" w:color="E4E4E4"/>
          <w:left w:val="single" w:sz="2" w:space="0" w:color="E4E4E4"/>
          <w:bottom w:val="single" w:sz="2" w:space="0" w:color="E4E4E4"/>
          <w:right w:val="single" w:sz="2" w:space="0" w:color="E4E4E4"/>
        </w:pBdr>
        <w:spacing w:after="210"/>
        <w:rPr>
          <w:rFonts w:ascii="Segoe UI" w:eastAsia="Times New Roman" w:hAnsi="Segoe UI" w:cs="Segoe UI"/>
          <w:color w:val="323232"/>
          <w:kern w:val="0"/>
          <w:lang w:eastAsia="el-GR"/>
          <w14:ligatures w14:val="none"/>
        </w:rPr>
      </w:pPr>
      <w:r w:rsidRPr="000D1AF7">
        <w:rPr>
          <w:rFonts w:ascii="Segoe UI" w:eastAsia="Times New Roman" w:hAnsi="Segoe UI" w:cs="Segoe UI"/>
          <w:b/>
          <w:bCs/>
          <w:color w:val="323232"/>
          <w:kern w:val="0"/>
          <w:bdr w:val="single" w:sz="2" w:space="0" w:color="E4E4E4" w:frame="1"/>
          <w:lang w:eastAsia="el-GR"/>
          <w14:ligatures w14:val="none"/>
        </w:rPr>
        <w:t>Why</w:t>
      </w:r>
      <w:r w:rsidRPr="000D1AF7">
        <w:rPr>
          <w:rFonts w:ascii="Segoe UI" w:eastAsia="Times New Roman" w:hAnsi="Segoe UI" w:cs="Segoe UI"/>
          <w:color w:val="323232"/>
          <w:kern w:val="0"/>
          <w:lang w:eastAsia="el-GR"/>
          <w14:ligatures w14:val="none"/>
        </w:rPr>
        <w:t xml:space="preserve"> The main reason for this recommendation is the patient's deteriorating condition with increasing work of breathing, fluctuating level of consciousness, and increasing vasopressor requirements. Intubation will help secure her airway and improve oxygenation, which is critical in managing mixed respiratory failure and shock.</w:t>
      </w:r>
    </w:p>
    <w:p w14:paraId="314FEF86" w14:textId="77777777" w:rsidR="000D1AF7" w:rsidRPr="000D1AF7" w:rsidRDefault="000D1AF7" w:rsidP="000D1AF7">
      <w:pPr>
        <w:pBdr>
          <w:top w:val="single" w:sz="2" w:space="0" w:color="E4E4E4"/>
          <w:left w:val="single" w:sz="2" w:space="0" w:color="E4E4E4"/>
          <w:bottom w:val="single" w:sz="2" w:space="0" w:color="E4E4E4"/>
          <w:right w:val="single" w:sz="2" w:space="0" w:color="E4E4E4"/>
        </w:pBdr>
        <w:spacing w:after="210"/>
        <w:rPr>
          <w:rFonts w:ascii="Segoe UI" w:eastAsia="Times New Roman" w:hAnsi="Segoe UI" w:cs="Segoe UI"/>
          <w:color w:val="323232"/>
          <w:kern w:val="0"/>
          <w:lang w:eastAsia="el-GR"/>
          <w14:ligatures w14:val="none"/>
        </w:rPr>
      </w:pPr>
      <w:r w:rsidRPr="000D1AF7">
        <w:rPr>
          <w:rFonts w:ascii="Segoe UI" w:eastAsia="Times New Roman" w:hAnsi="Segoe UI" w:cs="Segoe UI"/>
          <w:b/>
          <w:bCs/>
          <w:color w:val="323232"/>
          <w:kern w:val="0"/>
          <w:bdr w:val="single" w:sz="2" w:space="0" w:color="E4E4E4" w:frame="1"/>
          <w:lang w:eastAsia="el-GR"/>
          <w14:ligatures w14:val="none"/>
        </w:rPr>
        <w:t>Tradeoffs</w:t>
      </w:r>
    </w:p>
    <w:p w14:paraId="62A4ABB6" w14:textId="77777777" w:rsidR="000D1AF7" w:rsidRPr="000D1AF7" w:rsidRDefault="000D1AF7" w:rsidP="000D1AF7">
      <w:pPr>
        <w:numPr>
          <w:ilvl w:val="0"/>
          <w:numId w:val="1"/>
        </w:numPr>
        <w:pBdr>
          <w:top w:val="single" w:sz="2" w:space="0" w:color="E4E4E4"/>
          <w:left w:val="single" w:sz="2" w:space="24" w:color="E4E4E4"/>
          <w:bottom w:val="single" w:sz="2" w:space="0" w:color="E4E4E4"/>
          <w:right w:val="single" w:sz="2" w:space="0" w:color="E4E4E4"/>
        </w:pBdr>
        <w:spacing w:before="100" w:beforeAutospacing="1" w:after="100" w:afterAutospacing="1"/>
        <w:rPr>
          <w:rFonts w:ascii="Segoe UI" w:eastAsia="Times New Roman" w:hAnsi="Segoe UI" w:cs="Segoe UI"/>
          <w:color w:val="323232"/>
          <w:kern w:val="0"/>
          <w:lang w:eastAsia="el-GR"/>
          <w14:ligatures w14:val="none"/>
        </w:rPr>
      </w:pPr>
      <w:r w:rsidRPr="000D1AF7">
        <w:rPr>
          <w:rFonts w:ascii="Segoe UI" w:eastAsia="Times New Roman" w:hAnsi="Segoe UI" w:cs="Segoe UI"/>
          <w:color w:val="323232"/>
          <w:kern w:val="0"/>
          <w:lang w:eastAsia="el-GR"/>
          <w14:ligatures w14:val="none"/>
        </w:rPr>
        <w:t>Intubate: This approach may lead to improved oxygenation and reduced work of breathing, but carries the risk of post-intubation complications such as tension pneumothorax.</w:t>
      </w:r>
    </w:p>
    <w:p w14:paraId="625C629F" w14:textId="77777777" w:rsidR="000D1AF7" w:rsidRPr="000D1AF7" w:rsidRDefault="000D1AF7" w:rsidP="000D1AF7">
      <w:pPr>
        <w:numPr>
          <w:ilvl w:val="0"/>
          <w:numId w:val="1"/>
        </w:numPr>
        <w:pBdr>
          <w:top w:val="single" w:sz="2" w:space="0" w:color="E4E4E4"/>
          <w:left w:val="single" w:sz="2" w:space="24" w:color="E4E4E4"/>
          <w:bottom w:val="single" w:sz="2" w:space="0" w:color="E4E4E4"/>
          <w:right w:val="single" w:sz="2" w:space="0" w:color="E4E4E4"/>
        </w:pBdr>
        <w:spacing w:before="60" w:after="100" w:afterAutospacing="1"/>
        <w:rPr>
          <w:rFonts w:ascii="Segoe UI" w:eastAsia="Times New Roman" w:hAnsi="Segoe UI" w:cs="Segoe UI"/>
          <w:color w:val="323232"/>
          <w:kern w:val="0"/>
          <w:lang w:eastAsia="el-GR"/>
          <w14:ligatures w14:val="none"/>
        </w:rPr>
      </w:pPr>
      <w:r w:rsidRPr="000D1AF7">
        <w:rPr>
          <w:rFonts w:ascii="Segoe UI" w:eastAsia="Times New Roman" w:hAnsi="Segoe UI" w:cs="Segoe UI"/>
          <w:color w:val="323232"/>
          <w:kern w:val="0"/>
          <w:lang w:eastAsia="el-GR"/>
          <w14:ligatures w14:val="none"/>
        </w:rPr>
        <w:t>Do not intubate: This approach may avoid post-intubation complications, but may exacerbate Aisha's respiratory failure and shock.</w:t>
      </w:r>
    </w:p>
    <w:p w14:paraId="0D40511F" w14:textId="77777777" w:rsidR="000D1AF7" w:rsidRPr="000D1AF7" w:rsidRDefault="000D1AF7" w:rsidP="000D1AF7">
      <w:pPr>
        <w:pBdr>
          <w:top w:val="single" w:sz="2" w:space="0" w:color="E4E4E4"/>
          <w:left w:val="single" w:sz="2" w:space="0" w:color="E4E4E4"/>
          <w:bottom w:val="single" w:sz="2" w:space="0" w:color="E4E4E4"/>
          <w:right w:val="single" w:sz="2" w:space="0" w:color="E4E4E4"/>
        </w:pBdr>
        <w:spacing w:after="210"/>
        <w:rPr>
          <w:rFonts w:ascii="Segoe UI" w:eastAsia="Times New Roman" w:hAnsi="Segoe UI" w:cs="Segoe UI"/>
          <w:color w:val="323232"/>
          <w:kern w:val="0"/>
          <w:lang w:eastAsia="el-GR"/>
          <w14:ligatures w14:val="none"/>
        </w:rPr>
      </w:pPr>
      <w:r w:rsidRPr="000D1AF7">
        <w:rPr>
          <w:rFonts w:ascii="Segoe UI" w:eastAsia="Times New Roman" w:hAnsi="Segoe UI" w:cs="Segoe UI"/>
          <w:b/>
          <w:bCs/>
          <w:color w:val="323232"/>
          <w:kern w:val="0"/>
          <w:bdr w:val="single" w:sz="2" w:space="0" w:color="E4E4E4" w:frame="1"/>
          <w:lang w:eastAsia="el-GR"/>
          <w14:ligatures w14:val="none"/>
        </w:rPr>
        <w:t>Main risk</w:t>
      </w:r>
      <w:r w:rsidRPr="000D1AF7">
        <w:rPr>
          <w:rFonts w:ascii="Segoe UI" w:eastAsia="Times New Roman" w:hAnsi="Segoe UI" w:cs="Segoe UI"/>
          <w:color w:val="323232"/>
          <w:kern w:val="0"/>
          <w:lang w:eastAsia="el-GR"/>
          <w14:ligatures w14:val="none"/>
        </w:rPr>
        <w:t xml:space="preserve"> The main risk is that intubation may lead to complications such as tension pneumothorax, which could worsen the patient's condition.</w:t>
      </w:r>
    </w:p>
    <w:p w14:paraId="7774C031" w14:textId="77777777" w:rsidR="000D1AF7" w:rsidRPr="000D1AF7" w:rsidRDefault="000D1AF7" w:rsidP="000D1AF7">
      <w:pPr>
        <w:pBdr>
          <w:top w:val="single" w:sz="2" w:space="0" w:color="E4E4E4"/>
          <w:left w:val="single" w:sz="2" w:space="0" w:color="E4E4E4"/>
          <w:bottom w:val="single" w:sz="2" w:space="0" w:color="E4E4E4"/>
          <w:right w:val="single" w:sz="2" w:space="0" w:color="E4E4E4"/>
        </w:pBdr>
        <w:spacing w:after="210"/>
        <w:rPr>
          <w:rFonts w:ascii="Segoe UI" w:eastAsia="Times New Roman" w:hAnsi="Segoe UI" w:cs="Segoe UI"/>
          <w:color w:val="323232"/>
          <w:kern w:val="0"/>
          <w:lang w:eastAsia="el-GR"/>
          <w14:ligatures w14:val="none"/>
        </w:rPr>
      </w:pPr>
      <w:r w:rsidRPr="000D1AF7">
        <w:rPr>
          <w:rFonts w:ascii="Segoe UI" w:eastAsia="Times New Roman" w:hAnsi="Segoe UI" w:cs="Segoe UI"/>
          <w:b/>
          <w:bCs/>
          <w:color w:val="323232"/>
          <w:kern w:val="0"/>
          <w:bdr w:val="single" w:sz="2" w:space="0" w:color="E4E4E4" w:frame="1"/>
          <w:lang w:eastAsia="el-GR"/>
          <w14:ligatures w14:val="none"/>
        </w:rPr>
        <w:t>Next steps</w:t>
      </w:r>
    </w:p>
    <w:p w14:paraId="54FDFEE7" w14:textId="77777777" w:rsidR="000D1AF7" w:rsidRPr="000D1AF7" w:rsidRDefault="000D1AF7" w:rsidP="000D1AF7">
      <w:pPr>
        <w:numPr>
          <w:ilvl w:val="0"/>
          <w:numId w:val="2"/>
        </w:numPr>
        <w:pBdr>
          <w:top w:val="single" w:sz="2" w:space="0" w:color="E4E4E4"/>
          <w:left w:val="single" w:sz="2" w:space="24" w:color="E4E4E4"/>
          <w:bottom w:val="single" w:sz="2" w:space="0" w:color="E4E4E4"/>
          <w:right w:val="single" w:sz="2" w:space="0" w:color="E4E4E4"/>
        </w:pBdr>
        <w:spacing w:before="100" w:beforeAutospacing="1" w:after="100" w:afterAutospacing="1"/>
        <w:rPr>
          <w:rFonts w:ascii="Segoe UI" w:eastAsia="Times New Roman" w:hAnsi="Segoe UI" w:cs="Segoe UI"/>
          <w:color w:val="323232"/>
          <w:kern w:val="0"/>
          <w:lang w:eastAsia="el-GR"/>
          <w14:ligatures w14:val="none"/>
        </w:rPr>
      </w:pPr>
      <w:r w:rsidRPr="000D1AF7">
        <w:rPr>
          <w:rFonts w:ascii="Segoe UI" w:eastAsia="Times New Roman" w:hAnsi="Segoe UI" w:cs="Segoe UI"/>
          <w:color w:val="323232"/>
          <w:kern w:val="0"/>
          <w:lang w:eastAsia="el-GR"/>
          <w14:ligatures w14:val="none"/>
        </w:rPr>
        <w:t>Intubate Aisha using a rapid-sequence intubation technique.</w:t>
      </w:r>
    </w:p>
    <w:p w14:paraId="2F28BB5C" w14:textId="77777777" w:rsidR="000D1AF7" w:rsidRPr="000D1AF7" w:rsidRDefault="000D1AF7" w:rsidP="000D1AF7">
      <w:pPr>
        <w:numPr>
          <w:ilvl w:val="0"/>
          <w:numId w:val="2"/>
        </w:numPr>
        <w:pBdr>
          <w:top w:val="single" w:sz="2" w:space="0" w:color="E4E4E4"/>
          <w:left w:val="single" w:sz="2" w:space="24" w:color="E4E4E4"/>
          <w:bottom w:val="single" w:sz="2" w:space="0" w:color="E4E4E4"/>
          <w:right w:val="single" w:sz="2" w:space="0" w:color="E4E4E4"/>
        </w:pBdr>
        <w:spacing w:before="60" w:after="100" w:afterAutospacing="1"/>
        <w:rPr>
          <w:rFonts w:ascii="Segoe UI" w:eastAsia="Times New Roman" w:hAnsi="Segoe UI" w:cs="Segoe UI"/>
          <w:color w:val="323232"/>
          <w:kern w:val="0"/>
          <w:lang w:eastAsia="el-GR"/>
          <w14:ligatures w14:val="none"/>
        </w:rPr>
      </w:pPr>
      <w:r w:rsidRPr="000D1AF7">
        <w:rPr>
          <w:rFonts w:ascii="Segoe UI" w:eastAsia="Times New Roman" w:hAnsi="Segoe UI" w:cs="Segoe UI"/>
          <w:color w:val="323232"/>
          <w:kern w:val="0"/>
          <w:lang w:eastAsia="el-GR"/>
          <w14:ligatures w14:val="none"/>
        </w:rPr>
        <w:t>Monitor her oxygenation and ventilation closely after intubation.</w:t>
      </w:r>
    </w:p>
    <w:p w14:paraId="48A89149" w14:textId="77777777" w:rsidR="000D1AF7" w:rsidRPr="000D1AF7" w:rsidRDefault="000D1AF7" w:rsidP="000D1AF7">
      <w:pPr>
        <w:numPr>
          <w:ilvl w:val="0"/>
          <w:numId w:val="2"/>
        </w:numPr>
        <w:pBdr>
          <w:top w:val="single" w:sz="2" w:space="0" w:color="E4E4E4"/>
          <w:left w:val="single" w:sz="2" w:space="24" w:color="E4E4E4"/>
          <w:bottom w:val="single" w:sz="2" w:space="0" w:color="E4E4E4"/>
          <w:right w:val="single" w:sz="2" w:space="0" w:color="E4E4E4"/>
        </w:pBdr>
        <w:spacing w:before="60" w:after="100" w:afterAutospacing="1"/>
        <w:rPr>
          <w:rFonts w:ascii="Segoe UI" w:eastAsia="Times New Roman" w:hAnsi="Segoe UI" w:cs="Segoe UI"/>
          <w:color w:val="323232"/>
          <w:kern w:val="0"/>
          <w:lang w:eastAsia="el-GR"/>
          <w14:ligatures w14:val="none"/>
        </w:rPr>
      </w:pPr>
      <w:r w:rsidRPr="000D1AF7">
        <w:rPr>
          <w:rFonts w:ascii="Segoe UI" w:eastAsia="Times New Roman" w:hAnsi="Segoe UI" w:cs="Segoe UI"/>
          <w:color w:val="323232"/>
          <w:kern w:val="0"/>
          <w:lang w:eastAsia="el-GR"/>
          <w14:ligatures w14:val="none"/>
        </w:rPr>
        <w:t>Prepare for possible post-intubation complications such as tension pneumothorax.</w:t>
      </w:r>
    </w:p>
    <w:p w14:paraId="05DA87B2" w14:textId="77777777" w:rsidR="000D1AF7" w:rsidRPr="000D1AF7" w:rsidRDefault="000D1AF7" w:rsidP="000D1AF7">
      <w:pPr>
        <w:numPr>
          <w:ilvl w:val="0"/>
          <w:numId w:val="2"/>
        </w:numPr>
        <w:pBdr>
          <w:top w:val="single" w:sz="2" w:space="0" w:color="E4E4E4"/>
          <w:left w:val="single" w:sz="2" w:space="24" w:color="E4E4E4"/>
          <w:bottom w:val="single" w:sz="2" w:space="0" w:color="E4E4E4"/>
          <w:right w:val="single" w:sz="2" w:space="0" w:color="E4E4E4"/>
        </w:pBdr>
        <w:spacing w:before="60" w:after="100" w:afterAutospacing="1"/>
        <w:rPr>
          <w:rFonts w:ascii="Segoe UI" w:eastAsia="Times New Roman" w:hAnsi="Segoe UI" w:cs="Segoe UI"/>
          <w:color w:val="323232"/>
          <w:kern w:val="0"/>
          <w:lang w:eastAsia="el-GR"/>
          <w14:ligatures w14:val="none"/>
        </w:rPr>
      </w:pPr>
      <w:r w:rsidRPr="000D1AF7">
        <w:rPr>
          <w:rFonts w:ascii="Segoe UI" w:eastAsia="Times New Roman" w:hAnsi="Segoe UI" w:cs="Segoe UI"/>
          <w:color w:val="323232"/>
          <w:kern w:val="0"/>
          <w:lang w:eastAsia="el-GR"/>
          <w14:ligatures w14:val="none"/>
        </w:rPr>
        <w:t>Consult with thoracic surgery to prepare for possible operative stabilization of the spine.</w:t>
      </w:r>
    </w:p>
    <w:p w14:paraId="2B9479E7" w14:textId="77777777" w:rsidR="000D1AF7" w:rsidRPr="000D1AF7" w:rsidRDefault="000D1AF7" w:rsidP="000D1AF7">
      <w:pPr>
        <w:pBdr>
          <w:top w:val="single" w:sz="2" w:space="0" w:color="E4E4E4"/>
          <w:left w:val="single" w:sz="2" w:space="0" w:color="E4E4E4"/>
          <w:bottom w:val="single" w:sz="2" w:space="0" w:color="E4E4E4"/>
          <w:right w:val="single" w:sz="2" w:space="0" w:color="E4E4E4"/>
        </w:pBdr>
        <w:rPr>
          <w:rFonts w:ascii="Segoe UI" w:eastAsia="Times New Roman" w:hAnsi="Segoe UI" w:cs="Segoe UI"/>
          <w:color w:val="323232"/>
          <w:kern w:val="0"/>
          <w:lang w:eastAsia="el-GR"/>
          <w14:ligatures w14:val="none"/>
        </w:rPr>
      </w:pPr>
      <w:r w:rsidRPr="000D1AF7">
        <w:rPr>
          <w:rFonts w:ascii="Segoe UI" w:eastAsia="Times New Roman" w:hAnsi="Segoe UI" w:cs="Segoe UI"/>
          <w:b/>
          <w:bCs/>
          <w:color w:val="323232"/>
          <w:kern w:val="0"/>
          <w:bdr w:val="single" w:sz="2" w:space="0" w:color="E4E4E4" w:frame="1"/>
          <w:lang w:eastAsia="el-GR"/>
          <w14:ligatures w14:val="none"/>
        </w:rPr>
        <w:t>Open questions</w:t>
      </w:r>
      <w:r w:rsidRPr="000D1AF7">
        <w:rPr>
          <w:rFonts w:ascii="Segoe UI" w:eastAsia="Times New Roman" w:hAnsi="Segoe UI" w:cs="Segoe UI"/>
          <w:color w:val="323232"/>
          <w:kern w:val="0"/>
          <w:lang w:eastAsia="el-GR"/>
          <w14:ligatures w14:val="none"/>
        </w:rPr>
        <w:t xml:space="preserve"> None at this time.</w:t>
      </w:r>
    </w:p>
    <w:p w14:paraId="16368540" w14:textId="77777777" w:rsidR="00E26B4F" w:rsidRDefault="00E26B4F"/>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71E4"/>
    <w:multiLevelType w:val="multilevel"/>
    <w:tmpl w:val="06AC4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FB5D8C"/>
    <w:multiLevelType w:val="multilevel"/>
    <w:tmpl w:val="3118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94718615">
    <w:abstractNumId w:val="1"/>
  </w:num>
  <w:num w:numId="2" w16cid:durableId="39483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AF7"/>
    <w:rsid w:val="000D1AF7"/>
    <w:rsid w:val="000F1CC1"/>
    <w:rsid w:val="0056380E"/>
    <w:rsid w:val="007500F4"/>
    <w:rsid w:val="00750518"/>
    <w:rsid w:val="00826995"/>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4FEA36A3"/>
  <w15:chartTrackingRefBased/>
  <w15:docId w15:val="{22093199-4AFD-9B45-9CD5-D72819351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0D1A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0D1A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0D1AF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0D1AF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0D1AF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D1AF7"/>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D1AF7"/>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D1AF7"/>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0D1AF7"/>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0D1AF7"/>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0D1AF7"/>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0D1AF7"/>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0D1AF7"/>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0D1AF7"/>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0D1AF7"/>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0D1AF7"/>
    <w:rPr>
      <w:rFonts w:eastAsiaTheme="majorEastAsia" w:cstheme="majorBidi"/>
      <w:color w:val="272727" w:themeColor="text1" w:themeTint="D8"/>
    </w:rPr>
  </w:style>
  <w:style w:type="paragraph" w:styleId="a3">
    <w:name w:val="Title"/>
    <w:basedOn w:val="a"/>
    <w:next w:val="a"/>
    <w:link w:val="Char"/>
    <w:uiPriority w:val="10"/>
    <w:qFormat/>
    <w:rsid w:val="000D1AF7"/>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0D1AF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D1AF7"/>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0D1AF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D1AF7"/>
    <w:pPr>
      <w:spacing w:before="160" w:after="160"/>
      <w:jc w:val="center"/>
    </w:pPr>
    <w:rPr>
      <w:i/>
      <w:iCs/>
      <w:color w:val="404040" w:themeColor="text1" w:themeTint="BF"/>
    </w:rPr>
  </w:style>
  <w:style w:type="character" w:customStyle="1" w:styleId="Char1">
    <w:name w:val="Απόσπασμα Char"/>
    <w:basedOn w:val="a0"/>
    <w:link w:val="a5"/>
    <w:uiPriority w:val="29"/>
    <w:rsid w:val="000D1AF7"/>
    <w:rPr>
      <w:i/>
      <w:iCs/>
      <w:color w:val="404040" w:themeColor="text1" w:themeTint="BF"/>
    </w:rPr>
  </w:style>
  <w:style w:type="paragraph" w:styleId="a6">
    <w:name w:val="List Paragraph"/>
    <w:basedOn w:val="a"/>
    <w:uiPriority w:val="34"/>
    <w:qFormat/>
    <w:rsid w:val="000D1AF7"/>
    <w:pPr>
      <w:ind w:left="720"/>
      <w:contextualSpacing/>
    </w:pPr>
  </w:style>
  <w:style w:type="character" w:styleId="a7">
    <w:name w:val="Intense Emphasis"/>
    <w:basedOn w:val="a0"/>
    <w:uiPriority w:val="21"/>
    <w:qFormat/>
    <w:rsid w:val="000D1AF7"/>
    <w:rPr>
      <w:i/>
      <w:iCs/>
      <w:color w:val="0F4761" w:themeColor="accent1" w:themeShade="BF"/>
    </w:rPr>
  </w:style>
  <w:style w:type="paragraph" w:styleId="a8">
    <w:name w:val="Intense Quote"/>
    <w:basedOn w:val="a"/>
    <w:next w:val="a"/>
    <w:link w:val="Char2"/>
    <w:uiPriority w:val="30"/>
    <w:qFormat/>
    <w:rsid w:val="000D1A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0D1AF7"/>
    <w:rPr>
      <w:i/>
      <w:iCs/>
      <w:color w:val="0F4761" w:themeColor="accent1" w:themeShade="BF"/>
    </w:rPr>
  </w:style>
  <w:style w:type="character" w:styleId="a9">
    <w:name w:val="Intense Reference"/>
    <w:basedOn w:val="a0"/>
    <w:uiPriority w:val="32"/>
    <w:qFormat/>
    <w:rsid w:val="000D1AF7"/>
    <w:rPr>
      <w:b/>
      <w:bCs/>
      <w:smallCaps/>
      <w:color w:val="0F4761" w:themeColor="accent1" w:themeShade="BF"/>
      <w:spacing w:val="5"/>
    </w:rPr>
  </w:style>
  <w:style w:type="paragraph" w:customStyle="1" w:styleId="whitespace-pre-wrap">
    <w:name w:val="whitespace-pre-wrap"/>
    <w:basedOn w:val="a"/>
    <w:rsid w:val="000D1AF7"/>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0D1A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223</Words>
  <Characters>1433</Characters>
  <Application>Microsoft Office Word</Application>
  <DocSecurity>0</DocSecurity>
  <Lines>29</Lines>
  <Paragraphs>13</Paragraphs>
  <ScaleCrop>false</ScaleCrop>
  <Company/>
  <LinksUpToDate>false</LinksUpToDate>
  <CharactersWithSpaces>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2026-06-13T16:16:00Z</dcterms:created>
  <dcterms:modified xsi:type="dcterms:W3CDTF">2026-06-13T16:16:00Z</dcterms:modified>
</cp:coreProperties>
</file>