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6CCCA" w14:textId="77777777" w:rsidR="00DF10B9" w:rsidRPr="00DF10B9" w:rsidRDefault="00DF10B9" w:rsidP="00DF10B9">
      <w:pPr>
        <w:rPr>
          <w:lang w:val="en-US"/>
        </w:rPr>
      </w:pPr>
      <w:r w:rsidRPr="00DF10B9">
        <w:rPr>
          <w:lang w:val="en-US"/>
        </w:rPr>
        <w:t>In this scenario, the central question is: How should your family prepare for a possible pandemic influenza outbreak without panicking or relying on misinformation?</w:t>
      </w:r>
    </w:p>
    <w:p w14:paraId="25CB6F73" w14:textId="77777777" w:rsidR="00DF10B9" w:rsidRPr="00DF10B9" w:rsidRDefault="00DF10B9" w:rsidP="00DF10B9">
      <w:pPr>
        <w:rPr>
          <w:lang w:val="en-US"/>
        </w:rPr>
      </w:pPr>
    </w:p>
    <w:p w14:paraId="087F513E" w14:textId="77777777" w:rsidR="00DF10B9" w:rsidRDefault="00DF10B9" w:rsidP="00DF10B9">
      <w:r>
        <w:t>To approach this problem, we need to identify reliable sources of information, take necessary precautions to reduce infection risk, plan actions if someone falls ill, and access essential health records. Let's consider two approaches:</w:t>
      </w:r>
    </w:p>
    <w:p w14:paraId="175C6F6C" w14:textId="77777777" w:rsidR="00DF10B9" w:rsidRDefault="00DF10B9" w:rsidP="00DF10B9"/>
    <w:p w14:paraId="502B490A" w14:textId="77777777" w:rsidR="00DF10B9" w:rsidRDefault="00DF10B9" w:rsidP="00DF10B9">
      <w:r>
        <w:t>Option 1: Relying on Public Health Authorities</w:t>
      </w:r>
    </w:p>
    <w:p w14:paraId="279DF76D" w14:textId="77777777" w:rsidR="00DF10B9" w:rsidRDefault="00DF10B9" w:rsidP="00DF10B9">
      <w:r>
        <w:t>- Identify reliable sources such as the Centers for Disease Control and Prevention (CDC) and World Health Organization (WHO).</w:t>
      </w:r>
    </w:p>
    <w:p w14:paraId="7229CE90" w14:textId="77777777" w:rsidR="00DF10B9" w:rsidRDefault="00DF10B9" w:rsidP="00DF10B9">
      <w:r>
        <w:t>- Stay informed about infection rates, containment efforts, and recommended precautions.</w:t>
      </w:r>
    </w:p>
    <w:p w14:paraId="48E64C78" w14:textId="77777777" w:rsidR="00DF10B9" w:rsidRDefault="00DF10B9" w:rsidP="00DF10B9">
      <w:r>
        <w:t>- Follow CDC guidelines on personal protective measures, social distancing, and travel advisories.</w:t>
      </w:r>
    </w:p>
    <w:p w14:paraId="46106F7C" w14:textId="77777777" w:rsidR="00DF10B9" w:rsidRDefault="00DF10B9" w:rsidP="00DF10B9">
      <w:r>
        <w:t>- Ensure access to health records through electronic means or by keeping physical copies at home.</w:t>
      </w:r>
    </w:p>
    <w:p w14:paraId="7F91C45B" w14:textId="77777777" w:rsidR="00DF10B9" w:rsidRDefault="00DF10B9" w:rsidP="00DF10B9"/>
    <w:p w14:paraId="1626CEDF" w14:textId="77777777" w:rsidR="00DF10B9" w:rsidRDefault="00DF10B9" w:rsidP="00DF10B9">
      <w:r>
        <w:t>Option 2: Building a Home Preparedness Kit</w:t>
      </w:r>
    </w:p>
    <w:p w14:paraId="69DB0592" w14:textId="77777777" w:rsidR="00DF10B9" w:rsidRDefault="00DF10B9" w:rsidP="00DF10B9">
      <w:r>
        <w:t>- Assemble a well-stocked emergency kit with supplies such as food, water, medical equipment (first aid kits, thermometers, and prescription medications), and sanitation materials.</w:t>
      </w:r>
    </w:p>
    <w:p w14:paraId="12719399" w14:textId="77777777" w:rsidR="00DF10B9" w:rsidRDefault="00DF10B9" w:rsidP="00DF10B9">
      <w:r>
        <w:t>- Create a family communication plan, including essential contact information and meeting points.</w:t>
      </w:r>
    </w:p>
    <w:p w14:paraId="2A381B17" w14:textId="77777777" w:rsidR="00DF10B9" w:rsidRDefault="00DF10B9" w:rsidP="00DF10B9">
      <w:r>
        <w:t>- Establish an understanding of each family member's role during an outbreak, such as caring for the sick or handling essential tasks.</w:t>
      </w:r>
    </w:p>
    <w:p w14:paraId="45741846" w14:textId="77777777" w:rsidR="00DF10B9" w:rsidRDefault="00DF10B9" w:rsidP="00DF10B9"/>
    <w:p w14:paraId="11D403E2" w14:textId="77777777" w:rsidR="00DF10B9" w:rsidRDefault="00DF10B9" w:rsidP="00DF10B9">
      <w:r>
        <w:t>Both options have their merits. Option 1 relies on established authorities and allows for flexibility in response to changing circumstances. Option 2 offers a sense of self-sufficiency and reduces the burden on health systems if an outbreak occurs. The main risk in either recommendation is complacency; staying informed and taking necessary precautions is crucial regardless of which option is chosen.</w:t>
      </w:r>
    </w:p>
    <w:p w14:paraId="0DA5AF66" w14:textId="77777777" w:rsidR="00DF10B9" w:rsidRDefault="00DF10B9" w:rsidP="00DF10B9"/>
    <w:p w14:paraId="28469BAC" w14:textId="77777777" w:rsidR="00DF10B9" w:rsidRDefault="00DF10B9" w:rsidP="00DF10B9">
      <w:r>
        <w:t>To get started, we recommend families follow both approaches. Staying informed through official channels while also building a well-stocked home kit can provide the best protection against potential pandemic influenza outbreaks. Concrete first steps include:</w:t>
      </w:r>
    </w:p>
    <w:p w14:paraId="37CED121" w14:textId="77777777" w:rsidR="00DF10B9" w:rsidRDefault="00DF10B9" w:rsidP="00DF10B9"/>
    <w:p w14:paraId="1439A8F2" w14:textId="77777777" w:rsidR="00DF10B9" w:rsidRDefault="00DF10B9" w:rsidP="00DF10B9">
      <w:r>
        <w:t>1. Sign up for public health alerts and updates from reputable sources (CDC, WHO).</w:t>
      </w:r>
    </w:p>
    <w:p w14:paraId="03130A1C" w14:textId="77777777" w:rsidR="00DF10B9" w:rsidRDefault="00DF10B9" w:rsidP="00DF10B9">
      <w:r>
        <w:t>2. Create a family communication plan.</w:t>
      </w:r>
    </w:p>
    <w:p w14:paraId="0C777E83" w14:textId="77777777" w:rsidR="00DF10B9" w:rsidRDefault="00DF10B9" w:rsidP="00DF10B9">
      <w:r>
        <w:t>3. Begin gathering supplies for a home preparedness kit.</w:t>
      </w:r>
    </w:p>
    <w:p w14:paraId="1286C22A" w14:textId="5F3D0CC1" w:rsidR="00E26B4F" w:rsidRDefault="00DF10B9" w:rsidP="00DF10B9">
      <w:r>
        <w:t>4. Continuously evaluate the situation and adapt preparations as needed.</w:t>
      </w:r>
    </w:p>
    <w:sectPr w:rsidR="00E26B4F"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0B9"/>
    <w:rsid w:val="000F1CC1"/>
    <w:rsid w:val="00444EDD"/>
    <w:rsid w:val="0056380E"/>
    <w:rsid w:val="007500F4"/>
    <w:rsid w:val="00750518"/>
    <w:rsid w:val="00915017"/>
    <w:rsid w:val="00A33099"/>
    <w:rsid w:val="00B604E0"/>
    <w:rsid w:val="00C74598"/>
    <w:rsid w:val="00D519B9"/>
    <w:rsid w:val="00D842AF"/>
    <w:rsid w:val="00DF10B9"/>
    <w:rsid w:val="00E26B4F"/>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1B7A67E2"/>
  <w15:chartTrackingRefBased/>
  <w15:docId w15:val="{07BC94F3-4F58-0C4E-B6C1-B4B56C6BC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DF10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DF10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DF10B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DF10B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DF10B9"/>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DF10B9"/>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DF10B9"/>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DF10B9"/>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DF10B9"/>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DF10B9"/>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DF10B9"/>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DF10B9"/>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DF10B9"/>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DF10B9"/>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DF10B9"/>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DF10B9"/>
    <w:rPr>
      <w:rFonts w:eastAsiaTheme="majorEastAsia" w:cstheme="majorBidi"/>
      <w:color w:val="272727" w:themeColor="text1" w:themeTint="D8"/>
    </w:rPr>
  </w:style>
  <w:style w:type="paragraph" w:styleId="a3">
    <w:name w:val="Title"/>
    <w:basedOn w:val="a"/>
    <w:next w:val="a"/>
    <w:link w:val="Char"/>
    <w:uiPriority w:val="10"/>
    <w:qFormat/>
    <w:rsid w:val="00DF10B9"/>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DF10B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F10B9"/>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DF10B9"/>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DF10B9"/>
    <w:pPr>
      <w:spacing w:before="160" w:after="160"/>
      <w:jc w:val="center"/>
    </w:pPr>
    <w:rPr>
      <w:i/>
      <w:iCs/>
      <w:color w:val="404040" w:themeColor="text1" w:themeTint="BF"/>
    </w:rPr>
  </w:style>
  <w:style w:type="character" w:customStyle="1" w:styleId="Char1">
    <w:name w:val="Απόσπασμα Char"/>
    <w:basedOn w:val="a0"/>
    <w:link w:val="a5"/>
    <w:uiPriority w:val="29"/>
    <w:rsid w:val="00DF10B9"/>
    <w:rPr>
      <w:i/>
      <w:iCs/>
      <w:color w:val="404040" w:themeColor="text1" w:themeTint="BF"/>
    </w:rPr>
  </w:style>
  <w:style w:type="paragraph" w:styleId="a6">
    <w:name w:val="List Paragraph"/>
    <w:basedOn w:val="a"/>
    <w:uiPriority w:val="34"/>
    <w:qFormat/>
    <w:rsid w:val="00DF10B9"/>
    <w:pPr>
      <w:ind w:left="720"/>
      <w:contextualSpacing/>
    </w:pPr>
  </w:style>
  <w:style w:type="character" w:styleId="a7">
    <w:name w:val="Intense Emphasis"/>
    <w:basedOn w:val="a0"/>
    <w:uiPriority w:val="21"/>
    <w:qFormat/>
    <w:rsid w:val="00DF10B9"/>
    <w:rPr>
      <w:i/>
      <w:iCs/>
      <w:color w:val="0F4761" w:themeColor="accent1" w:themeShade="BF"/>
    </w:rPr>
  </w:style>
  <w:style w:type="paragraph" w:styleId="a8">
    <w:name w:val="Intense Quote"/>
    <w:basedOn w:val="a"/>
    <w:next w:val="a"/>
    <w:link w:val="Char2"/>
    <w:uiPriority w:val="30"/>
    <w:qFormat/>
    <w:rsid w:val="00DF10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DF10B9"/>
    <w:rPr>
      <w:i/>
      <w:iCs/>
      <w:color w:val="0F4761" w:themeColor="accent1" w:themeShade="BF"/>
    </w:rPr>
  </w:style>
  <w:style w:type="character" w:styleId="a9">
    <w:name w:val="Intense Reference"/>
    <w:basedOn w:val="a0"/>
    <w:uiPriority w:val="32"/>
    <w:qFormat/>
    <w:rsid w:val="00DF10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325</Words>
  <Characters>1911</Characters>
  <Application>Microsoft Office Word</Application>
  <DocSecurity>0</DocSecurity>
  <Lines>44</Lines>
  <Paragraphs>19</Paragraphs>
  <ScaleCrop>false</ScaleCrop>
  <Company/>
  <LinksUpToDate>false</LinksUpToDate>
  <CharactersWithSpaces>2217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2026-06-14T05:27:00Z</dcterms:created>
  <dcterms:modified xsi:type="dcterms:W3CDTF">2026-06-14T05:27:00Z</dcterms:modified>
</cp:coreProperties>
</file>