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AC952" w14:textId="77777777" w:rsidR="009734B4" w:rsidRPr="009734B4" w:rsidRDefault="009734B4" w:rsidP="009734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734B4">
        <w:rPr>
          <w:rFonts w:ascii="Times New Roman" w:eastAsia="Times New Roman" w:hAnsi="Times New Roman" w:cs="Times New Roman"/>
          <w:b/>
          <w:bCs/>
          <w:kern w:val="0"/>
          <w:sz w:val="36"/>
          <w:szCs w:val="36"/>
          <w:lang w:val="en-US" w:eastAsia="el-GR"/>
          <w14:ligatures w14:val="none"/>
        </w:rPr>
        <w:t>Read of the situation</w:t>
      </w:r>
    </w:p>
    <w:p w14:paraId="024A53A5"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 xml:space="preserve">This scenario is a different animal from the detection-and-interdiction cases: here the AI decision-support system </w:t>
      </w:r>
      <w:r w:rsidRPr="009734B4">
        <w:rPr>
          <w:rFonts w:ascii="Times New Roman" w:eastAsia="Times New Roman" w:hAnsi="Times New Roman" w:cs="Times New Roman"/>
          <w:i/>
          <w:iCs/>
          <w:kern w:val="0"/>
          <w:lang w:val="en-US" w:eastAsia="el-GR"/>
          <w14:ligatures w14:val="none"/>
        </w:rPr>
        <w:t>itself</w:t>
      </w:r>
      <w:r w:rsidRPr="009734B4">
        <w:rPr>
          <w:rFonts w:ascii="Times New Roman" w:eastAsia="Times New Roman" w:hAnsi="Times New Roman" w:cs="Times New Roman"/>
          <w:kern w:val="0"/>
          <w:lang w:val="en-US" w:eastAsia="el-GR"/>
          <w14:ligatures w14:val="none"/>
        </w:rPr>
        <w:t xml:space="preserve"> is the thing that failed, and the adversary may be timing crossings to the outage — which means the failure isn't necessarily random. The surface question is "how do humans triage threats during downtime," but the deeper and more important one is twofold: treat the outage as potentially </w:t>
      </w:r>
      <w:r w:rsidRPr="009734B4">
        <w:rPr>
          <w:rFonts w:ascii="Times New Roman" w:eastAsia="Times New Roman" w:hAnsi="Times New Roman" w:cs="Times New Roman"/>
          <w:i/>
          <w:iCs/>
          <w:kern w:val="0"/>
          <w:lang w:val="en-US" w:eastAsia="el-GR"/>
          <w14:ligatures w14:val="none"/>
        </w:rPr>
        <w:t>induced</w:t>
      </w:r>
      <w:r w:rsidRPr="009734B4">
        <w:rPr>
          <w:rFonts w:ascii="Times New Roman" w:eastAsia="Times New Roman" w:hAnsi="Times New Roman" w:cs="Times New Roman"/>
          <w:kern w:val="0"/>
          <w:lang w:val="en-US" w:eastAsia="el-GR"/>
          <w14:ligatures w14:val="none"/>
        </w:rPr>
        <w:t xml:space="preserve"> (jamming/cyber/sabotage paired with a saturation push) until proven technical, and recognize that the real test is whether the human–AI system was built to degrade gracefully rather than collapse into a single point of failure.</w:t>
      </w:r>
    </w:p>
    <w:p w14:paraId="787786ED"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This is a border-security/defense decision-support domain; the following is reasoning, not operational doctrine. The Finnish Border Guard's protocols, command authority, and applicable law govern the real call — and if any crossers are protection-seekers, non-refoulement obligations still apply regardless of the outage.</w:t>
      </w:r>
    </w:p>
    <w:p w14:paraId="1C8035D4" w14:textId="77777777" w:rsidR="009734B4" w:rsidRPr="009734B4" w:rsidRDefault="009734B4" w:rsidP="009734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734B4">
        <w:rPr>
          <w:rFonts w:ascii="Times New Roman" w:eastAsia="Times New Roman" w:hAnsi="Times New Roman" w:cs="Times New Roman"/>
          <w:b/>
          <w:bCs/>
          <w:kern w:val="0"/>
          <w:sz w:val="36"/>
          <w:szCs w:val="36"/>
          <w:lang w:val="en-US" w:eastAsia="el-GR"/>
          <w14:ligatures w14:val="none"/>
        </w:rPr>
        <w:t>Recommendation</w:t>
      </w:r>
    </w:p>
    <w:p w14:paraId="7D9DB67E"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b/>
          <w:bCs/>
          <w:kern w:val="0"/>
          <w:lang w:val="en-US" w:eastAsia="el-GR"/>
          <w14:ligatures w14:val="none"/>
        </w:rPr>
        <w:t>Run adaptive, intelligence-led triage that treats the outage as possibly adversarial and refuses to over-trust the historical priors: use prior AI threat models as a starting point, not a script; hold a mobile reserve rather than committing everything to the loudest signal cluster; fall back to the most weather-robust sensing and to chokepoint patrols; and, in parallel, diagnose whether the failure is technical or hostile, because that determines everything.</w:t>
      </w:r>
      <w:r w:rsidRPr="009734B4">
        <w:rPr>
          <w:rFonts w:ascii="Times New Roman" w:eastAsia="Times New Roman" w:hAnsi="Times New Roman" w:cs="Times New Roman"/>
          <w:kern w:val="0"/>
          <w:lang w:val="en-US" w:eastAsia="el-GR"/>
          <w14:ligatures w14:val="none"/>
        </w:rPr>
        <w:t xml:space="preserve"> Don't concentrate blindly on known hotspots, and don't spread thin across 1,340 km.</w:t>
      </w:r>
    </w:p>
    <w:p w14:paraId="266EED9F"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 xml:space="preserve">The one-line reason: </w:t>
      </w:r>
      <w:r w:rsidRPr="009734B4">
        <w:rPr>
          <w:rFonts w:ascii="Times New Roman" w:eastAsia="Times New Roman" w:hAnsi="Times New Roman" w:cs="Times New Roman"/>
          <w:b/>
          <w:bCs/>
          <w:kern w:val="0"/>
          <w:lang w:val="en-US" w:eastAsia="el-GR"/>
          <w14:ligatures w14:val="none"/>
        </w:rPr>
        <w:t>a capable adversary who can knock out your sensors also knows your prioritization playbook, so the simultaneous-breach pattern may be a diversion — the resilient move is to hedge against deception, keep a reserve, and find out why the system went dark even as you respond.</w:t>
      </w:r>
    </w:p>
    <w:p w14:paraId="089EAB2E" w14:textId="77777777" w:rsidR="009734B4" w:rsidRPr="009734B4" w:rsidRDefault="009734B4" w:rsidP="009734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734B4">
        <w:rPr>
          <w:rFonts w:ascii="Times New Roman" w:eastAsia="Times New Roman" w:hAnsi="Times New Roman" w:cs="Times New Roman"/>
          <w:b/>
          <w:bCs/>
          <w:kern w:val="0"/>
          <w:sz w:val="36"/>
          <w:szCs w:val="36"/>
          <w:lang w:val="en-US" w:eastAsia="el-GR"/>
          <w14:ligatures w14:val="none"/>
        </w:rPr>
        <w:t>Why</w:t>
      </w:r>
    </w:p>
    <w:p w14:paraId="4A19C2F3"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The immediate allocation decision has three honest options:</w:t>
      </w:r>
    </w:p>
    <w:p w14:paraId="5958C9CE" w14:textId="77777777" w:rsidR="009734B4" w:rsidRPr="009734B4" w:rsidRDefault="009734B4" w:rsidP="009734B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b/>
          <w:bCs/>
          <w:kern w:val="0"/>
          <w:lang w:val="en-US" w:eastAsia="el-GR"/>
          <w14:ligatures w14:val="none"/>
        </w:rPr>
        <w:t>Concentrate forces on highest-prior-probability points</w:t>
      </w:r>
      <w:r w:rsidRPr="009734B4">
        <w:rPr>
          <w:rFonts w:ascii="Times New Roman" w:eastAsia="Times New Roman" w:hAnsi="Times New Roman" w:cs="Times New Roman"/>
          <w:kern w:val="0"/>
          <w:lang w:val="en-US" w:eastAsia="el-GR"/>
          <w14:ligatures w14:val="none"/>
        </w:rPr>
        <w:t xml:space="preserve"> (historical breach patterns, AI-derived hotspots). Efficient against an opportunistic crosser — but if the outage is induced and the adversary knows your logic, the predictable concentration is exactly what they route around, and the loud cluster of signals may be bait.</w:t>
      </w:r>
    </w:p>
    <w:p w14:paraId="3E42C265" w14:textId="77777777" w:rsidR="009734B4" w:rsidRPr="009734B4" w:rsidRDefault="009734B4" w:rsidP="009734B4">
      <w:pPr>
        <w:numPr>
          <w:ilvl w:val="0"/>
          <w:numId w:val="1"/>
        </w:num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b/>
          <w:bCs/>
          <w:kern w:val="0"/>
          <w:lang w:val="en-US" w:eastAsia="el-GR"/>
          <w14:ligatures w14:val="none"/>
        </w:rPr>
        <w:t>Spread thin to cover maximum frontage.</w:t>
      </w:r>
      <w:r w:rsidRPr="009734B4">
        <w:rPr>
          <w:rFonts w:ascii="Times New Roman" w:eastAsia="Times New Roman" w:hAnsi="Times New Roman" w:cs="Times New Roman"/>
          <w:kern w:val="0"/>
          <w:lang w:val="en-US" w:eastAsia="el-GR"/>
          <w14:ligatures w14:val="none"/>
        </w:rPr>
        <w:t xml:space="preserve"> Avoids an obvious gap, but with reduced personnel over a vast border it means nothing is actually covered and no interception is effective. </w:t>
      </w:r>
      <w:r w:rsidRPr="009734B4">
        <w:rPr>
          <w:rFonts w:ascii="Times New Roman" w:eastAsia="Times New Roman" w:hAnsi="Times New Roman" w:cs="Times New Roman"/>
          <w:kern w:val="0"/>
          <w:lang w:eastAsia="el-GR"/>
          <w14:ligatures w14:val="none"/>
        </w:rPr>
        <w:t>Worse against any focused push.</w:t>
      </w:r>
    </w:p>
    <w:p w14:paraId="22287F60" w14:textId="77777777" w:rsidR="009734B4" w:rsidRPr="009734B4" w:rsidRDefault="009734B4" w:rsidP="009734B4">
      <w:pPr>
        <w:numPr>
          <w:ilvl w:val="0"/>
          <w:numId w:val="1"/>
        </w:num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b/>
          <w:bCs/>
          <w:kern w:val="0"/>
          <w:lang w:val="en-US" w:eastAsia="el-GR"/>
          <w14:ligatures w14:val="none"/>
        </w:rPr>
        <w:t>Adaptive, deception-aware, intelligence-led triage (recommended).</w:t>
      </w:r>
      <w:r w:rsidRPr="009734B4">
        <w:rPr>
          <w:rFonts w:ascii="Times New Roman" w:eastAsia="Times New Roman" w:hAnsi="Times New Roman" w:cs="Times New Roman"/>
          <w:kern w:val="0"/>
          <w:lang w:val="en-US" w:eastAsia="el-GR"/>
          <w14:ligatures w14:val="none"/>
        </w:rPr>
        <w:t xml:space="preserve"> Use the priors as a prior, weight toward terrain that's genuinely crossable near the active areas (Imatra/Lappeenranta corridors) over impassable stretches, hold a mobile reserve against a diversion, and re-optimize as manual assessments </w:t>
      </w:r>
      <w:r w:rsidRPr="009734B4">
        <w:rPr>
          <w:rFonts w:ascii="Times New Roman" w:eastAsia="Times New Roman" w:hAnsi="Times New Roman" w:cs="Times New Roman"/>
          <w:kern w:val="0"/>
          <w:lang w:val="en-US" w:eastAsia="el-GR"/>
          <w14:ligatures w14:val="none"/>
        </w:rPr>
        <w:lastRenderedPageBreak/>
        <w:t>arrive. This is the only option that survives the possibility that the failure and the breaches are one coordinated event.</w:t>
      </w:r>
    </w:p>
    <w:p w14:paraId="06AB41D2"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 xml:space="preserve">Two pieces of reasoning drive this. First, the </w:t>
      </w:r>
      <w:r w:rsidRPr="009734B4">
        <w:rPr>
          <w:rFonts w:ascii="Times New Roman" w:eastAsia="Times New Roman" w:hAnsi="Times New Roman" w:cs="Times New Roman"/>
          <w:b/>
          <w:bCs/>
          <w:kern w:val="0"/>
          <w:lang w:val="en-US" w:eastAsia="el-GR"/>
          <w14:ligatures w14:val="none"/>
        </w:rPr>
        <w:t>adversarial-until-proven-technical</w:t>
      </w:r>
      <w:r w:rsidRPr="009734B4">
        <w:rPr>
          <w:rFonts w:ascii="Times New Roman" w:eastAsia="Times New Roman" w:hAnsi="Times New Roman" w:cs="Times New Roman"/>
          <w:kern w:val="0"/>
          <w:lang w:val="en-US" w:eastAsia="el-GR"/>
          <w14:ligatures w14:val="none"/>
        </w:rPr>
        <w:t xml:space="preserve"> stance: an outage coinciding with multiple simultaneous breaches is the classic signature of a hybrid tactic — degrade the sensors, then saturate to pull patrols apart. So one task in parallel with the response must be diagnosing the outage (technical fault vs. cyber/electronic-warfare/sabotage), because if it's induced, your AI's prior outputs and any "all clear" from a restored system become suspect, and the response should escalate toward a national/hybrid-threat posture. Committing all reserves to the biggest signal is precisely the mistake such a tactic is designed to induce.</w:t>
      </w:r>
    </w:p>
    <w:p w14:paraId="7308D4C0"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 xml:space="preserve">Second, the scenario is fundamentally a test of </w:t>
      </w:r>
      <w:r w:rsidRPr="009734B4">
        <w:rPr>
          <w:rFonts w:ascii="Times New Roman" w:eastAsia="Times New Roman" w:hAnsi="Times New Roman" w:cs="Times New Roman"/>
          <w:b/>
          <w:bCs/>
          <w:kern w:val="0"/>
          <w:lang w:val="en-US" w:eastAsia="el-GR"/>
          <w14:ligatures w14:val="none"/>
        </w:rPr>
        <w:t>graceful degradation</w:t>
      </w:r>
      <w:r w:rsidRPr="009734B4">
        <w:rPr>
          <w:rFonts w:ascii="Times New Roman" w:eastAsia="Times New Roman" w:hAnsi="Times New Roman" w:cs="Times New Roman"/>
          <w:kern w:val="0"/>
          <w:lang w:val="en-US" w:eastAsia="el-GR"/>
          <w14:ligatures w14:val="none"/>
        </w:rPr>
        <w:t>. The good news in the timeline is that pre-defined emergency protocols and cached AI-derived threat models were usable offline — that's resilient design working. The systemic risk it exposes is the opposite failure: if humans have been deskilled by over-reliance on the AI, the automation becomes a single point of failure and the border goes effectively blind when it drops. The lesson the scenario is really probing is that AI must augment operators who retain the competence and authority to run the border manually — and that fallback should default to the most weather-robust sensing (seismic and acoustic ground sensors hold up better in snow and fog than optical/thermal cameras and drones, even if noisier) plus human patrols at chokepoints.</w:t>
      </w:r>
    </w:p>
    <w:p w14:paraId="34D6C42F"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b/>
          <w:bCs/>
          <w:kern w:val="0"/>
          <w:lang w:val="en-US" w:eastAsia="el-GR"/>
          <w14:ligatures w14:val="none"/>
        </w:rPr>
        <w:t>Main risk / what would change the call:</w:t>
      </w:r>
      <w:r w:rsidRPr="009734B4">
        <w:rPr>
          <w:rFonts w:ascii="Times New Roman" w:eastAsia="Times New Roman" w:hAnsi="Times New Roman" w:cs="Times New Roman"/>
          <w:kern w:val="0"/>
          <w:lang w:val="en-US" w:eastAsia="el-GR"/>
          <w14:ligatures w14:val="none"/>
        </w:rPr>
        <w:t xml:space="preserve"> the danger in </w:t>
      </w:r>
      <w:r w:rsidRPr="009734B4">
        <w:rPr>
          <w:rFonts w:ascii="Times New Roman" w:eastAsia="Times New Roman" w:hAnsi="Times New Roman" w:cs="Times New Roman"/>
          <w:i/>
          <w:iCs/>
          <w:kern w:val="0"/>
          <w:lang w:val="en-US" w:eastAsia="el-GR"/>
          <w14:ligatures w14:val="none"/>
        </w:rPr>
        <w:t>my</w:t>
      </w:r>
      <w:r w:rsidRPr="009734B4">
        <w:rPr>
          <w:rFonts w:ascii="Times New Roman" w:eastAsia="Times New Roman" w:hAnsi="Times New Roman" w:cs="Times New Roman"/>
          <w:kern w:val="0"/>
          <w:lang w:val="en-US" w:eastAsia="el-GR"/>
          <w14:ligatures w14:val="none"/>
        </w:rPr>
        <w:t xml:space="preserve"> recommendation is over-thinking a benign event — hedging against deception and holding a reserve could under-respond to what is, in fact, just an opportunistic crossing exploiting a genuine technical glitch. The mitigation is to scale the deception-hedging to actual indicators of coordination: if rapid diagnosis confirms a benign technical fault and the signals look like uncoordinated opportunism, shift toward the concentrate-on-priors posture. The other standing risk is </w:t>
      </w:r>
      <w:r w:rsidRPr="009734B4">
        <w:rPr>
          <w:rFonts w:ascii="Times New Roman" w:eastAsia="Times New Roman" w:hAnsi="Times New Roman" w:cs="Times New Roman"/>
          <w:b/>
          <w:bCs/>
          <w:kern w:val="0"/>
          <w:lang w:val="en-US" w:eastAsia="el-GR"/>
          <w14:ligatures w14:val="none"/>
        </w:rPr>
        <w:t>automation bias on the way back</w:t>
      </w:r>
      <w:r w:rsidRPr="009734B4">
        <w:rPr>
          <w:rFonts w:ascii="Times New Roman" w:eastAsia="Times New Roman" w:hAnsi="Times New Roman" w:cs="Times New Roman"/>
          <w:kern w:val="0"/>
          <w:lang w:val="en-US" w:eastAsia="el-GR"/>
          <w14:ligatures w14:val="none"/>
        </w:rPr>
        <w:t xml:space="preserve"> — trusting the restored AI before verifying its integrity; a system that may have been tampered with shouldn't be blindly believed just because it's back online.</w:t>
      </w:r>
    </w:p>
    <w:p w14:paraId="2E311146" w14:textId="77777777" w:rsidR="009734B4" w:rsidRPr="009734B4" w:rsidRDefault="009734B4" w:rsidP="009734B4">
      <w:pPr>
        <w:spacing w:before="100" w:beforeAutospacing="1" w:after="100" w:afterAutospacing="1"/>
        <w:outlineLvl w:val="1"/>
        <w:rPr>
          <w:rFonts w:ascii="Times New Roman" w:eastAsia="Times New Roman" w:hAnsi="Times New Roman" w:cs="Times New Roman"/>
          <w:b/>
          <w:bCs/>
          <w:kern w:val="0"/>
          <w:sz w:val="36"/>
          <w:szCs w:val="36"/>
          <w:lang w:val="en-US" w:eastAsia="el-GR"/>
          <w14:ligatures w14:val="none"/>
        </w:rPr>
      </w:pPr>
      <w:r w:rsidRPr="009734B4">
        <w:rPr>
          <w:rFonts w:ascii="Times New Roman" w:eastAsia="Times New Roman" w:hAnsi="Times New Roman" w:cs="Times New Roman"/>
          <w:b/>
          <w:bCs/>
          <w:kern w:val="0"/>
          <w:sz w:val="36"/>
          <w:szCs w:val="36"/>
          <w:lang w:val="en-US" w:eastAsia="el-GR"/>
          <w14:ligatures w14:val="none"/>
        </w:rPr>
        <w:t>Next steps</w:t>
      </w:r>
    </w:p>
    <w:p w14:paraId="2B7067DF"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b/>
          <w:bCs/>
          <w:kern w:val="0"/>
          <w:lang w:val="en-US" w:eastAsia="el-GR"/>
          <w14:ligatures w14:val="none"/>
        </w:rPr>
        <w:t>Triage / allocation layer (now):</w:t>
      </w:r>
    </w:p>
    <w:p w14:paraId="124DADC2" w14:textId="77777777" w:rsidR="009734B4" w:rsidRPr="009734B4" w:rsidRDefault="009734B4" w:rsidP="009734B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Treat the outage as potentially induced; task someone immediately to diagnose technical-vs-hostile (cyber/EW/sabotage) while the rest respond.</w:t>
      </w:r>
    </w:p>
    <w:p w14:paraId="490F937D" w14:textId="77777777" w:rsidR="009734B4" w:rsidRPr="009734B4" w:rsidRDefault="009734B4" w:rsidP="009734B4">
      <w:pPr>
        <w:numPr>
          <w:ilvl w:val="0"/>
          <w:numId w:val="2"/>
        </w:num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kern w:val="0"/>
          <w:lang w:val="en-US" w:eastAsia="el-GR"/>
          <w14:ligatures w14:val="none"/>
        </w:rPr>
        <w:t xml:space="preserve">Allocate patrols by intelligence-led priority weighted toward crossable terrain near active areas, </w:t>
      </w:r>
      <w:r w:rsidRPr="009734B4">
        <w:rPr>
          <w:rFonts w:ascii="Times New Roman" w:eastAsia="Times New Roman" w:hAnsi="Times New Roman" w:cs="Times New Roman"/>
          <w:i/>
          <w:iCs/>
          <w:kern w:val="0"/>
          <w:lang w:val="en-US" w:eastAsia="el-GR"/>
          <w14:ligatures w14:val="none"/>
        </w:rPr>
        <w:t>but hold a mobile reserve</w:t>
      </w:r>
      <w:r w:rsidRPr="009734B4">
        <w:rPr>
          <w:rFonts w:ascii="Times New Roman" w:eastAsia="Times New Roman" w:hAnsi="Times New Roman" w:cs="Times New Roman"/>
          <w:kern w:val="0"/>
          <w:lang w:val="en-US" w:eastAsia="el-GR"/>
          <w14:ligatures w14:val="none"/>
        </w:rPr>
        <w:t xml:space="preserve"> against a diversion. </w:t>
      </w:r>
      <w:r w:rsidRPr="009734B4">
        <w:rPr>
          <w:rFonts w:ascii="Times New Roman" w:eastAsia="Times New Roman" w:hAnsi="Times New Roman" w:cs="Times New Roman"/>
          <w:kern w:val="0"/>
          <w:lang w:eastAsia="el-GR"/>
          <w14:ligatures w14:val="none"/>
        </w:rPr>
        <w:t>Don't dump everything on the largest signal cluster.</w:t>
      </w:r>
    </w:p>
    <w:p w14:paraId="7599FC19" w14:textId="77777777" w:rsidR="009734B4" w:rsidRPr="009734B4" w:rsidRDefault="009734B4" w:rsidP="009734B4">
      <w:pPr>
        <w:numPr>
          <w:ilvl w:val="0"/>
          <w:numId w:val="2"/>
        </w:num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Fall back to the most weather-robust sensing available and to human coverage of chokepoints; lean on local terrain knowledge.</w:t>
      </w:r>
    </w:p>
    <w:p w14:paraId="2F69352F"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b/>
          <w:bCs/>
          <w:kern w:val="0"/>
          <w:lang w:eastAsia="el-GR"/>
          <w14:ligatures w14:val="none"/>
        </w:rPr>
        <w:t>Resilience / command layer:</w:t>
      </w:r>
    </w:p>
    <w:p w14:paraId="722A0757" w14:textId="77777777" w:rsidR="009734B4" w:rsidRPr="009734B4" w:rsidRDefault="009734B4" w:rsidP="009734B4">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lastRenderedPageBreak/>
        <w:t>Activate degraded-mode protocols and ensure cached threat models, maps, and comms work without the live system. Make command/decision authority explicit now that automation is down — coordination matters more, not less.</w:t>
      </w:r>
    </w:p>
    <w:p w14:paraId="51688872" w14:textId="77777777" w:rsidR="009734B4" w:rsidRPr="009734B4" w:rsidRDefault="009734B4" w:rsidP="009734B4">
      <w:pPr>
        <w:numPr>
          <w:ilvl w:val="0"/>
          <w:numId w:val="3"/>
        </w:numPr>
        <w:spacing w:before="100" w:beforeAutospacing="1" w:after="100" w:afterAutospacing="1"/>
        <w:rPr>
          <w:rFonts w:ascii="Times New Roman" w:eastAsia="Times New Roman" w:hAnsi="Times New Roman" w:cs="Times New Roman"/>
          <w:kern w:val="0"/>
          <w:lang w:val="en-US" w:eastAsia="el-GR"/>
          <w14:ligatures w14:val="none"/>
        </w:rPr>
      </w:pPr>
      <w:r w:rsidRPr="009734B4">
        <w:rPr>
          <w:rFonts w:ascii="Times New Roman" w:eastAsia="Times New Roman" w:hAnsi="Times New Roman" w:cs="Times New Roman"/>
          <w:kern w:val="0"/>
          <w:lang w:val="en-US" w:eastAsia="el-GR"/>
          <w14:ligatures w14:val="none"/>
        </w:rPr>
        <w:t xml:space="preserve">On restoration, verify system integrity </w:t>
      </w:r>
      <w:r w:rsidRPr="009734B4">
        <w:rPr>
          <w:rFonts w:ascii="Times New Roman" w:eastAsia="Times New Roman" w:hAnsi="Times New Roman" w:cs="Times New Roman"/>
          <w:i/>
          <w:iCs/>
          <w:kern w:val="0"/>
          <w:lang w:val="en-US" w:eastAsia="el-GR"/>
          <w14:ligatures w14:val="none"/>
        </w:rPr>
        <w:t>before</w:t>
      </w:r>
      <w:r w:rsidRPr="009734B4">
        <w:rPr>
          <w:rFonts w:ascii="Times New Roman" w:eastAsia="Times New Roman" w:hAnsi="Times New Roman" w:cs="Times New Roman"/>
          <w:kern w:val="0"/>
          <w:lang w:val="en-US" w:eastAsia="el-GR"/>
          <w14:ligatures w14:val="none"/>
        </w:rPr>
        <w:t xml:space="preserve"> trusting AI outputs again; don't accept an "all clear" from a system that may have been compromised.</w:t>
      </w:r>
    </w:p>
    <w:p w14:paraId="32475036"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b/>
          <w:bCs/>
          <w:kern w:val="0"/>
          <w:lang w:eastAsia="el-GR"/>
          <w14:ligatures w14:val="none"/>
        </w:rPr>
        <w:t>Lawful-conduct check:</w:t>
      </w:r>
    </w:p>
    <w:p w14:paraId="74DCF670" w14:textId="77777777" w:rsidR="009734B4" w:rsidRPr="009734B4" w:rsidRDefault="009734B4" w:rsidP="009734B4">
      <w:pPr>
        <w:numPr>
          <w:ilvl w:val="0"/>
          <w:numId w:val="4"/>
        </w:num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kern w:val="0"/>
          <w:lang w:eastAsia="el-GR"/>
          <w14:ligatures w14:val="none"/>
        </w:rPr>
        <w:t>Keep response proportionate and ensure protection obligations are honored if any crossers seek asylum — degraded surveillance doesn't suspend the law.</w:t>
      </w:r>
    </w:p>
    <w:p w14:paraId="5BE72A2F"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b/>
          <w:bCs/>
          <w:kern w:val="0"/>
          <w:lang w:eastAsia="el-GR"/>
          <w14:ligatures w14:val="none"/>
        </w:rPr>
        <w:t>Metrics — and a flag:</w:t>
      </w:r>
      <w:r w:rsidRPr="009734B4">
        <w:rPr>
          <w:rFonts w:ascii="Times New Roman" w:eastAsia="Times New Roman" w:hAnsi="Times New Roman" w:cs="Times New Roman"/>
          <w:kern w:val="0"/>
          <w:lang w:eastAsia="el-GR"/>
          <w14:ligatures w14:val="none"/>
        </w:rPr>
        <w:t xml:space="preserve"> the scenario's metrics (manual detection accuracy, interception effectiveness, decision response time) measure tonight's tactics but miss the resilience dimension the scenario is actually about. Add: </w:t>
      </w:r>
      <w:r w:rsidRPr="009734B4">
        <w:rPr>
          <w:rFonts w:ascii="Times New Roman" w:eastAsia="Times New Roman" w:hAnsi="Times New Roman" w:cs="Times New Roman"/>
          <w:b/>
          <w:bCs/>
          <w:kern w:val="0"/>
          <w:lang w:eastAsia="el-GR"/>
          <w14:ligatures w14:val="none"/>
        </w:rPr>
        <w:t>performance-retention ratio</w:t>
      </w:r>
      <w:r w:rsidRPr="009734B4">
        <w:rPr>
          <w:rFonts w:ascii="Times New Roman" w:eastAsia="Times New Roman" w:hAnsi="Times New Roman" w:cs="Times New Roman"/>
          <w:kern w:val="0"/>
          <w:lang w:eastAsia="el-GR"/>
          <w14:ligatures w14:val="none"/>
        </w:rPr>
        <w:t xml:space="preserve"> (manual vs. AI-assisted detection — how much capability survives the outage); </w:t>
      </w:r>
      <w:r w:rsidRPr="009734B4">
        <w:rPr>
          <w:rFonts w:ascii="Times New Roman" w:eastAsia="Times New Roman" w:hAnsi="Times New Roman" w:cs="Times New Roman"/>
          <w:b/>
          <w:bCs/>
          <w:kern w:val="0"/>
          <w:lang w:eastAsia="el-GR"/>
          <w14:ligatures w14:val="none"/>
        </w:rPr>
        <w:t>time-to-fallback-activation</w:t>
      </w:r>
      <w:r w:rsidRPr="009734B4">
        <w:rPr>
          <w:rFonts w:ascii="Times New Roman" w:eastAsia="Times New Roman" w:hAnsi="Times New Roman" w:cs="Times New Roman"/>
          <w:kern w:val="0"/>
          <w:lang w:eastAsia="el-GR"/>
          <w14:ligatures w14:val="none"/>
        </w:rPr>
        <w:t xml:space="preserve">; </w:t>
      </w:r>
      <w:r w:rsidRPr="009734B4">
        <w:rPr>
          <w:rFonts w:ascii="Times New Roman" w:eastAsia="Times New Roman" w:hAnsi="Times New Roman" w:cs="Times New Roman"/>
          <w:b/>
          <w:bCs/>
          <w:kern w:val="0"/>
          <w:lang w:eastAsia="el-GR"/>
          <w14:ligatures w14:val="none"/>
        </w:rPr>
        <w:t>redundancy / single-point-of-failure coverage</w:t>
      </w:r>
      <w:r w:rsidRPr="009734B4">
        <w:rPr>
          <w:rFonts w:ascii="Times New Roman" w:eastAsia="Times New Roman" w:hAnsi="Times New Roman" w:cs="Times New Roman"/>
          <w:kern w:val="0"/>
          <w:lang w:eastAsia="el-GR"/>
          <w14:ligatures w14:val="none"/>
        </w:rPr>
        <w:t xml:space="preserve">; </w:t>
      </w:r>
      <w:r w:rsidRPr="009734B4">
        <w:rPr>
          <w:rFonts w:ascii="Times New Roman" w:eastAsia="Times New Roman" w:hAnsi="Times New Roman" w:cs="Times New Roman"/>
          <w:b/>
          <w:bCs/>
          <w:kern w:val="0"/>
          <w:lang w:eastAsia="el-GR"/>
          <w14:ligatures w14:val="none"/>
        </w:rPr>
        <w:t>operator-competence / deskilling indicators</w:t>
      </w:r>
      <w:r w:rsidRPr="009734B4">
        <w:rPr>
          <w:rFonts w:ascii="Times New Roman" w:eastAsia="Times New Roman" w:hAnsi="Times New Roman" w:cs="Times New Roman"/>
          <w:kern w:val="0"/>
          <w:lang w:eastAsia="el-GR"/>
          <w14:ligatures w14:val="none"/>
        </w:rPr>
        <w:t xml:space="preserve"> (can humans hit acceptable detection without the AI?); </w:t>
      </w:r>
      <w:r w:rsidRPr="009734B4">
        <w:rPr>
          <w:rFonts w:ascii="Times New Roman" w:eastAsia="Times New Roman" w:hAnsi="Times New Roman" w:cs="Times New Roman"/>
          <w:b/>
          <w:bCs/>
          <w:kern w:val="0"/>
          <w:lang w:eastAsia="el-GR"/>
          <w14:ligatures w14:val="none"/>
        </w:rPr>
        <w:t>outage-diagnosis time and compromise-detection</w:t>
      </w:r>
      <w:r w:rsidRPr="009734B4">
        <w:rPr>
          <w:rFonts w:ascii="Times New Roman" w:eastAsia="Times New Roman" w:hAnsi="Times New Roman" w:cs="Times New Roman"/>
          <w:kern w:val="0"/>
          <w:lang w:eastAsia="el-GR"/>
          <w14:ligatures w14:val="none"/>
        </w:rPr>
        <w:t xml:space="preserve"> (did you correctly identify induced vs. technical?); and </w:t>
      </w:r>
      <w:r w:rsidRPr="009734B4">
        <w:rPr>
          <w:rFonts w:ascii="Times New Roman" w:eastAsia="Times New Roman" w:hAnsi="Times New Roman" w:cs="Times New Roman"/>
          <w:b/>
          <w:bCs/>
          <w:kern w:val="0"/>
          <w:lang w:eastAsia="el-GR"/>
          <w14:ligatures w14:val="none"/>
        </w:rPr>
        <w:t>deception-resistance</w:t>
      </w:r>
      <w:r w:rsidRPr="009734B4">
        <w:rPr>
          <w:rFonts w:ascii="Times New Roman" w:eastAsia="Times New Roman" w:hAnsi="Times New Roman" w:cs="Times New Roman"/>
          <w:kern w:val="0"/>
          <w:lang w:eastAsia="el-GR"/>
          <w14:ligatures w14:val="none"/>
        </w:rPr>
        <w:t xml:space="preserve"> (did diversions succeed in pulling resources off the real crossing?). Interception count alone can look fine even if you were comprehensively deceived.</w:t>
      </w:r>
    </w:p>
    <w:p w14:paraId="4E4A44E2"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b/>
          <w:bCs/>
          <w:kern w:val="0"/>
          <w:lang w:eastAsia="el-GR"/>
          <w14:ligatures w14:val="none"/>
        </w:rPr>
        <w:t>What to watch:</w:t>
      </w:r>
      <w:r w:rsidRPr="009734B4">
        <w:rPr>
          <w:rFonts w:ascii="Times New Roman" w:eastAsia="Times New Roman" w:hAnsi="Times New Roman" w:cs="Times New Roman"/>
          <w:kern w:val="0"/>
          <w:lang w:eastAsia="el-GR"/>
          <w14:ligatures w14:val="none"/>
        </w:rPr>
        <w:t xml:space="preserve"> diagnosis confirming cyber/EW/sabotage = escalate to hybrid-threat posture, involve cyber/military, treat AI outputs as suspect; confirmed benign technical fault with uncoordinated signals = straightforward degraded-mode triage, restore and resume; reserve repeatedly drawn to signal clusters that turn out empty = you're being diverted, re-weight. On recovery, a verified-clean system restored to full capability = resume normal operations.</w:t>
      </w:r>
    </w:p>
    <w:p w14:paraId="12417CF4" w14:textId="77777777" w:rsidR="009734B4" w:rsidRPr="009734B4" w:rsidRDefault="009734B4" w:rsidP="009734B4">
      <w:pPr>
        <w:spacing w:before="100" w:beforeAutospacing="1" w:after="100" w:afterAutospacing="1"/>
        <w:outlineLvl w:val="1"/>
        <w:rPr>
          <w:rFonts w:ascii="Times New Roman" w:eastAsia="Times New Roman" w:hAnsi="Times New Roman" w:cs="Times New Roman"/>
          <w:b/>
          <w:bCs/>
          <w:kern w:val="0"/>
          <w:sz w:val="36"/>
          <w:szCs w:val="36"/>
          <w:lang w:eastAsia="el-GR"/>
          <w14:ligatures w14:val="none"/>
        </w:rPr>
      </w:pPr>
      <w:r w:rsidRPr="009734B4">
        <w:rPr>
          <w:rFonts w:ascii="Times New Roman" w:eastAsia="Times New Roman" w:hAnsi="Times New Roman" w:cs="Times New Roman"/>
          <w:b/>
          <w:bCs/>
          <w:kern w:val="0"/>
          <w:sz w:val="36"/>
          <w:szCs w:val="36"/>
          <w:lang w:eastAsia="el-GR"/>
          <w14:ligatures w14:val="none"/>
        </w:rPr>
        <w:t>Open questions</w:t>
      </w:r>
    </w:p>
    <w:p w14:paraId="756350DD"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kern w:val="0"/>
          <w:lang w:eastAsia="el-GR"/>
          <w14:ligatures w14:val="none"/>
        </w:rPr>
        <w:t>These genuinely change posture rather than being assumable:</w:t>
      </w:r>
    </w:p>
    <w:p w14:paraId="7E221F46" w14:textId="77777777" w:rsidR="009734B4" w:rsidRPr="009734B4" w:rsidRDefault="009734B4" w:rsidP="009734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kern w:val="0"/>
          <w:lang w:eastAsia="el-GR"/>
          <w14:ligatures w14:val="none"/>
        </w:rPr>
        <w:t>Is there any indication the outage is induced (cyber, jamming, physical sabotage) versus a routine technical failure? This is the single most decision-relevant unknown.</w:t>
      </w:r>
    </w:p>
    <w:p w14:paraId="7E16BD55" w14:textId="77777777" w:rsidR="009734B4" w:rsidRPr="009734B4" w:rsidRDefault="009734B4" w:rsidP="009734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kern w:val="0"/>
          <w:lang w:eastAsia="el-GR"/>
          <w14:ligatures w14:val="none"/>
        </w:rPr>
        <w:t>Are the "multiple simultaneous" signals corroborated as independent crossings, or could they be sensor artifacts/decoys generated by the same disruption? It determines whether you're triaging real breaches or being saturated.</w:t>
      </w:r>
    </w:p>
    <w:p w14:paraId="496A5E4A" w14:textId="77777777" w:rsidR="009734B4" w:rsidRPr="009734B4" w:rsidRDefault="009734B4" w:rsidP="009734B4">
      <w:pPr>
        <w:numPr>
          <w:ilvl w:val="0"/>
          <w:numId w:val="5"/>
        </w:num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kern w:val="0"/>
          <w:lang w:eastAsia="el-GR"/>
          <w14:ligatures w14:val="none"/>
        </w:rPr>
        <w:t>How robust is the offline fallback — cached models, weather-resilient sensors, trained operators — and where are the redundancy gaps? That bounds how much capability you actually retain tonight and what to harden afterward.</w:t>
      </w:r>
    </w:p>
    <w:p w14:paraId="10B012D4" w14:textId="77777777" w:rsidR="009734B4" w:rsidRPr="009734B4" w:rsidRDefault="009734B4" w:rsidP="009734B4">
      <w:pPr>
        <w:spacing w:before="100" w:beforeAutospacing="1" w:after="100" w:afterAutospacing="1"/>
        <w:rPr>
          <w:rFonts w:ascii="Times New Roman" w:eastAsia="Times New Roman" w:hAnsi="Times New Roman" w:cs="Times New Roman"/>
          <w:kern w:val="0"/>
          <w:lang w:eastAsia="el-GR"/>
          <w14:ligatures w14:val="none"/>
        </w:rPr>
      </w:pPr>
      <w:r w:rsidRPr="009734B4">
        <w:rPr>
          <w:rFonts w:ascii="Times New Roman" w:eastAsia="Times New Roman" w:hAnsi="Times New Roman" w:cs="Times New Roman"/>
          <w:kern w:val="0"/>
          <w:lang w:eastAsia="el-GR"/>
          <w14:ligatures w14:val="none"/>
        </w:rPr>
        <w:t xml:space="preserve">For your research, this scenario adds a distinct axis to the Lesvos/Gibraltar/Rotterdam set: those varied by </w:t>
      </w:r>
      <w:r w:rsidRPr="009734B4">
        <w:rPr>
          <w:rFonts w:ascii="Times New Roman" w:eastAsia="Times New Roman" w:hAnsi="Times New Roman" w:cs="Times New Roman"/>
          <w:i/>
          <w:iCs/>
          <w:kern w:val="0"/>
          <w:lang w:eastAsia="el-GR"/>
          <w14:ligatures w14:val="none"/>
        </w:rPr>
        <w:t>cost asymmetry</w:t>
      </w:r>
      <w:r w:rsidRPr="009734B4">
        <w:rPr>
          <w:rFonts w:ascii="Times New Roman" w:eastAsia="Times New Roman" w:hAnsi="Times New Roman" w:cs="Times New Roman"/>
          <w:kern w:val="0"/>
          <w:lang w:eastAsia="el-GR"/>
          <w14:ligatures w14:val="none"/>
        </w:rPr>
        <w:t xml:space="preserve"> in detection; this one is about the decision-support system's </w:t>
      </w:r>
      <w:r w:rsidRPr="009734B4">
        <w:rPr>
          <w:rFonts w:ascii="Times New Roman" w:eastAsia="Times New Roman" w:hAnsi="Times New Roman" w:cs="Times New Roman"/>
          <w:i/>
          <w:iCs/>
          <w:kern w:val="0"/>
          <w:lang w:eastAsia="el-GR"/>
          <w14:ligatures w14:val="none"/>
        </w:rPr>
        <w:t>own resilience and failure modes</w:t>
      </w:r>
      <w:r w:rsidRPr="009734B4">
        <w:rPr>
          <w:rFonts w:ascii="Times New Roman" w:eastAsia="Times New Roman" w:hAnsi="Times New Roman" w:cs="Times New Roman"/>
          <w:kern w:val="0"/>
          <w:lang w:eastAsia="el-GR"/>
          <w14:ligatures w14:val="none"/>
        </w:rPr>
        <w:t xml:space="preserve"> — graceful degradation, anti-deskilling, single-point-of-failure, and adversarial-failure detection. If useful, I can fold it into the synthesis as a separate dimension and sketch how a KG + LLM architecture (e.g., </w:t>
      </w:r>
      <w:r w:rsidRPr="009734B4">
        <w:rPr>
          <w:rFonts w:ascii="Times New Roman" w:eastAsia="Times New Roman" w:hAnsi="Times New Roman" w:cs="Times New Roman"/>
          <w:kern w:val="0"/>
          <w:lang w:eastAsia="el-GR"/>
          <w14:ligatures w14:val="none"/>
        </w:rPr>
        <w:lastRenderedPageBreak/>
        <w:t>AEGIS/ARGUS-style) would encode degraded-mode reasoning: cached priors as defeasible rather than authoritative, an explicit "system-integrity / trust-the-sensor" state in the reasoning layer, and a deception-hedging constraint on resource allocation. Happy to map that out.</w:t>
      </w:r>
    </w:p>
    <w:p w14:paraId="59F16C73" w14:textId="77777777" w:rsidR="00E26B4F" w:rsidRDefault="00E26B4F"/>
    <w:sectPr w:rsidR="00E26B4F" w:rsidSect="00915017">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33CDD"/>
    <w:multiLevelType w:val="multilevel"/>
    <w:tmpl w:val="374A9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A45A2"/>
    <w:multiLevelType w:val="multilevel"/>
    <w:tmpl w:val="5B289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174BAA"/>
    <w:multiLevelType w:val="multilevel"/>
    <w:tmpl w:val="06400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E01398"/>
    <w:multiLevelType w:val="multilevel"/>
    <w:tmpl w:val="BB6A6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EDA5E6C"/>
    <w:multiLevelType w:val="multilevel"/>
    <w:tmpl w:val="4AAE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04008">
    <w:abstractNumId w:val="3"/>
  </w:num>
  <w:num w:numId="2" w16cid:durableId="2122451750">
    <w:abstractNumId w:val="2"/>
  </w:num>
  <w:num w:numId="3" w16cid:durableId="598946018">
    <w:abstractNumId w:val="4"/>
  </w:num>
  <w:num w:numId="4" w16cid:durableId="1574773235">
    <w:abstractNumId w:val="0"/>
  </w:num>
  <w:num w:numId="5" w16cid:durableId="298531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4B4"/>
    <w:rsid w:val="000F1CC1"/>
    <w:rsid w:val="0056380E"/>
    <w:rsid w:val="006173A5"/>
    <w:rsid w:val="007500F4"/>
    <w:rsid w:val="00750518"/>
    <w:rsid w:val="00915017"/>
    <w:rsid w:val="009734B4"/>
    <w:rsid w:val="00A33099"/>
    <w:rsid w:val="00B604E0"/>
    <w:rsid w:val="00C74598"/>
    <w:rsid w:val="00D519B9"/>
    <w:rsid w:val="00D842AF"/>
    <w:rsid w:val="00E26B4F"/>
    <w:rsid w:val="00F56CF8"/>
    <w:rsid w:val="00F92B34"/>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ecimalSymbol w:val=","/>
  <w:listSeparator w:val=";"/>
  <w14:docId w14:val="07E820E8"/>
  <w15:chartTrackingRefBased/>
  <w15:docId w15:val="{4E7A17F4-F4DF-F841-93A5-A0A22932A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l-G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9734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9734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9734B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F56CF8"/>
    <w:pPr>
      <w:keepNext/>
      <w:keepLines/>
      <w:spacing w:before="40"/>
      <w:outlineLvl w:val="3"/>
    </w:pPr>
    <w:rPr>
      <w:rFonts w:asciiTheme="majorHAnsi" w:eastAsiaTheme="majorEastAsia" w:hAnsiTheme="majorHAnsi" w:cstheme="majorBidi"/>
      <w:i/>
      <w:iCs/>
      <w:color w:val="0F4761" w:themeColor="accent1" w:themeShade="BF"/>
    </w:rPr>
  </w:style>
  <w:style w:type="paragraph" w:styleId="5">
    <w:name w:val="heading 5"/>
    <w:basedOn w:val="a"/>
    <w:next w:val="a"/>
    <w:link w:val="5Char"/>
    <w:uiPriority w:val="9"/>
    <w:semiHidden/>
    <w:unhideWhenUsed/>
    <w:qFormat/>
    <w:rsid w:val="009734B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9734B4"/>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9734B4"/>
    <w:pPr>
      <w:keepNext/>
      <w:keepLines/>
      <w:spacing w:before="4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9734B4"/>
    <w:pPr>
      <w:keepNext/>
      <w:keepLines/>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9734B4"/>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20">
    <w:name w:val="Στυλ2"/>
    <w:basedOn w:val="4"/>
    <w:autoRedefine/>
    <w:qFormat/>
    <w:rsid w:val="00F56CF8"/>
    <w:pPr>
      <w:spacing w:line="360" w:lineRule="auto"/>
      <w:jc w:val="both"/>
    </w:pPr>
    <w:rPr>
      <w:rFonts w:ascii="Times New Roman" w:hAnsi="Times New Roman"/>
      <w:color w:val="000000" w:themeColor="text1"/>
      <w:szCs w:val="20"/>
    </w:rPr>
  </w:style>
  <w:style w:type="character" w:customStyle="1" w:styleId="4Char">
    <w:name w:val="Επικεφαλίδα 4 Char"/>
    <w:basedOn w:val="a0"/>
    <w:link w:val="4"/>
    <w:uiPriority w:val="9"/>
    <w:semiHidden/>
    <w:rsid w:val="00F56CF8"/>
    <w:rPr>
      <w:rFonts w:asciiTheme="majorHAnsi" w:eastAsiaTheme="majorEastAsia" w:hAnsiTheme="majorHAnsi" w:cstheme="majorBidi"/>
      <w:i/>
      <w:iCs/>
      <w:color w:val="0F4761" w:themeColor="accent1" w:themeShade="BF"/>
    </w:rPr>
  </w:style>
  <w:style w:type="paragraph" w:customStyle="1" w:styleId="30">
    <w:name w:val="Στυλ3"/>
    <w:basedOn w:val="4"/>
    <w:autoRedefine/>
    <w:qFormat/>
    <w:rsid w:val="00F56CF8"/>
    <w:pPr>
      <w:spacing w:line="360" w:lineRule="auto"/>
      <w:jc w:val="both"/>
    </w:pPr>
    <w:rPr>
      <w:rFonts w:ascii="Times New Roman" w:hAnsi="Times New Roman"/>
      <w:color w:val="000000" w:themeColor="text1"/>
      <w:szCs w:val="20"/>
    </w:rPr>
  </w:style>
  <w:style w:type="character" w:customStyle="1" w:styleId="1Char">
    <w:name w:val="Επικεφαλίδα 1 Char"/>
    <w:basedOn w:val="a0"/>
    <w:link w:val="1"/>
    <w:uiPriority w:val="9"/>
    <w:rsid w:val="009734B4"/>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0"/>
    <w:link w:val="2"/>
    <w:uiPriority w:val="9"/>
    <w:rsid w:val="009734B4"/>
    <w:rPr>
      <w:rFonts w:asciiTheme="majorHAnsi" w:eastAsiaTheme="majorEastAsia" w:hAnsiTheme="majorHAnsi" w:cstheme="majorBidi"/>
      <w:color w:val="0F4761" w:themeColor="accent1" w:themeShade="BF"/>
      <w:sz w:val="32"/>
      <w:szCs w:val="32"/>
    </w:rPr>
  </w:style>
  <w:style w:type="character" w:customStyle="1" w:styleId="3Char">
    <w:name w:val="Επικεφαλίδα 3 Char"/>
    <w:basedOn w:val="a0"/>
    <w:link w:val="3"/>
    <w:uiPriority w:val="9"/>
    <w:semiHidden/>
    <w:rsid w:val="009734B4"/>
    <w:rPr>
      <w:rFonts w:eastAsiaTheme="majorEastAsia" w:cstheme="majorBidi"/>
      <w:color w:val="0F4761" w:themeColor="accent1" w:themeShade="BF"/>
      <w:sz w:val="28"/>
      <w:szCs w:val="28"/>
    </w:rPr>
  </w:style>
  <w:style w:type="character" w:customStyle="1" w:styleId="5Char">
    <w:name w:val="Επικεφαλίδα 5 Char"/>
    <w:basedOn w:val="a0"/>
    <w:link w:val="5"/>
    <w:uiPriority w:val="9"/>
    <w:semiHidden/>
    <w:rsid w:val="009734B4"/>
    <w:rPr>
      <w:rFonts w:eastAsiaTheme="majorEastAsia" w:cstheme="majorBidi"/>
      <w:color w:val="0F4761" w:themeColor="accent1" w:themeShade="BF"/>
    </w:rPr>
  </w:style>
  <w:style w:type="character" w:customStyle="1" w:styleId="6Char">
    <w:name w:val="Επικεφαλίδα 6 Char"/>
    <w:basedOn w:val="a0"/>
    <w:link w:val="6"/>
    <w:uiPriority w:val="9"/>
    <w:semiHidden/>
    <w:rsid w:val="009734B4"/>
    <w:rPr>
      <w:rFonts w:eastAsiaTheme="majorEastAsia" w:cstheme="majorBidi"/>
      <w:i/>
      <w:iCs/>
      <w:color w:val="595959" w:themeColor="text1" w:themeTint="A6"/>
    </w:rPr>
  </w:style>
  <w:style w:type="character" w:customStyle="1" w:styleId="7Char">
    <w:name w:val="Επικεφαλίδα 7 Char"/>
    <w:basedOn w:val="a0"/>
    <w:link w:val="7"/>
    <w:uiPriority w:val="9"/>
    <w:semiHidden/>
    <w:rsid w:val="009734B4"/>
    <w:rPr>
      <w:rFonts w:eastAsiaTheme="majorEastAsia" w:cstheme="majorBidi"/>
      <w:color w:val="595959" w:themeColor="text1" w:themeTint="A6"/>
    </w:rPr>
  </w:style>
  <w:style w:type="character" w:customStyle="1" w:styleId="8Char">
    <w:name w:val="Επικεφαλίδα 8 Char"/>
    <w:basedOn w:val="a0"/>
    <w:link w:val="8"/>
    <w:uiPriority w:val="9"/>
    <w:semiHidden/>
    <w:rsid w:val="009734B4"/>
    <w:rPr>
      <w:rFonts w:eastAsiaTheme="majorEastAsia" w:cstheme="majorBidi"/>
      <w:i/>
      <w:iCs/>
      <w:color w:val="272727" w:themeColor="text1" w:themeTint="D8"/>
    </w:rPr>
  </w:style>
  <w:style w:type="character" w:customStyle="1" w:styleId="9Char">
    <w:name w:val="Επικεφαλίδα 9 Char"/>
    <w:basedOn w:val="a0"/>
    <w:link w:val="9"/>
    <w:uiPriority w:val="9"/>
    <w:semiHidden/>
    <w:rsid w:val="009734B4"/>
    <w:rPr>
      <w:rFonts w:eastAsiaTheme="majorEastAsia" w:cstheme="majorBidi"/>
      <w:color w:val="272727" w:themeColor="text1" w:themeTint="D8"/>
    </w:rPr>
  </w:style>
  <w:style w:type="paragraph" w:styleId="a3">
    <w:name w:val="Title"/>
    <w:basedOn w:val="a"/>
    <w:next w:val="a"/>
    <w:link w:val="Char"/>
    <w:uiPriority w:val="10"/>
    <w:qFormat/>
    <w:rsid w:val="009734B4"/>
    <w:pPr>
      <w:spacing w:after="80"/>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0"/>
    <w:link w:val="a3"/>
    <w:uiPriority w:val="10"/>
    <w:rsid w:val="009734B4"/>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9734B4"/>
    <w:pPr>
      <w:numPr>
        <w:ilvl w:val="1"/>
      </w:numPr>
      <w:spacing w:after="160"/>
    </w:pPr>
    <w:rPr>
      <w:rFonts w:eastAsiaTheme="majorEastAsia" w:cstheme="majorBidi"/>
      <w:color w:val="595959" w:themeColor="text1" w:themeTint="A6"/>
      <w:spacing w:val="15"/>
      <w:sz w:val="28"/>
      <w:szCs w:val="28"/>
    </w:rPr>
  </w:style>
  <w:style w:type="character" w:customStyle="1" w:styleId="Char0">
    <w:name w:val="Υπότιτλος Char"/>
    <w:basedOn w:val="a0"/>
    <w:link w:val="a4"/>
    <w:uiPriority w:val="11"/>
    <w:rsid w:val="009734B4"/>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9734B4"/>
    <w:pPr>
      <w:spacing w:before="160" w:after="160"/>
      <w:jc w:val="center"/>
    </w:pPr>
    <w:rPr>
      <w:i/>
      <w:iCs/>
      <w:color w:val="404040" w:themeColor="text1" w:themeTint="BF"/>
    </w:rPr>
  </w:style>
  <w:style w:type="character" w:customStyle="1" w:styleId="Char1">
    <w:name w:val="Απόσπασμα Char"/>
    <w:basedOn w:val="a0"/>
    <w:link w:val="a5"/>
    <w:uiPriority w:val="29"/>
    <w:rsid w:val="009734B4"/>
    <w:rPr>
      <w:i/>
      <w:iCs/>
      <w:color w:val="404040" w:themeColor="text1" w:themeTint="BF"/>
    </w:rPr>
  </w:style>
  <w:style w:type="paragraph" w:styleId="a6">
    <w:name w:val="List Paragraph"/>
    <w:basedOn w:val="a"/>
    <w:uiPriority w:val="34"/>
    <w:qFormat/>
    <w:rsid w:val="009734B4"/>
    <w:pPr>
      <w:ind w:left="720"/>
      <w:contextualSpacing/>
    </w:pPr>
  </w:style>
  <w:style w:type="character" w:styleId="a7">
    <w:name w:val="Intense Emphasis"/>
    <w:basedOn w:val="a0"/>
    <w:uiPriority w:val="21"/>
    <w:qFormat/>
    <w:rsid w:val="009734B4"/>
    <w:rPr>
      <w:i/>
      <w:iCs/>
      <w:color w:val="0F4761" w:themeColor="accent1" w:themeShade="BF"/>
    </w:rPr>
  </w:style>
  <w:style w:type="paragraph" w:styleId="a8">
    <w:name w:val="Intense Quote"/>
    <w:basedOn w:val="a"/>
    <w:next w:val="a"/>
    <w:link w:val="Char2"/>
    <w:uiPriority w:val="30"/>
    <w:qFormat/>
    <w:rsid w:val="009734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0"/>
    <w:link w:val="a8"/>
    <w:uiPriority w:val="30"/>
    <w:rsid w:val="009734B4"/>
    <w:rPr>
      <w:i/>
      <w:iCs/>
      <w:color w:val="0F4761" w:themeColor="accent1" w:themeShade="BF"/>
    </w:rPr>
  </w:style>
  <w:style w:type="character" w:styleId="a9">
    <w:name w:val="Intense Reference"/>
    <w:basedOn w:val="a0"/>
    <w:uiPriority w:val="32"/>
    <w:qFormat/>
    <w:rsid w:val="009734B4"/>
    <w:rPr>
      <w:b/>
      <w:bCs/>
      <w:smallCaps/>
      <w:color w:val="0F4761" w:themeColor="accent1" w:themeShade="BF"/>
      <w:spacing w:val="5"/>
    </w:rPr>
  </w:style>
  <w:style w:type="paragraph" w:styleId="Web">
    <w:name w:val="Normal (Web)"/>
    <w:basedOn w:val="a"/>
    <w:uiPriority w:val="99"/>
    <w:semiHidden/>
    <w:unhideWhenUsed/>
    <w:rsid w:val="009734B4"/>
    <w:pPr>
      <w:spacing w:before="100" w:beforeAutospacing="1" w:after="100" w:afterAutospacing="1"/>
    </w:pPr>
    <w:rPr>
      <w:rFonts w:ascii="Times New Roman" w:eastAsia="Times New Roman" w:hAnsi="Times New Roman" w:cs="Times New Roman"/>
      <w:kern w:val="0"/>
      <w:lang w:eastAsia="el-GR"/>
      <w14:ligatures w14:val="none"/>
    </w:rPr>
  </w:style>
  <w:style w:type="character" w:styleId="aa">
    <w:name w:val="Emphasis"/>
    <w:basedOn w:val="a0"/>
    <w:uiPriority w:val="20"/>
    <w:qFormat/>
    <w:rsid w:val="009734B4"/>
    <w:rPr>
      <w:i/>
      <w:iCs/>
    </w:rPr>
  </w:style>
  <w:style w:type="character" w:styleId="ab">
    <w:name w:val="Strong"/>
    <w:basedOn w:val="a0"/>
    <w:uiPriority w:val="22"/>
    <w:qFormat/>
    <w:rsid w:val="009734B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1249</Words>
  <Characters>7562</Characters>
  <Application>Microsoft Office Word</Application>
  <DocSecurity>0</DocSecurity>
  <Lines>123</Lines>
  <Paragraphs>37</Paragraphs>
  <ScaleCrop>false</ScaleCrop>
  <Company/>
  <LinksUpToDate>false</LinksUpToDate>
  <CharactersWithSpaces>8774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Dimitris Doumanas</dc:creator>
  <cp:keywords/>
  <dc:description/>
  <cp:lastModifiedBy>Dimitris Doumanas</cp:lastModifiedBy>
  <cp:revision>1</cp:revision>
  <dcterms:created xsi:type="dcterms:W3CDTF">2026-06-15T18:35:00Z</dcterms:created>
  <dcterms:modified xsi:type="dcterms:W3CDTF">2026-06-15T18:35:00Z</dcterms:modified>
</cp:coreProperties>
</file>