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AB64C"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 xml:space="preserve">Below is the </w:t>
      </w:r>
      <w:r w:rsidRPr="000B105B">
        <w:rPr>
          <w:rFonts w:ascii="Times New Roman" w:eastAsia="Times New Roman" w:hAnsi="Times New Roman" w:cs="Times New Roman"/>
          <w:b/>
          <w:bCs/>
          <w:kern w:val="0"/>
          <w:lang w:val="en-US" w:eastAsia="el-GR"/>
          <w14:ligatures w14:val="none"/>
        </w:rPr>
        <w:t>Decision Support System output in clear text</w:t>
      </w:r>
      <w:r w:rsidRPr="000B105B">
        <w:rPr>
          <w:rFonts w:ascii="Times New Roman" w:eastAsia="Times New Roman" w:hAnsi="Times New Roman" w:cs="Times New Roman"/>
          <w:kern w:val="0"/>
          <w:lang w:val="en-US" w:eastAsia="el-GR"/>
          <w14:ligatures w14:val="none"/>
        </w:rPr>
        <w:t xml:space="preserve"> for the </w:t>
      </w:r>
      <w:r w:rsidRPr="000B105B">
        <w:rPr>
          <w:rFonts w:ascii="Times New Roman" w:eastAsia="Times New Roman" w:hAnsi="Times New Roman" w:cs="Times New Roman"/>
          <w:b/>
          <w:bCs/>
          <w:kern w:val="0"/>
          <w:lang w:val="en-US" w:eastAsia="el-GR"/>
          <w14:ligatures w14:val="none"/>
        </w:rPr>
        <w:t>hurricane and flood preparedness scenario</w:t>
      </w:r>
      <w:r w:rsidRPr="000B105B">
        <w:rPr>
          <w:rFonts w:ascii="Times New Roman" w:eastAsia="Times New Roman" w:hAnsi="Times New Roman" w:cs="Times New Roman"/>
          <w:kern w:val="0"/>
          <w:lang w:val="en-US" w:eastAsia="el-GR"/>
          <w14:ligatures w14:val="none"/>
        </w:rPr>
        <w:t xml:space="preserve">, framed for </w:t>
      </w:r>
      <w:r w:rsidRPr="000B105B">
        <w:rPr>
          <w:rFonts w:ascii="Times New Roman" w:eastAsia="Times New Roman" w:hAnsi="Times New Roman" w:cs="Times New Roman"/>
          <w:b/>
          <w:bCs/>
          <w:kern w:val="0"/>
          <w:lang w:val="en-US" w:eastAsia="el-GR"/>
          <w14:ligatures w14:val="none"/>
        </w:rPr>
        <w:t>ordinary people and family decision-making</w:t>
      </w:r>
      <w:r w:rsidRPr="000B105B">
        <w:rPr>
          <w:rFonts w:ascii="Times New Roman" w:eastAsia="Times New Roman" w:hAnsi="Times New Roman" w:cs="Times New Roman"/>
          <w:kern w:val="0"/>
          <w:lang w:val="en-US" w:eastAsia="el-GR"/>
          <w14:ligatures w14:val="none"/>
        </w:rPr>
        <w:t>, not command-level disaster response.</w:t>
      </w:r>
    </w:p>
    <w:p w14:paraId="2AC06E42" w14:textId="77777777" w:rsidR="000B105B" w:rsidRPr="000B105B" w:rsidRDefault="00220283" w:rsidP="000B105B">
      <w:pPr>
        <w:rPr>
          <w:rFonts w:ascii="Times New Roman" w:eastAsia="Times New Roman" w:hAnsi="Times New Roman" w:cs="Times New Roman"/>
          <w:kern w:val="0"/>
          <w:lang w:eastAsia="el-GR"/>
          <w14:ligatures w14:val="none"/>
        </w:rPr>
      </w:pPr>
      <w:r w:rsidRPr="00220283">
        <w:rPr>
          <w:rFonts w:ascii="Times New Roman" w:eastAsia="Times New Roman" w:hAnsi="Times New Roman" w:cs="Times New Roman"/>
          <w:noProof/>
          <w:kern w:val="0"/>
          <w:lang w:eastAsia="el-GR"/>
        </w:rPr>
        <w:pict w14:anchorId="74CB5694">
          <v:rect id="_x0000_i1046" alt="" style="width:414.9pt;height:.05pt;mso-width-percent:0;mso-height-percent:0;mso-width-percent:0;mso-height-percent:0" o:hrpct="999" o:hralign="center" o:hrstd="t" o:hr="t" fillcolor="#a0a0a0" stroked="f"/>
        </w:pict>
      </w:r>
    </w:p>
    <w:p w14:paraId="33529BFD"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B105B">
        <w:rPr>
          <w:rFonts w:ascii="Times New Roman" w:eastAsia="Times New Roman" w:hAnsi="Times New Roman" w:cs="Times New Roman"/>
          <w:b/>
          <w:bCs/>
          <w:kern w:val="36"/>
          <w:sz w:val="48"/>
          <w:szCs w:val="48"/>
          <w:lang w:val="en-US" w:eastAsia="el-GR"/>
          <w14:ligatures w14:val="none"/>
        </w:rPr>
        <w:t>Decision Support System: Major Hurricane and Flood Risk Two Days Away</w:t>
      </w:r>
    </w:p>
    <w:p w14:paraId="033713BA" w14:textId="77777777" w:rsidR="000B105B" w:rsidRPr="000B105B" w:rsidRDefault="000B105B" w:rsidP="000B105B">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B105B">
        <w:rPr>
          <w:rFonts w:ascii="Times New Roman" w:eastAsia="Times New Roman" w:hAnsi="Times New Roman" w:cs="Times New Roman"/>
          <w:b/>
          <w:bCs/>
          <w:kern w:val="0"/>
          <w:sz w:val="36"/>
          <w:szCs w:val="36"/>
          <w:lang w:val="en-US" w:eastAsia="el-GR"/>
          <w14:ligatures w14:val="none"/>
        </w:rPr>
        <w:t>1. Case Summary</w:t>
      </w:r>
    </w:p>
    <w:p w14:paraId="72FC7FBD"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A major hurricane is expected to arrive in about two days, and local news is describing it as potentially severe. Your family must decide whether to wait and see or act now to prepare for flood risk, evacuation, emergency supplies, important documents, pets, special needs, communication, insurance, and post-storm safety.</w:t>
      </w:r>
    </w:p>
    <w:p w14:paraId="5BBD6634"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 xml:space="preserve">The central question is: </w:t>
      </w:r>
      <w:r w:rsidRPr="000B105B">
        <w:rPr>
          <w:rFonts w:ascii="Times New Roman" w:eastAsia="Times New Roman" w:hAnsi="Times New Roman" w:cs="Times New Roman"/>
          <w:b/>
          <w:bCs/>
          <w:kern w:val="0"/>
          <w:lang w:val="en-US" w:eastAsia="el-GR"/>
          <w14:ligatures w14:val="none"/>
        </w:rPr>
        <w:t>Should the family wait, or prepare now before conditions worsen?</w:t>
      </w:r>
    </w:p>
    <w:p w14:paraId="0C06C2EB" w14:textId="77777777" w:rsidR="000B105B" w:rsidRPr="000B105B" w:rsidRDefault="00220283" w:rsidP="000B105B">
      <w:pPr>
        <w:rPr>
          <w:rFonts w:ascii="Times New Roman" w:eastAsia="Times New Roman" w:hAnsi="Times New Roman" w:cs="Times New Roman"/>
          <w:kern w:val="0"/>
          <w:lang w:eastAsia="el-GR"/>
          <w14:ligatures w14:val="none"/>
        </w:rPr>
      </w:pPr>
      <w:r w:rsidRPr="00220283">
        <w:rPr>
          <w:rFonts w:ascii="Times New Roman" w:eastAsia="Times New Roman" w:hAnsi="Times New Roman" w:cs="Times New Roman"/>
          <w:noProof/>
          <w:kern w:val="0"/>
          <w:lang w:eastAsia="el-GR"/>
        </w:rPr>
        <w:pict w14:anchorId="03F95698">
          <v:rect id="_x0000_i1045" alt="" style="width:414.9pt;height:.05pt;mso-width-percent:0;mso-height-percent:0;mso-width-percent:0;mso-height-percent:0" o:hrpct="999" o:hralign="center" o:hrstd="t" o:hr="t" fillcolor="#a0a0a0" stroked="f"/>
        </w:pict>
      </w:r>
    </w:p>
    <w:p w14:paraId="7A7065AB"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B105B">
        <w:rPr>
          <w:rFonts w:ascii="Times New Roman" w:eastAsia="Times New Roman" w:hAnsi="Times New Roman" w:cs="Times New Roman"/>
          <w:b/>
          <w:bCs/>
          <w:kern w:val="36"/>
          <w:sz w:val="48"/>
          <w:szCs w:val="48"/>
          <w:lang w:val="en-US" w:eastAsia="el-GR"/>
          <w14:ligatures w14:val="none"/>
        </w:rPr>
        <w:t>2. Primary Decision Problem</w:t>
      </w:r>
    </w:p>
    <w:p w14:paraId="44F94915"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This is not a panic situation, but it is also not a “do nothing” situation.</w:t>
      </w:r>
    </w:p>
    <w:p w14:paraId="2A757D20"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The safest household decision is:</w:t>
      </w:r>
    </w:p>
    <w:p w14:paraId="784E0DF0"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t>Act now. Prepare for both sheltering and evacuation, check flood and evacuation risk, gather supplies and documents, plan for pets and special needs, and follow official instructions.</w:t>
      </w:r>
    </w:p>
    <w:p w14:paraId="65799DCE"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val="en-US" w:eastAsia="el-GR"/>
          <w14:ligatures w14:val="none"/>
        </w:rPr>
        <w:t xml:space="preserve">Ready.gov advises households to know their risks, make a plan, gather supplies, get local alerts, and check insurance before a hurricane strikes. </w:t>
      </w:r>
      <w:r w:rsidRPr="000B105B">
        <w:rPr>
          <w:rFonts w:ascii="Times New Roman" w:eastAsia="Times New Roman" w:hAnsi="Times New Roman" w:cs="Times New Roman"/>
          <w:kern w:val="0"/>
          <w:lang w:eastAsia="el-GR"/>
          <w14:ligatures w14:val="none"/>
        </w:rPr>
        <w:t>(</w:t>
      </w:r>
      <w:hyperlink r:id="rId5" w:tooltip="Ready.gov: Plan Ahead for Disasters" w:history="1">
        <w:r w:rsidRPr="000B105B">
          <w:rPr>
            <w:rFonts w:ascii="Times New Roman" w:eastAsia="Times New Roman" w:hAnsi="Times New Roman" w:cs="Times New Roman"/>
            <w:color w:val="0000FF"/>
            <w:kern w:val="0"/>
            <w:u w:val="single"/>
            <w:lang w:eastAsia="el-GR"/>
            <w14:ligatures w14:val="none"/>
          </w:rPr>
          <w:t>ready.gov</w:t>
        </w:r>
      </w:hyperlink>
      <w:r w:rsidRPr="000B105B">
        <w:rPr>
          <w:rFonts w:ascii="Times New Roman" w:eastAsia="Times New Roman" w:hAnsi="Times New Roman" w:cs="Times New Roman"/>
          <w:kern w:val="0"/>
          <w:lang w:eastAsia="el-GR"/>
          <w14:ligatures w14:val="none"/>
        </w:rPr>
        <w:t>)</w:t>
      </w:r>
    </w:p>
    <w:p w14:paraId="05A7DE27" w14:textId="77777777" w:rsidR="000B105B" w:rsidRPr="000B105B" w:rsidRDefault="00220283" w:rsidP="000B105B">
      <w:pPr>
        <w:rPr>
          <w:rFonts w:ascii="Times New Roman" w:eastAsia="Times New Roman" w:hAnsi="Times New Roman" w:cs="Times New Roman"/>
          <w:kern w:val="0"/>
          <w:lang w:eastAsia="el-GR"/>
          <w14:ligatures w14:val="none"/>
        </w:rPr>
      </w:pPr>
      <w:r w:rsidRPr="00220283">
        <w:rPr>
          <w:rFonts w:ascii="Times New Roman" w:eastAsia="Times New Roman" w:hAnsi="Times New Roman" w:cs="Times New Roman"/>
          <w:noProof/>
          <w:kern w:val="0"/>
          <w:lang w:eastAsia="el-GR"/>
        </w:rPr>
        <w:pict w14:anchorId="31487477">
          <v:rect id="_x0000_i1044" alt="" style="width:414.9pt;height:.05pt;mso-width-percent:0;mso-height-percent:0;mso-width-percent:0;mso-height-percent:0" o:hrpct="999" o:hralign="center" o:hrstd="t" o:hr="t" fillcolor="#a0a0a0" stroked="f"/>
        </w:pict>
      </w:r>
    </w:p>
    <w:p w14:paraId="14022A61"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B105B">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6871"/>
      </w:tblGrid>
      <w:tr w:rsidR="000B105B" w:rsidRPr="000B105B" w14:paraId="5815B827" w14:textId="77777777">
        <w:trPr>
          <w:tblHeader/>
          <w:tblCellSpacing w:w="15" w:type="dxa"/>
        </w:trPr>
        <w:tc>
          <w:tcPr>
            <w:tcW w:w="0" w:type="auto"/>
            <w:vAlign w:val="center"/>
            <w:hideMark/>
          </w:tcPr>
          <w:p w14:paraId="32208529" w14:textId="77777777" w:rsidR="000B105B" w:rsidRPr="000B105B" w:rsidRDefault="000B105B" w:rsidP="000B105B">
            <w:pPr>
              <w:jc w:val="center"/>
              <w:rPr>
                <w:rFonts w:ascii="Times New Roman" w:eastAsia="Times New Roman" w:hAnsi="Times New Roman" w:cs="Times New Roman"/>
                <w:b/>
                <w:bCs/>
                <w:kern w:val="0"/>
                <w:lang w:eastAsia="el-GR"/>
                <w14:ligatures w14:val="none"/>
              </w:rPr>
            </w:pPr>
            <w:r w:rsidRPr="000B105B">
              <w:rPr>
                <w:rFonts w:ascii="Times New Roman" w:eastAsia="Times New Roman" w:hAnsi="Times New Roman" w:cs="Times New Roman"/>
                <w:b/>
                <w:bCs/>
                <w:kern w:val="0"/>
                <w:lang w:eastAsia="el-GR"/>
                <w14:ligatures w14:val="none"/>
              </w:rPr>
              <w:t>Category</w:t>
            </w:r>
          </w:p>
        </w:tc>
        <w:tc>
          <w:tcPr>
            <w:tcW w:w="0" w:type="auto"/>
            <w:vAlign w:val="center"/>
            <w:hideMark/>
          </w:tcPr>
          <w:p w14:paraId="24A13908" w14:textId="77777777" w:rsidR="000B105B" w:rsidRPr="000B105B" w:rsidRDefault="000B105B" w:rsidP="000B105B">
            <w:pPr>
              <w:jc w:val="center"/>
              <w:rPr>
                <w:rFonts w:ascii="Times New Roman" w:eastAsia="Times New Roman" w:hAnsi="Times New Roman" w:cs="Times New Roman"/>
                <w:b/>
                <w:bCs/>
                <w:kern w:val="0"/>
                <w:lang w:eastAsia="el-GR"/>
                <w14:ligatures w14:val="none"/>
              </w:rPr>
            </w:pPr>
            <w:r w:rsidRPr="000B105B">
              <w:rPr>
                <w:rFonts w:ascii="Times New Roman" w:eastAsia="Times New Roman" w:hAnsi="Times New Roman" w:cs="Times New Roman"/>
                <w:b/>
                <w:bCs/>
                <w:kern w:val="0"/>
                <w:lang w:eastAsia="el-GR"/>
                <w14:ligatures w14:val="none"/>
              </w:rPr>
              <w:t>Known Information</w:t>
            </w:r>
          </w:p>
        </w:tc>
      </w:tr>
      <w:tr w:rsidR="000B105B" w:rsidRPr="000B105B" w14:paraId="0C3C2261" w14:textId="77777777">
        <w:trPr>
          <w:tblCellSpacing w:w="15" w:type="dxa"/>
        </w:trPr>
        <w:tc>
          <w:tcPr>
            <w:tcW w:w="0" w:type="auto"/>
            <w:vAlign w:val="center"/>
            <w:hideMark/>
          </w:tcPr>
          <w:p w14:paraId="54469E9D"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Hazard</w:t>
            </w:r>
          </w:p>
        </w:tc>
        <w:tc>
          <w:tcPr>
            <w:tcW w:w="0" w:type="auto"/>
            <w:vAlign w:val="center"/>
            <w:hideMark/>
          </w:tcPr>
          <w:p w14:paraId="343FBCD6"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Approaching major hurricane</w:t>
            </w:r>
          </w:p>
        </w:tc>
      </w:tr>
      <w:tr w:rsidR="000B105B" w:rsidRPr="000B105B" w14:paraId="45391021" w14:textId="77777777">
        <w:trPr>
          <w:tblCellSpacing w:w="15" w:type="dxa"/>
        </w:trPr>
        <w:tc>
          <w:tcPr>
            <w:tcW w:w="0" w:type="auto"/>
            <w:vAlign w:val="center"/>
            <w:hideMark/>
          </w:tcPr>
          <w:p w14:paraId="79FFA566"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Time available</w:t>
            </w:r>
          </w:p>
        </w:tc>
        <w:tc>
          <w:tcPr>
            <w:tcW w:w="0" w:type="auto"/>
            <w:vAlign w:val="center"/>
            <w:hideMark/>
          </w:tcPr>
          <w:p w14:paraId="5F7922CE"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About two days</w:t>
            </w:r>
          </w:p>
        </w:tc>
      </w:tr>
      <w:tr w:rsidR="000B105B" w:rsidRPr="000B105B" w14:paraId="57561A15" w14:textId="77777777">
        <w:trPr>
          <w:tblCellSpacing w:w="15" w:type="dxa"/>
        </w:trPr>
        <w:tc>
          <w:tcPr>
            <w:tcW w:w="0" w:type="auto"/>
            <w:vAlign w:val="center"/>
            <w:hideMark/>
          </w:tcPr>
          <w:p w14:paraId="392C8CEB"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lastRenderedPageBreak/>
              <w:t>Possible impacts</w:t>
            </w:r>
          </w:p>
        </w:tc>
        <w:tc>
          <w:tcPr>
            <w:tcW w:w="0" w:type="auto"/>
            <w:vAlign w:val="center"/>
            <w:hideMark/>
          </w:tcPr>
          <w:p w14:paraId="7D26DF6B" w14:textId="77777777" w:rsidR="000B105B" w:rsidRPr="000B105B" w:rsidRDefault="000B105B" w:rsidP="000B105B">
            <w:pPr>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Flooding, wind, power outage, road disruption</w:t>
            </w:r>
          </w:p>
        </w:tc>
      </w:tr>
      <w:tr w:rsidR="000B105B" w:rsidRPr="000B105B" w14:paraId="04B1E5E4" w14:textId="77777777">
        <w:trPr>
          <w:tblCellSpacing w:w="15" w:type="dxa"/>
        </w:trPr>
        <w:tc>
          <w:tcPr>
            <w:tcW w:w="0" w:type="auto"/>
            <w:vAlign w:val="center"/>
            <w:hideMark/>
          </w:tcPr>
          <w:p w14:paraId="1D338E65"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People affected</w:t>
            </w:r>
          </w:p>
        </w:tc>
        <w:tc>
          <w:tcPr>
            <w:tcW w:w="0" w:type="auto"/>
            <w:vAlign w:val="center"/>
            <w:hideMark/>
          </w:tcPr>
          <w:p w14:paraId="5DEA6858"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Family household</w:t>
            </w:r>
          </w:p>
        </w:tc>
      </w:tr>
      <w:tr w:rsidR="000B105B" w:rsidRPr="000B105B" w14:paraId="6F1102FB" w14:textId="77777777">
        <w:trPr>
          <w:tblCellSpacing w:w="15" w:type="dxa"/>
        </w:trPr>
        <w:tc>
          <w:tcPr>
            <w:tcW w:w="0" w:type="auto"/>
            <w:vAlign w:val="center"/>
            <w:hideMark/>
          </w:tcPr>
          <w:p w14:paraId="37CD2136"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Main decision</w:t>
            </w:r>
          </w:p>
        </w:tc>
        <w:tc>
          <w:tcPr>
            <w:tcW w:w="0" w:type="auto"/>
            <w:vAlign w:val="center"/>
            <w:hideMark/>
          </w:tcPr>
          <w:p w14:paraId="537FF619" w14:textId="77777777" w:rsidR="000B105B" w:rsidRPr="000B105B" w:rsidRDefault="000B105B" w:rsidP="000B105B">
            <w:pPr>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Wait and see vs prepare now</w:t>
            </w:r>
          </w:p>
        </w:tc>
      </w:tr>
      <w:tr w:rsidR="000B105B" w:rsidRPr="000B105B" w14:paraId="69EFBECC" w14:textId="77777777">
        <w:trPr>
          <w:tblCellSpacing w:w="15" w:type="dxa"/>
        </w:trPr>
        <w:tc>
          <w:tcPr>
            <w:tcW w:w="0" w:type="auto"/>
            <w:vAlign w:val="center"/>
            <w:hideMark/>
          </w:tcPr>
          <w:p w14:paraId="7AAC5895"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Key issues</w:t>
            </w:r>
          </w:p>
        </w:tc>
        <w:tc>
          <w:tcPr>
            <w:tcW w:w="0" w:type="auto"/>
            <w:vAlign w:val="center"/>
            <w:hideMark/>
          </w:tcPr>
          <w:p w14:paraId="40CF40A5" w14:textId="77777777" w:rsidR="000B105B" w:rsidRPr="000B105B" w:rsidRDefault="000B105B" w:rsidP="000B105B">
            <w:pPr>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Evacuation, supplies, documents, pets, special needs, communication, flood insurance, post-storm safety</w:t>
            </w:r>
          </w:p>
        </w:tc>
      </w:tr>
    </w:tbl>
    <w:p w14:paraId="2D77958A"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pict w14:anchorId="16439100">
          <v:rect id="_x0000_i1028" style="width:0;height:1.5pt" o:hralign="center" o:hrstd="t" o:hr="t" fillcolor="#a0a0a0" stroked="f"/>
        </w:pict>
      </w:r>
    </w:p>
    <w:p w14:paraId="5FB0AB85"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B105B">
        <w:rPr>
          <w:rFonts w:ascii="Times New Roman" w:eastAsia="Times New Roman" w:hAnsi="Times New Roman" w:cs="Times New Roman"/>
          <w:b/>
          <w:bCs/>
          <w:kern w:val="36"/>
          <w:sz w:val="48"/>
          <w:szCs w:val="48"/>
          <w:lang w:val="en-US" w:eastAsia="el-GR"/>
          <w14:ligatures w14:val="none"/>
        </w:rPr>
        <w:t>4. Unknown / Missing Information</w:t>
      </w:r>
    </w:p>
    <w:p w14:paraId="17B0E5BC"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The family may not yet know:</w:t>
      </w:r>
    </w:p>
    <w:p w14:paraId="786A1DA8" w14:textId="77777777" w:rsidR="000B105B" w:rsidRPr="000B105B" w:rsidRDefault="000B105B" w:rsidP="000B105B">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Exact storm track.</w:t>
      </w:r>
    </w:p>
    <w:p w14:paraId="1A00B75C" w14:textId="77777777" w:rsidR="000B105B" w:rsidRPr="000B105B" w:rsidRDefault="000B105B" w:rsidP="000B105B">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Final storm strength.</w:t>
      </w:r>
    </w:p>
    <w:p w14:paraId="28870B88" w14:textId="77777777" w:rsidR="000B105B" w:rsidRPr="000B105B" w:rsidRDefault="000B105B" w:rsidP="000B105B">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Local storm surge or rainfall forecast.</w:t>
      </w:r>
    </w:p>
    <w:p w14:paraId="5FD22257" w14:textId="77777777" w:rsidR="000B105B" w:rsidRPr="000B105B" w:rsidRDefault="000B105B" w:rsidP="000B105B">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Whether the home is in a flood zone or evacuation zone.</w:t>
      </w:r>
    </w:p>
    <w:p w14:paraId="1B7C5DD1" w14:textId="77777777" w:rsidR="000B105B" w:rsidRPr="000B105B" w:rsidRDefault="000B105B" w:rsidP="000B105B">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Whether evacuation orders will be issued.</w:t>
      </w:r>
    </w:p>
    <w:p w14:paraId="0D27D838" w14:textId="77777777" w:rsidR="000B105B" w:rsidRPr="000B105B" w:rsidRDefault="000B105B" w:rsidP="000B105B">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Which roads may flood.</w:t>
      </w:r>
    </w:p>
    <w:p w14:paraId="4C9EA626" w14:textId="77777777" w:rsidR="000B105B" w:rsidRPr="000B105B" w:rsidRDefault="000B105B" w:rsidP="000B105B">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Whether power, water, mobile service, pharmacies, or shops will be disrupted.</w:t>
      </w:r>
    </w:p>
    <w:p w14:paraId="7D58D66B" w14:textId="77777777" w:rsidR="000B105B" w:rsidRPr="000B105B" w:rsidRDefault="000B105B" w:rsidP="000B105B">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Whether shelters accept pets.</w:t>
      </w:r>
    </w:p>
    <w:p w14:paraId="5426C62C" w14:textId="77777777" w:rsidR="000B105B" w:rsidRPr="000B105B" w:rsidRDefault="000B105B" w:rsidP="000B105B">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Whether any family member needs medication, mobility help, electricity-dependent equipment, or extra evacuation time.</w:t>
      </w:r>
    </w:p>
    <w:p w14:paraId="6E8D7733"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Because these facts may change, the family should prepare now and adjust based on official updates.</w:t>
      </w:r>
    </w:p>
    <w:p w14:paraId="4422CAF9"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pict w14:anchorId="391E6054">
          <v:rect id="_x0000_i1029" style="width:0;height:1.5pt" o:hralign="center" o:hrstd="t" o:hr="t" fillcolor="#a0a0a0" stroked="f"/>
        </w:pict>
      </w:r>
    </w:p>
    <w:p w14:paraId="05D19E6F"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B105B">
        <w:rPr>
          <w:rFonts w:ascii="Times New Roman" w:eastAsia="Times New Roman" w:hAnsi="Times New Roman" w:cs="Times New Roman"/>
          <w:b/>
          <w:bCs/>
          <w:kern w:val="36"/>
          <w:sz w:val="48"/>
          <w:szCs w:val="48"/>
          <w:lang w:val="en-US" w:eastAsia="el-GR"/>
          <w14:ligatures w14:val="none"/>
        </w:rPr>
        <w:t>5. Situation Assessment</w:t>
      </w:r>
    </w:p>
    <w:p w14:paraId="55B7B1FC" w14:textId="77777777" w:rsidR="000B105B" w:rsidRPr="000B105B" w:rsidRDefault="000B105B" w:rsidP="000B105B">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B105B">
        <w:rPr>
          <w:rFonts w:ascii="Times New Roman" w:eastAsia="Times New Roman" w:hAnsi="Times New Roman" w:cs="Times New Roman"/>
          <w:b/>
          <w:bCs/>
          <w:kern w:val="0"/>
          <w:sz w:val="36"/>
          <w:szCs w:val="36"/>
          <w:lang w:val="en-US" w:eastAsia="el-GR"/>
          <w14:ligatures w14:val="none"/>
        </w:rPr>
        <w:t>Perception</w:t>
      </w:r>
    </w:p>
    <w:p w14:paraId="0333EA17"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A serious hurricane threat is forecast about two days away.</w:t>
      </w:r>
    </w:p>
    <w:p w14:paraId="79A82A27"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t>Interpretation:</w:t>
      </w:r>
      <w:r w:rsidRPr="000B105B">
        <w:rPr>
          <w:rFonts w:ascii="Times New Roman" w:eastAsia="Times New Roman" w:hAnsi="Times New Roman" w:cs="Times New Roman"/>
          <w:kern w:val="0"/>
          <w:lang w:val="en-US" w:eastAsia="el-GR"/>
          <w14:ligatures w14:val="none"/>
        </w:rPr>
        <w:t xml:space="preserve"> There is still time to prepare, but the preparation window is closing.</w:t>
      </w:r>
    </w:p>
    <w:p w14:paraId="4366040B"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t>Confidence:</w:t>
      </w:r>
      <w:r w:rsidRPr="000B105B">
        <w:rPr>
          <w:rFonts w:ascii="Times New Roman" w:eastAsia="Times New Roman" w:hAnsi="Times New Roman" w:cs="Times New Roman"/>
          <w:kern w:val="0"/>
          <w:lang w:val="en-US" w:eastAsia="el-GR"/>
          <w14:ligatures w14:val="none"/>
        </w:rPr>
        <w:t xml:space="preserve"> 0.88</w:t>
      </w:r>
    </w:p>
    <w:p w14:paraId="3BB5FDBA" w14:textId="77777777" w:rsidR="000B105B" w:rsidRPr="000B105B" w:rsidRDefault="000B105B" w:rsidP="000B105B">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B105B">
        <w:rPr>
          <w:rFonts w:ascii="Times New Roman" w:eastAsia="Times New Roman" w:hAnsi="Times New Roman" w:cs="Times New Roman"/>
          <w:b/>
          <w:bCs/>
          <w:kern w:val="0"/>
          <w:sz w:val="36"/>
          <w:szCs w:val="36"/>
          <w:lang w:val="en-US" w:eastAsia="el-GR"/>
          <w14:ligatures w14:val="none"/>
        </w:rPr>
        <w:t>Comprehension</w:t>
      </w:r>
    </w:p>
    <w:p w14:paraId="4FD39958"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The main household risks are flooding, wind damage, power outage, unsafe roads, lack of supplies, medication gaps, document loss, pet/special-needs complications, and unsafe behavior after the storm.</w:t>
      </w:r>
    </w:p>
    <w:p w14:paraId="03AE9778"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lastRenderedPageBreak/>
        <w:t>Floodwater is especially dangerous. The National Weather Service warns people not to drive around barriers blocking flooded roads, and its “Turn Around Don’t Drown” guidance emphasizes that even shallow moving water can be dangerous. (</w:t>
      </w:r>
      <w:hyperlink r:id="rId6" w:tooltip="Turn Around Don't Drown®" w:history="1">
        <w:r w:rsidRPr="000B105B">
          <w:rPr>
            <w:rFonts w:ascii="Times New Roman" w:eastAsia="Times New Roman" w:hAnsi="Times New Roman" w:cs="Times New Roman"/>
            <w:color w:val="0000FF"/>
            <w:kern w:val="0"/>
            <w:u w:val="single"/>
            <w:lang w:eastAsia="el-GR"/>
            <w14:ligatures w14:val="none"/>
          </w:rPr>
          <w:t>Υπηρεσία</w:t>
        </w:r>
        <w:r w:rsidRPr="000B105B">
          <w:rPr>
            <w:rFonts w:ascii="Times New Roman" w:eastAsia="Times New Roman" w:hAnsi="Times New Roman" w:cs="Times New Roman"/>
            <w:color w:val="0000FF"/>
            <w:kern w:val="0"/>
            <w:u w:val="single"/>
            <w:lang w:val="en-US" w:eastAsia="el-GR"/>
            <w14:ligatures w14:val="none"/>
          </w:rPr>
          <w:t xml:space="preserve"> </w:t>
        </w:r>
        <w:r w:rsidRPr="000B105B">
          <w:rPr>
            <w:rFonts w:ascii="Times New Roman" w:eastAsia="Times New Roman" w:hAnsi="Times New Roman" w:cs="Times New Roman"/>
            <w:color w:val="0000FF"/>
            <w:kern w:val="0"/>
            <w:u w:val="single"/>
            <w:lang w:eastAsia="el-GR"/>
            <w14:ligatures w14:val="none"/>
          </w:rPr>
          <w:t>Εθνικού</w:t>
        </w:r>
        <w:r w:rsidRPr="000B105B">
          <w:rPr>
            <w:rFonts w:ascii="Times New Roman" w:eastAsia="Times New Roman" w:hAnsi="Times New Roman" w:cs="Times New Roman"/>
            <w:color w:val="0000FF"/>
            <w:kern w:val="0"/>
            <w:u w:val="single"/>
            <w:lang w:val="en-US" w:eastAsia="el-GR"/>
            <w14:ligatures w14:val="none"/>
          </w:rPr>
          <w:t xml:space="preserve"> </w:t>
        </w:r>
        <w:r w:rsidRPr="000B105B">
          <w:rPr>
            <w:rFonts w:ascii="Times New Roman" w:eastAsia="Times New Roman" w:hAnsi="Times New Roman" w:cs="Times New Roman"/>
            <w:color w:val="0000FF"/>
            <w:kern w:val="0"/>
            <w:u w:val="single"/>
            <w:lang w:eastAsia="el-GR"/>
            <w14:ligatures w14:val="none"/>
          </w:rPr>
          <w:t>Καιρού</w:t>
        </w:r>
      </w:hyperlink>
      <w:r w:rsidRPr="000B105B">
        <w:rPr>
          <w:rFonts w:ascii="Times New Roman" w:eastAsia="Times New Roman" w:hAnsi="Times New Roman" w:cs="Times New Roman"/>
          <w:kern w:val="0"/>
          <w:lang w:val="en-US" w:eastAsia="el-GR"/>
          <w14:ligatures w14:val="none"/>
        </w:rPr>
        <w:t>)</w:t>
      </w:r>
    </w:p>
    <w:p w14:paraId="5BF5898B"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t>Confidence:</w:t>
      </w:r>
      <w:r w:rsidRPr="000B105B">
        <w:rPr>
          <w:rFonts w:ascii="Times New Roman" w:eastAsia="Times New Roman" w:hAnsi="Times New Roman" w:cs="Times New Roman"/>
          <w:kern w:val="0"/>
          <w:lang w:val="en-US" w:eastAsia="el-GR"/>
          <w14:ligatures w14:val="none"/>
        </w:rPr>
        <w:t xml:space="preserve"> 0.86</w:t>
      </w:r>
    </w:p>
    <w:p w14:paraId="75AA871D" w14:textId="77777777" w:rsidR="000B105B" w:rsidRPr="000B105B" w:rsidRDefault="000B105B" w:rsidP="000B105B">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B105B">
        <w:rPr>
          <w:rFonts w:ascii="Times New Roman" w:eastAsia="Times New Roman" w:hAnsi="Times New Roman" w:cs="Times New Roman"/>
          <w:b/>
          <w:bCs/>
          <w:kern w:val="0"/>
          <w:sz w:val="36"/>
          <w:szCs w:val="36"/>
          <w:lang w:val="en-US" w:eastAsia="el-GR"/>
          <w14:ligatures w14:val="none"/>
        </w:rPr>
        <w:t>Projection</w:t>
      </w:r>
    </w:p>
    <w:p w14:paraId="2A0E59C6"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If the family waits, supplies, fuel, medicines, hotel rooms, and evacuation routes may become harder to access. If the family prepares now, they preserve options: they can shelter if safe, evacuate early if needed, protect documents, include pets and vulnerable family members, and reduce post-storm risks.</w:t>
      </w:r>
    </w:p>
    <w:p w14:paraId="0396CC89"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b/>
          <w:bCs/>
          <w:kern w:val="0"/>
          <w:lang w:eastAsia="el-GR"/>
          <w14:ligatures w14:val="none"/>
        </w:rPr>
        <w:t>Confidence:</w:t>
      </w:r>
      <w:r w:rsidRPr="000B105B">
        <w:rPr>
          <w:rFonts w:ascii="Times New Roman" w:eastAsia="Times New Roman" w:hAnsi="Times New Roman" w:cs="Times New Roman"/>
          <w:kern w:val="0"/>
          <w:lang w:eastAsia="el-GR"/>
          <w14:ligatures w14:val="none"/>
        </w:rPr>
        <w:t xml:space="preserve"> 0.84</w:t>
      </w:r>
    </w:p>
    <w:p w14:paraId="4B3161CF"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pict w14:anchorId="5D623A40">
          <v:rect id="_x0000_i1030" style="width:0;height:1.5pt" o:hralign="center" o:hrstd="t" o:hr="t" fillcolor="#a0a0a0" stroked="f"/>
        </w:pict>
      </w:r>
    </w:p>
    <w:p w14:paraId="40822B53"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B105B">
        <w:rPr>
          <w:rFonts w:ascii="Times New Roman" w:eastAsia="Times New Roman" w:hAnsi="Times New Roman" w:cs="Times New Roman"/>
          <w:b/>
          <w:bCs/>
          <w:kern w:val="36"/>
          <w:sz w:val="48"/>
          <w:szCs w:val="48"/>
          <w:lang w:val="en-US" w:eastAsia="el-GR"/>
          <w14:ligatures w14:val="none"/>
        </w:rPr>
        <w:t>6. Objectives</w:t>
      </w:r>
    </w:p>
    <w:p w14:paraId="5CC4E2EC"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The family should aim to:</w:t>
      </w:r>
    </w:p>
    <w:p w14:paraId="0842546D" w14:textId="77777777" w:rsidR="000B105B" w:rsidRPr="000B105B" w:rsidRDefault="000B105B" w:rsidP="000B105B">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Protect life before property.</w:t>
      </w:r>
    </w:p>
    <w:p w14:paraId="73AD8128" w14:textId="77777777" w:rsidR="000B105B" w:rsidRPr="000B105B" w:rsidRDefault="000B105B" w:rsidP="000B105B">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Know whether the home is in a flood or evacuation zone.</w:t>
      </w:r>
    </w:p>
    <w:p w14:paraId="6240D823" w14:textId="77777777" w:rsidR="000B105B" w:rsidRPr="000B105B" w:rsidRDefault="000B105B" w:rsidP="000B105B">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Prepare to evacuate if ordered.</w:t>
      </w:r>
    </w:p>
    <w:p w14:paraId="6CB09340" w14:textId="77777777" w:rsidR="000B105B" w:rsidRPr="000B105B" w:rsidRDefault="000B105B" w:rsidP="000B105B">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Prepare to shelter safely if evacuation is not required.</w:t>
      </w:r>
    </w:p>
    <w:p w14:paraId="4D0DE49A" w14:textId="77777777" w:rsidR="000B105B" w:rsidRPr="000B105B" w:rsidRDefault="000B105B" w:rsidP="000B105B">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Gather water, food, medicines, chargers, flashlight, radio, cash, and first aid.</w:t>
      </w:r>
    </w:p>
    <w:p w14:paraId="2907C66E" w14:textId="77777777" w:rsidR="000B105B" w:rsidRPr="000B105B" w:rsidRDefault="000B105B" w:rsidP="000B105B">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Protect documents and insurance records.</w:t>
      </w:r>
    </w:p>
    <w:p w14:paraId="2A5445AD" w14:textId="77777777" w:rsidR="000B105B" w:rsidRPr="000B105B" w:rsidRDefault="000B105B" w:rsidP="000B105B">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Include pets and special needs in the plan.</w:t>
      </w:r>
    </w:p>
    <w:p w14:paraId="7E01BDE8" w14:textId="77777777" w:rsidR="000B105B" w:rsidRPr="000B105B" w:rsidRDefault="000B105B" w:rsidP="000B105B">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Avoid floodwater.</w:t>
      </w:r>
    </w:p>
    <w:p w14:paraId="23DF7919" w14:textId="77777777" w:rsidR="000B105B" w:rsidRPr="000B105B" w:rsidRDefault="000B105B" w:rsidP="000B105B">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Avoid carbon monoxide poisoning after power loss.</w:t>
      </w:r>
    </w:p>
    <w:p w14:paraId="4F358BAC" w14:textId="77777777" w:rsidR="000B105B" w:rsidRPr="000B105B" w:rsidRDefault="000B105B" w:rsidP="000B105B">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Communicate with relatives and emergency contacts.</w:t>
      </w:r>
    </w:p>
    <w:p w14:paraId="543C2C49"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pict w14:anchorId="1C618AE2">
          <v:rect id="_x0000_i1031" style="width:0;height:1.5pt" o:hralign="center" o:hrstd="t" o:hr="t" fillcolor="#a0a0a0" stroked="f"/>
        </w:pict>
      </w:r>
    </w:p>
    <w:p w14:paraId="237BCE74"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B105B">
        <w:rPr>
          <w:rFonts w:ascii="Times New Roman" w:eastAsia="Times New Roman" w:hAnsi="Times New Roman" w:cs="Times New Roman"/>
          <w:b/>
          <w:bCs/>
          <w:kern w:val="36"/>
          <w:sz w:val="48"/>
          <w:szCs w:val="48"/>
          <w:lang w:val="en-US" w:eastAsia="el-GR"/>
          <w14:ligatures w14:val="none"/>
        </w:rPr>
        <w:t>7. Courses of Action</w:t>
      </w:r>
    </w:p>
    <w:p w14:paraId="5FABFB20" w14:textId="77777777" w:rsidR="000B105B" w:rsidRPr="000B105B" w:rsidRDefault="000B105B" w:rsidP="000B105B">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B105B">
        <w:rPr>
          <w:rFonts w:ascii="Times New Roman" w:eastAsia="Times New Roman" w:hAnsi="Times New Roman" w:cs="Times New Roman"/>
          <w:b/>
          <w:bCs/>
          <w:kern w:val="0"/>
          <w:sz w:val="36"/>
          <w:szCs w:val="36"/>
          <w:lang w:val="en-US" w:eastAsia="el-GR"/>
          <w14:ligatures w14:val="none"/>
        </w:rPr>
        <w:t>Option 1: Prepare now for both sheltering and evacuation</w:t>
      </w:r>
    </w:p>
    <w:p w14:paraId="63CDE34C"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t>Description:</w:t>
      </w:r>
      <w:r w:rsidRPr="000B105B">
        <w:rPr>
          <w:rFonts w:ascii="Times New Roman" w:eastAsia="Times New Roman" w:hAnsi="Times New Roman" w:cs="Times New Roman"/>
          <w:kern w:val="0"/>
          <w:lang w:val="en-US" w:eastAsia="el-GR"/>
          <w14:ligatures w14:val="none"/>
        </w:rPr>
        <w:t xml:space="preserve"> Use the two-day window to prepare supplies, documents, medicines, pets, transport, communication, and evacuation options.</w:t>
      </w:r>
    </w:p>
    <w:p w14:paraId="6C95D14B"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b/>
          <w:bCs/>
          <w:kern w:val="0"/>
          <w:lang w:eastAsia="el-GR"/>
          <w14:ligatures w14:val="none"/>
        </w:rPr>
        <w:t>Advantages:</w:t>
      </w:r>
    </w:p>
    <w:p w14:paraId="4A8B1FA9" w14:textId="77777777" w:rsidR="000B105B" w:rsidRPr="000B105B" w:rsidRDefault="000B105B" w:rsidP="000B105B">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Preserves flexibility.</w:t>
      </w:r>
    </w:p>
    <w:p w14:paraId="564A6225" w14:textId="77777777" w:rsidR="000B105B" w:rsidRPr="000B105B" w:rsidRDefault="000B105B" w:rsidP="000B105B">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lastRenderedPageBreak/>
        <w:t>Reduces panic later.</w:t>
      </w:r>
    </w:p>
    <w:p w14:paraId="7EA417C7" w14:textId="77777777" w:rsidR="000B105B" w:rsidRPr="000B105B" w:rsidRDefault="000B105B" w:rsidP="000B105B">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Supports children, elderly people, pets, and medically vulnerable family members.</w:t>
      </w:r>
    </w:p>
    <w:p w14:paraId="78313489" w14:textId="77777777" w:rsidR="000B105B" w:rsidRPr="000B105B" w:rsidRDefault="000B105B" w:rsidP="000B105B">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Makes evacuation faster if ordered.</w:t>
      </w:r>
    </w:p>
    <w:p w14:paraId="12B966BB" w14:textId="77777777" w:rsidR="000B105B" w:rsidRPr="000B105B" w:rsidRDefault="000B105B" w:rsidP="000B105B">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Reduces risk from supply shortages and document loss.</w:t>
      </w:r>
    </w:p>
    <w:p w14:paraId="6DA6CA41"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b/>
          <w:bCs/>
          <w:kern w:val="0"/>
          <w:lang w:eastAsia="el-GR"/>
          <w14:ligatures w14:val="none"/>
        </w:rPr>
        <w:t>Risks:</w:t>
      </w:r>
    </w:p>
    <w:p w14:paraId="32AA13E7" w14:textId="77777777" w:rsidR="000B105B" w:rsidRPr="000B105B" w:rsidRDefault="000B105B" w:rsidP="000B105B">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Some preparation may not be needed if the storm changes course.</w:t>
      </w:r>
    </w:p>
    <w:p w14:paraId="41CA5B29" w14:textId="77777777" w:rsidR="000B105B" w:rsidRPr="000B105B" w:rsidRDefault="000B105B" w:rsidP="000B105B">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Requires time, effort, and some cost.</w:t>
      </w:r>
    </w:p>
    <w:p w14:paraId="0B18105C"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b/>
          <w:bCs/>
          <w:kern w:val="0"/>
          <w:lang w:eastAsia="el-GR"/>
          <w14:ligatures w14:val="none"/>
        </w:rPr>
        <w:t>Utility:</w:t>
      </w:r>
      <w:r w:rsidRPr="000B105B">
        <w:rPr>
          <w:rFonts w:ascii="Times New Roman" w:eastAsia="Times New Roman" w:hAnsi="Times New Roman" w:cs="Times New Roman"/>
          <w:kern w:val="0"/>
          <w:lang w:eastAsia="el-GR"/>
          <w14:ligatures w14:val="none"/>
        </w:rPr>
        <w:t xml:space="preserve"> 94/100</w:t>
      </w:r>
      <w:r w:rsidRPr="000B105B">
        <w:rPr>
          <w:rFonts w:ascii="Times New Roman" w:eastAsia="Times New Roman" w:hAnsi="Times New Roman" w:cs="Times New Roman"/>
          <w:kern w:val="0"/>
          <w:lang w:eastAsia="el-GR"/>
          <w14:ligatures w14:val="none"/>
        </w:rPr>
        <w:br/>
      </w:r>
      <w:r w:rsidRPr="000B105B">
        <w:rPr>
          <w:rFonts w:ascii="Times New Roman" w:eastAsia="Times New Roman" w:hAnsi="Times New Roman" w:cs="Times New Roman"/>
          <w:b/>
          <w:bCs/>
          <w:kern w:val="0"/>
          <w:lang w:eastAsia="el-GR"/>
          <w14:ligatures w14:val="none"/>
        </w:rPr>
        <w:t>Recommendation:</w:t>
      </w:r>
      <w:r w:rsidRPr="000B105B">
        <w:rPr>
          <w:rFonts w:ascii="Times New Roman" w:eastAsia="Times New Roman" w:hAnsi="Times New Roman" w:cs="Times New Roman"/>
          <w:kern w:val="0"/>
          <w:lang w:eastAsia="el-GR"/>
          <w14:ligatures w14:val="none"/>
        </w:rPr>
        <w:t xml:space="preserve"> Best option.</w:t>
      </w:r>
    </w:p>
    <w:p w14:paraId="35385271"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pict w14:anchorId="6519CD93">
          <v:rect id="_x0000_i1032" style="width:0;height:1.5pt" o:hralign="center" o:hrstd="t" o:hr="t" fillcolor="#a0a0a0" stroked="f"/>
        </w:pict>
      </w:r>
    </w:p>
    <w:p w14:paraId="4CBF9BA8" w14:textId="77777777" w:rsidR="000B105B" w:rsidRPr="000B105B" w:rsidRDefault="000B105B" w:rsidP="000B105B">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B105B">
        <w:rPr>
          <w:rFonts w:ascii="Times New Roman" w:eastAsia="Times New Roman" w:hAnsi="Times New Roman" w:cs="Times New Roman"/>
          <w:b/>
          <w:bCs/>
          <w:kern w:val="0"/>
          <w:sz w:val="36"/>
          <w:szCs w:val="36"/>
          <w:lang w:val="en-US" w:eastAsia="el-GR"/>
          <w14:ligatures w14:val="none"/>
        </w:rPr>
        <w:t>Option 2: Evacuate early now</w:t>
      </w:r>
    </w:p>
    <w:p w14:paraId="6DC3575E"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t>Description:</w:t>
      </w:r>
      <w:r w:rsidRPr="000B105B">
        <w:rPr>
          <w:rFonts w:ascii="Times New Roman" w:eastAsia="Times New Roman" w:hAnsi="Times New Roman" w:cs="Times New Roman"/>
          <w:kern w:val="0"/>
          <w:lang w:val="en-US" w:eastAsia="el-GR"/>
          <w14:ligatures w14:val="none"/>
        </w:rPr>
        <w:t xml:space="preserve"> Leave before an official order because the home is flood-prone, coastal, low-lying, mobile/manufactured, or someone in the household needs extra time or medical support.</w:t>
      </w:r>
    </w:p>
    <w:p w14:paraId="79FB9B18"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b/>
          <w:bCs/>
          <w:kern w:val="0"/>
          <w:lang w:eastAsia="el-GR"/>
          <w14:ligatures w14:val="none"/>
        </w:rPr>
        <w:t>Advantages:</w:t>
      </w:r>
    </w:p>
    <w:p w14:paraId="4479E1C7" w14:textId="77777777" w:rsidR="000B105B" w:rsidRPr="000B105B" w:rsidRDefault="000B105B" w:rsidP="000B105B">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Avoids last-minute traffic.</w:t>
      </w:r>
    </w:p>
    <w:p w14:paraId="12D76517" w14:textId="77777777" w:rsidR="000B105B" w:rsidRPr="000B105B" w:rsidRDefault="000B105B" w:rsidP="000B105B">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Reduces flood entrapment risk.</w:t>
      </w:r>
    </w:p>
    <w:p w14:paraId="6C4DD601" w14:textId="77777777" w:rsidR="000B105B" w:rsidRPr="000B105B" w:rsidRDefault="000B105B" w:rsidP="000B105B">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Safer for medically vulnerable people, elderly family members, children, disabled people, and pets.</w:t>
      </w:r>
    </w:p>
    <w:p w14:paraId="0117DC7A"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b/>
          <w:bCs/>
          <w:kern w:val="0"/>
          <w:lang w:eastAsia="el-GR"/>
          <w14:ligatures w14:val="none"/>
        </w:rPr>
        <w:t>Risks:</w:t>
      </w:r>
    </w:p>
    <w:p w14:paraId="0B71EE65" w14:textId="77777777" w:rsidR="000B105B" w:rsidRPr="000B105B" w:rsidRDefault="000B105B" w:rsidP="000B105B">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You may leave unnecessarily.</w:t>
      </w:r>
    </w:p>
    <w:p w14:paraId="2CD34367" w14:textId="77777777" w:rsidR="000B105B" w:rsidRPr="000B105B" w:rsidRDefault="000B105B" w:rsidP="000B105B">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Lodging or travel may be inconvenient or expensive.</w:t>
      </w:r>
    </w:p>
    <w:p w14:paraId="3FCD99ED"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t>Utility:</w:t>
      </w:r>
      <w:r w:rsidRPr="000B105B">
        <w:rPr>
          <w:rFonts w:ascii="Times New Roman" w:eastAsia="Times New Roman" w:hAnsi="Times New Roman" w:cs="Times New Roman"/>
          <w:kern w:val="0"/>
          <w:lang w:val="en-US" w:eastAsia="el-GR"/>
          <w14:ligatures w14:val="none"/>
        </w:rPr>
        <w:t xml:space="preserve"> 87/100</w:t>
      </w:r>
      <w:r w:rsidRPr="000B105B">
        <w:rPr>
          <w:rFonts w:ascii="Times New Roman" w:eastAsia="Times New Roman" w:hAnsi="Times New Roman" w:cs="Times New Roman"/>
          <w:kern w:val="0"/>
          <w:lang w:val="en-US" w:eastAsia="el-GR"/>
          <w14:ligatures w14:val="none"/>
        </w:rPr>
        <w:br/>
      </w:r>
      <w:r w:rsidRPr="000B105B">
        <w:rPr>
          <w:rFonts w:ascii="Times New Roman" w:eastAsia="Times New Roman" w:hAnsi="Times New Roman" w:cs="Times New Roman"/>
          <w:b/>
          <w:bCs/>
          <w:kern w:val="0"/>
          <w:lang w:val="en-US" w:eastAsia="el-GR"/>
          <w14:ligatures w14:val="none"/>
        </w:rPr>
        <w:t>Recommendation:</w:t>
      </w:r>
      <w:r w:rsidRPr="000B105B">
        <w:rPr>
          <w:rFonts w:ascii="Times New Roman" w:eastAsia="Times New Roman" w:hAnsi="Times New Roman" w:cs="Times New Roman"/>
          <w:kern w:val="0"/>
          <w:lang w:val="en-US" w:eastAsia="el-GR"/>
          <w14:ligatures w14:val="none"/>
        </w:rPr>
        <w:t xml:space="preserve"> Strong option if flood/evacuation risk or household vulnerability is high.</w:t>
      </w:r>
    </w:p>
    <w:p w14:paraId="4D96F093"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pict w14:anchorId="29F07990">
          <v:rect id="_x0000_i1033" style="width:0;height:1.5pt" o:hralign="center" o:hrstd="t" o:hr="t" fillcolor="#a0a0a0" stroked="f"/>
        </w:pict>
      </w:r>
    </w:p>
    <w:p w14:paraId="329826F9" w14:textId="77777777" w:rsidR="000B105B" w:rsidRPr="000B105B" w:rsidRDefault="000B105B" w:rsidP="000B105B">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B105B">
        <w:rPr>
          <w:rFonts w:ascii="Times New Roman" w:eastAsia="Times New Roman" w:hAnsi="Times New Roman" w:cs="Times New Roman"/>
          <w:b/>
          <w:bCs/>
          <w:kern w:val="0"/>
          <w:sz w:val="36"/>
          <w:szCs w:val="36"/>
          <w:lang w:val="en-US" w:eastAsia="el-GR"/>
          <w14:ligatures w14:val="none"/>
        </w:rPr>
        <w:t>Option 3: Wait and see</w:t>
      </w:r>
    </w:p>
    <w:p w14:paraId="121BE3B2"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t>Description:</w:t>
      </w:r>
      <w:r w:rsidRPr="000B105B">
        <w:rPr>
          <w:rFonts w:ascii="Times New Roman" w:eastAsia="Times New Roman" w:hAnsi="Times New Roman" w:cs="Times New Roman"/>
          <w:kern w:val="0"/>
          <w:lang w:val="en-US" w:eastAsia="el-GR"/>
          <w14:ligatures w14:val="none"/>
        </w:rPr>
        <w:t xml:space="preserve"> Delay preparation until the forecast is clearer or the storm is closer.</w:t>
      </w:r>
    </w:p>
    <w:p w14:paraId="52FAD0D8"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b/>
          <w:bCs/>
          <w:kern w:val="0"/>
          <w:lang w:eastAsia="el-GR"/>
          <w14:ligatures w14:val="none"/>
        </w:rPr>
        <w:t>Advantages:</w:t>
      </w:r>
    </w:p>
    <w:p w14:paraId="7B2ADC9C" w14:textId="77777777" w:rsidR="000B105B" w:rsidRPr="000B105B" w:rsidRDefault="000B105B" w:rsidP="000B105B">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Avoids unnecessary effort if the storm misses the area.</w:t>
      </w:r>
    </w:p>
    <w:p w14:paraId="365E4D53"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b/>
          <w:bCs/>
          <w:kern w:val="0"/>
          <w:lang w:eastAsia="el-GR"/>
          <w14:ligatures w14:val="none"/>
        </w:rPr>
        <w:t>Risks:</w:t>
      </w:r>
    </w:p>
    <w:p w14:paraId="5AC93E58" w14:textId="77777777" w:rsidR="000B105B" w:rsidRPr="000B105B" w:rsidRDefault="000B105B" w:rsidP="000B105B">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lastRenderedPageBreak/>
        <w:t>Supplies and fuel may run out.</w:t>
      </w:r>
    </w:p>
    <w:p w14:paraId="7569A3F6" w14:textId="77777777" w:rsidR="000B105B" w:rsidRPr="000B105B" w:rsidRDefault="000B105B" w:rsidP="000B105B">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Roads may clog or flood.</w:t>
      </w:r>
    </w:p>
    <w:p w14:paraId="70C40714" w14:textId="77777777" w:rsidR="000B105B" w:rsidRPr="000B105B" w:rsidRDefault="000B105B" w:rsidP="000B105B">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Evacuation may become rushed.</w:t>
      </w:r>
    </w:p>
    <w:p w14:paraId="2B508E11" w14:textId="77777777" w:rsidR="000B105B" w:rsidRPr="000B105B" w:rsidRDefault="000B105B" w:rsidP="000B105B">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Important documents, pets, medicines, and special needs may be forgotten.</w:t>
      </w:r>
    </w:p>
    <w:p w14:paraId="4C66E922"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b/>
          <w:bCs/>
          <w:kern w:val="0"/>
          <w:lang w:eastAsia="el-GR"/>
          <w14:ligatures w14:val="none"/>
        </w:rPr>
        <w:t>Utility:</w:t>
      </w:r>
      <w:r w:rsidRPr="000B105B">
        <w:rPr>
          <w:rFonts w:ascii="Times New Roman" w:eastAsia="Times New Roman" w:hAnsi="Times New Roman" w:cs="Times New Roman"/>
          <w:kern w:val="0"/>
          <w:lang w:eastAsia="el-GR"/>
          <w14:ligatures w14:val="none"/>
        </w:rPr>
        <w:t xml:space="preserve"> 22/100</w:t>
      </w:r>
      <w:r w:rsidRPr="000B105B">
        <w:rPr>
          <w:rFonts w:ascii="Times New Roman" w:eastAsia="Times New Roman" w:hAnsi="Times New Roman" w:cs="Times New Roman"/>
          <w:kern w:val="0"/>
          <w:lang w:eastAsia="el-GR"/>
          <w14:ligatures w14:val="none"/>
        </w:rPr>
        <w:br/>
      </w:r>
      <w:r w:rsidRPr="000B105B">
        <w:rPr>
          <w:rFonts w:ascii="Times New Roman" w:eastAsia="Times New Roman" w:hAnsi="Times New Roman" w:cs="Times New Roman"/>
          <w:b/>
          <w:bCs/>
          <w:kern w:val="0"/>
          <w:lang w:eastAsia="el-GR"/>
          <w14:ligatures w14:val="none"/>
        </w:rPr>
        <w:t>Recommendation:</w:t>
      </w:r>
      <w:r w:rsidRPr="000B105B">
        <w:rPr>
          <w:rFonts w:ascii="Times New Roman" w:eastAsia="Times New Roman" w:hAnsi="Times New Roman" w:cs="Times New Roman"/>
          <w:kern w:val="0"/>
          <w:lang w:eastAsia="el-GR"/>
          <w14:ligatures w14:val="none"/>
        </w:rPr>
        <w:t xml:space="preserve"> Not recommended.</w:t>
      </w:r>
    </w:p>
    <w:p w14:paraId="230A97B8"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pict w14:anchorId="09745824">
          <v:rect id="_x0000_i1034" style="width:0;height:1.5pt" o:hralign="center" o:hrstd="t" o:hr="t" fillcolor="#a0a0a0" stroked="f"/>
        </w:pict>
      </w:r>
    </w:p>
    <w:p w14:paraId="686B2391" w14:textId="77777777" w:rsidR="000B105B" w:rsidRPr="000B105B" w:rsidRDefault="000B105B" w:rsidP="000B105B">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B105B">
        <w:rPr>
          <w:rFonts w:ascii="Times New Roman" w:eastAsia="Times New Roman" w:hAnsi="Times New Roman" w:cs="Times New Roman"/>
          <w:b/>
          <w:bCs/>
          <w:kern w:val="0"/>
          <w:sz w:val="36"/>
          <w:szCs w:val="36"/>
          <w:lang w:val="en-US" w:eastAsia="el-GR"/>
          <w14:ligatures w14:val="none"/>
        </w:rPr>
        <w:t>Option 4: Focus only on protecting the house</w:t>
      </w:r>
    </w:p>
    <w:p w14:paraId="71405494"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t>Description:</w:t>
      </w:r>
      <w:r w:rsidRPr="000B105B">
        <w:rPr>
          <w:rFonts w:ascii="Times New Roman" w:eastAsia="Times New Roman" w:hAnsi="Times New Roman" w:cs="Times New Roman"/>
          <w:kern w:val="0"/>
          <w:lang w:val="en-US" w:eastAsia="el-GR"/>
          <w14:ligatures w14:val="none"/>
        </w:rPr>
        <w:t xml:space="preserve"> Spend most of the time securing property while delaying evacuation, supplies, documents, and communication planning.</w:t>
      </w:r>
    </w:p>
    <w:p w14:paraId="4BF9A8FA"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b/>
          <w:bCs/>
          <w:kern w:val="0"/>
          <w:lang w:eastAsia="el-GR"/>
          <w14:ligatures w14:val="none"/>
        </w:rPr>
        <w:t>Advantages:</w:t>
      </w:r>
    </w:p>
    <w:p w14:paraId="43D4585C" w14:textId="77777777" w:rsidR="000B105B" w:rsidRPr="000B105B" w:rsidRDefault="000B105B" w:rsidP="000B105B">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May reduce some property damage.</w:t>
      </w:r>
    </w:p>
    <w:p w14:paraId="444E9D95"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b/>
          <w:bCs/>
          <w:kern w:val="0"/>
          <w:lang w:eastAsia="el-GR"/>
          <w14:ligatures w14:val="none"/>
        </w:rPr>
        <w:t>Risks:</w:t>
      </w:r>
    </w:p>
    <w:p w14:paraId="17004701" w14:textId="77777777" w:rsidR="000B105B" w:rsidRPr="000B105B" w:rsidRDefault="000B105B" w:rsidP="000B105B">
      <w:pPr>
        <w:numPr>
          <w:ilvl w:val="0"/>
          <w:numId w:val="10"/>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Property work can delay life-safety preparation.</w:t>
      </w:r>
    </w:p>
    <w:p w14:paraId="00B0BE18" w14:textId="77777777" w:rsidR="000B105B" w:rsidRPr="000B105B" w:rsidRDefault="000B105B" w:rsidP="000B105B">
      <w:pPr>
        <w:numPr>
          <w:ilvl w:val="0"/>
          <w:numId w:val="10"/>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Does not solve evacuation, flood, medication, pet, or communication needs.</w:t>
      </w:r>
    </w:p>
    <w:p w14:paraId="17795233"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t>Utility:</w:t>
      </w:r>
      <w:r w:rsidRPr="000B105B">
        <w:rPr>
          <w:rFonts w:ascii="Times New Roman" w:eastAsia="Times New Roman" w:hAnsi="Times New Roman" w:cs="Times New Roman"/>
          <w:kern w:val="0"/>
          <w:lang w:val="en-US" w:eastAsia="el-GR"/>
          <w14:ligatures w14:val="none"/>
        </w:rPr>
        <w:t xml:space="preserve"> 45/100</w:t>
      </w:r>
      <w:r w:rsidRPr="000B105B">
        <w:rPr>
          <w:rFonts w:ascii="Times New Roman" w:eastAsia="Times New Roman" w:hAnsi="Times New Roman" w:cs="Times New Roman"/>
          <w:kern w:val="0"/>
          <w:lang w:val="en-US" w:eastAsia="el-GR"/>
          <w14:ligatures w14:val="none"/>
        </w:rPr>
        <w:br/>
      </w:r>
      <w:r w:rsidRPr="000B105B">
        <w:rPr>
          <w:rFonts w:ascii="Times New Roman" w:eastAsia="Times New Roman" w:hAnsi="Times New Roman" w:cs="Times New Roman"/>
          <w:b/>
          <w:bCs/>
          <w:kern w:val="0"/>
          <w:lang w:val="en-US" w:eastAsia="el-GR"/>
          <w14:ligatures w14:val="none"/>
        </w:rPr>
        <w:t>Recommendation:</w:t>
      </w:r>
      <w:r w:rsidRPr="000B105B">
        <w:rPr>
          <w:rFonts w:ascii="Times New Roman" w:eastAsia="Times New Roman" w:hAnsi="Times New Roman" w:cs="Times New Roman"/>
          <w:kern w:val="0"/>
          <w:lang w:val="en-US" w:eastAsia="el-GR"/>
          <w14:ligatures w14:val="none"/>
        </w:rPr>
        <w:t xml:space="preserve"> Not enough by itself.</w:t>
      </w:r>
    </w:p>
    <w:p w14:paraId="245319D7"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pict w14:anchorId="4F6613DA">
          <v:rect id="_x0000_i1035" style="width:0;height:1.5pt" o:hralign="center" o:hrstd="t" o:hr="t" fillcolor="#a0a0a0" stroked="f"/>
        </w:pict>
      </w:r>
    </w:p>
    <w:p w14:paraId="23130BA3"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B105B">
        <w:rPr>
          <w:rFonts w:ascii="Times New Roman" w:eastAsia="Times New Roman" w:hAnsi="Times New Roman" w:cs="Times New Roman"/>
          <w:b/>
          <w:bCs/>
          <w:kern w:val="36"/>
          <w:sz w:val="48"/>
          <w:szCs w:val="48"/>
          <w:lang w:eastAsia="el-GR"/>
          <w14:ligatures w14:val="none"/>
        </w:rPr>
        <w:t>8.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2470"/>
        <w:gridCol w:w="1716"/>
        <w:gridCol w:w="727"/>
        <w:gridCol w:w="1875"/>
      </w:tblGrid>
      <w:tr w:rsidR="000B105B" w:rsidRPr="000B105B" w14:paraId="342AF265" w14:textId="77777777">
        <w:trPr>
          <w:tblHeader/>
          <w:tblCellSpacing w:w="15" w:type="dxa"/>
        </w:trPr>
        <w:tc>
          <w:tcPr>
            <w:tcW w:w="0" w:type="auto"/>
            <w:vAlign w:val="center"/>
            <w:hideMark/>
          </w:tcPr>
          <w:p w14:paraId="2CB222BA" w14:textId="77777777" w:rsidR="000B105B" w:rsidRPr="000B105B" w:rsidRDefault="000B105B" w:rsidP="000B105B">
            <w:pPr>
              <w:jc w:val="center"/>
              <w:rPr>
                <w:rFonts w:ascii="Times New Roman" w:eastAsia="Times New Roman" w:hAnsi="Times New Roman" w:cs="Times New Roman"/>
                <w:b/>
                <w:bCs/>
                <w:kern w:val="0"/>
                <w:lang w:eastAsia="el-GR"/>
                <w14:ligatures w14:val="none"/>
              </w:rPr>
            </w:pPr>
            <w:r w:rsidRPr="000B105B">
              <w:rPr>
                <w:rFonts w:ascii="Times New Roman" w:eastAsia="Times New Roman" w:hAnsi="Times New Roman" w:cs="Times New Roman"/>
                <w:b/>
                <w:bCs/>
                <w:kern w:val="0"/>
                <w:lang w:eastAsia="el-GR"/>
                <w14:ligatures w14:val="none"/>
              </w:rPr>
              <w:t>Option</w:t>
            </w:r>
          </w:p>
        </w:tc>
        <w:tc>
          <w:tcPr>
            <w:tcW w:w="0" w:type="auto"/>
            <w:vAlign w:val="center"/>
            <w:hideMark/>
          </w:tcPr>
          <w:p w14:paraId="48EB05BC" w14:textId="77777777" w:rsidR="000B105B" w:rsidRPr="000B105B" w:rsidRDefault="000B105B" w:rsidP="000B105B">
            <w:pPr>
              <w:jc w:val="center"/>
              <w:rPr>
                <w:rFonts w:ascii="Times New Roman" w:eastAsia="Times New Roman" w:hAnsi="Times New Roman" w:cs="Times New Roman"/>
                <w:b/>
                <w:bCs/>
                <w:kern w:val="0"/>
                <w:lang w:eastAsia="el-GR"/>
                <w14:ligatures w14:val="none"/>
              </w:rPr>
            </w:pPr>
            <w:r w:rsidRPr="000B105B">
              <w:rPr>
                <w:rFonts w:ascii="Times New Roman" w:eastAsia="Times New Roman" w:hAnsi="Times New Roman" w:cs="Times New Roman"/>
                <w:b/>
                <w:bCs/>
                <w:kern w:val="0"/>
                <w:lang w:eastAsia="el-GR"/>
                <w14:ligatures w14:val="none"/>
              </w:rPr>
              <w:t>Main Benefit</w:t>
            </w:r>
          </w:p>
        </w:tc>
        <w:tc>
          <w:tcPr>
            <w:tcW w:w="0" w:type="auto"/>
            <w:vAlign w:val="center"/>
            <w:hideMark/>
          </w:tcPr>
          <w:p w14:paraId="7B47DC6A" w14:textId="77777777" w:rsidR="000B105B" w:rsidRPr="000B105B" w:rsidRDefault="000B105B" w:rsidP="000B105B">
            <w:pPr>
              <w:jc w:val="right"/>
              <w:rPr>
                <w:rFonts w:ascii="Times New Roman" w:eastAsia="Times New Roman" w:hAnsi="Times New Roman" w:cs="Times New Roman"/>
                <w:b/>
                <w:bCs/>
                <w:kern w:val="0"/>
                <w:lang w:eastAsia="el-GR"/>
                <w14:ligatures w14:val="none"/>
              </w:rPr>
            </w:pPr>
            <w:r w:rsidRPr="000B105B">
              <w:rPr>
                <w:rFonts w:ascii="Times New Roman" w:eastAsia="Times New Roman" w:hAnsi="Times New Roman" w:cs="Times New Roman"/>
                <w:b/>
                <w:bCs/>
                <w:kern w:val="0"/>
                <w:lang w:eastAsia="el-GR"/>
                <w14:ligatures w14:val="none"/>
              </w:rPr>
              <w:t>Main Risk</w:t>
            </w:r>
          </w:p>
        </w:tc>
        <w:tc>
          <w:tcPr>
            <w:tcW w:w="0" w:type="auto"/>
            <w:vAlign w:val="center"/>
            <w:hideMark/>
          </w:tcPr>
          <w:p w14:paraId="0EDFD24F" w14:textId="77777777" w:rsidR="000B105B" w:rsidRPr="000B105B" w:rsidRDefault="000B105B" w:rsidP="000B105B">
            <w:pPr>
              <w:jc w:val="right"/>
              <w:rPr>
                <w:rFonts w:ascii="Times New Roman" w:eastAsia="Times New Roman" w:hAnsi="Times New Roman" w:cs="Times New Roman"/>
                <w:b/>
                <w:bCs/>
                <w:kern w:val="0"/>
                <w:lang w:eastAsia="el-GR"/>
                <w14:ligatures w14:val="none"/>
              </w:rPr>
            </w:pPr>
            <w:r w:rsidRPr="000B105B">
              <w:rPr>
                <w:rFonts w:ascii="Times New Roman" w:eastAsia="Times New Roman" w:hAnsi="Times New Roman" w:cs="Times New Roman"/>
                <w:b/>
                <w:bCs/>
                <w:kern w:val="0"/>
                <w:lang w:eastAsia="el-GR"/>
                <w14:ligatures w14:val="none"/>
              </w:rPr>
              <w:t>Utility</w:t>
            </w:r>
          </w:p>
        </w:tc>
        <w:tc>
          <w:tcPr>
            <w:tcW w:w="0" w:type="auto"/>
            <w:vAlign w:val="center"/>
            <w:hideMark/>
          </w:tcPr>
          <w:p w14:paraId="3B93E7A8" w14:textId="77777777" w:rsidR="000B105B" w:rsidRPr="000B105B" w:rsidRDefault="000B105B" w:rsidP="000B105B">
            <w:pPr>
              <w:jc w:val="center"/>
              <w:rPr>
                <w:rFonts w:ascii="Times New Roman" w:eastAsia="Times New Roman" w:hAnsi="Times New Roman" w:cs="Times New Roman"/>
                <w:b/>
                <w:bCs/>
                <w:kern w:val="0"/>
                <w:lang w:eastAsia="el-GR"/>
                <w14:ligatures w14:val="none"/>
              </w:rPr>
            </w:pPr>
            <w:r w:rsidRPr="000B105B">
              <w:rPr>
                <w:rFonts w:ascii="Times New Roman" w:eastAsia="Times New Roman" w:hAnsi="Times New Roman" w:cs="Times New Roman"/>
                <w:b/>
                <w:bCs/>
                <w:kern w:val="0"/>
                <w:lang w:eastAsia="el-GR"/>
                <w14:ligatures w14:val="none"/>
              </w:rPr>
              <w:t>Recommendation</w:t>
            </w:r>
          </w:p>
        </w:tc>
      </w:tr>
      <w:tr w:rsidR="000B105B" w:rsidRPr="000B105B" w14:paraId="62F6181A" w14:textId="77777777">
        <w:trPr>
          <w:tblCellSpacing w:w="15" w:type="dxa"/>
        </w:trPr>
        <w:tc>
          <w:tcPr>
            <w:tcW w:w="0" w:type="auto"/>
            <w:vAlign w:val="center"/>
            <w:hideMark/>
          </w:tcPr>
          <w:p w14:paraId="6EA1E8C7"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Prepare now</w:t>
            </w:r>
          </w:p>
        </w:tc>
        <w:tc>
          <w:tcPr>
            <w:tcW w:w="0" w:type="auto"/>
            <w:vAlign w:val="center"/>
            <w:hideMark/>
          </w:tcPr>
          <w:p w14:paraId="546BFD33"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Preserves options</w:t>
            </w:r>
          </w:p>
        </w:tc>
        <w:tc>
          <w:tcPr>
            <w:tcW w:w="0" w:type="auto"/>
            <w:vAlign w:val="center"/>
            <w:hideMark/>
          </w:tcPr>
          <w:p w14:paraId="4DDD5E60" w14:textId="77777777" w:rsidR="000B105B" w:rsidRPr="000B105B" w:rsidRDefault="000B105B" w:rsidP="000B105B">
            <w:pPr>
              <w:jc w:val="right"/>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Requires effort/cost</w:t>
            </w:r>
          </w:p>
        </w:tc>
        <w:tc>
          <w:tcPr>
            <w:tcW w:w="0" w:type="auto"/>
            <w:vAlign w:val="center"/>
            <w:hideMark/>
          </w:tcPr>
          <w:p w14:paraId="407A6257" w14:textId="77777777" w:rsidR="000B105B" w:rsidRPr="000B105B" w:rsidRDefault="000B105B" w:rsidP="000B105B">
            <w:pPr>
              <w:jc w:val="right"/>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94/100</w:t>
            </w:r>
          </w:p>
        </w:tc>
        <w:tc>
          <w:tcPr>
            <w:tcW w:w="0" w:type="auto"/>
            <w:vAlign w:val="center"/>
            <w:hideMark/>
          </w:tcPr>
          <w:p w14:paraId="321B78CD"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Recommended</w:t>
            </w:r>
          </w:p>
        </w:tc>
      </w:tr>
      <w:tr w:rsidR="000B105B" w:rsidRPr="000B105B" w14:paraId="3F1BC486" w14:textId="77777777">
        <w:trPr>
          <w:tblCellSpacing w:w="15" w:type="dxa"/>
        </w:trPr>
        <w:tc>
          <w:tcPr>
            <w:tcW w:w="0" w:type="auto"/>
            <w:vAlign w:val="center"/>
            <w:hideMark/>
          </w:tcPr>
          <w:p w14:paraId="1607902A"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Evacuate early</w:t>
            </w:r>
          </w:p>
        </w:tc>
        <w:tc>
          <w:tcPr>
            <w:tcW w:w="0" w:type="auto"/>
            <w:vAlign w:val="center"/>
            <w:hideMark/>
          </w:tcPr>
          <w:p w14:paraId="3B325241" w14:textId="77777777" w:rsidR="000B105B" w:rsidRPr="000B105B" w:rsidRDefault="000B105B" w:rsidP="000B105B">
            <w:pPr>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Best for high-risk homes/people</w:t>
            </w:r>
          </w:p>
        </w:tc>
        <w:tc>
          <w:tcPr>
            <w:tcW w:w="0" w:type="auto"/>
            <w:vAlign w:val="center"/>
            <w:hideMark/>
          </w:tcPr>
          <w:p w14:paraId="148A6DE5" w14:textId="77777777" w:rsidR="000B105B" w:rsidRPr="000B105B" w:rsidRDefault="000B105B" w:rsidP="000B105B">
            <w:pPr>
              <w:jc w:val="right"/>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May be unnecessary</w:t>
            </w:r>
          </w:p>
        </w:tc>
        <w:tc>
          <w:tcPr>
            <w:tcW w:w="0" w:type="auto"/>
            <w:vAlign w:val="center"/>
            <w:hideMark/>
          </w:tcPr>
          <w:p w14:paraId="1DA69B59" w14:textId="77777777" w:rsidR="000B105B" w:rsidRPr="000B105B" w:rsidRDefault="000B105B" w:rsidP="000B105B">
            <w:pPr>
              <w:jc w:val="right"/>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87/100</w:t>
            </w:r>
          </w:p>
        </w:tc>
        <w:tc>
          <w:tcPr>
            <w:tcW w:w="0" w:type="auto"/>
            <w:vAlign w:val="center"/>
            <w:hideMark/>
          </w:tcPr>
          <w:p w14:paraId="1BA25ECE"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Conditional</w:t>
            </w:r>
          </w:p>
        </w:tc>
      </w:tr>
      <w:tr w:rsidR="000B105B" w:rsidRPr="000B105B" w14:paraId="3B0F613C" w14:textId="77777777">
        <w:trPr>
          <w:tblCellSpacing w:w="15" w:type="dxa"/>
        </w:trPr>
        <w:tc>
          <w:tcPr>
            <w:tcW w:w="0" w:type="auto"/>
            <w:vAlign w:val="center"/>
            <w:hideMark/>
          </w:tcPr>
          <w:p w14:paraId="274F31A8"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Wait and see</w:t>
            </w:r>
          </w:p>
        </w:tc>
        <w:tc>
          <w:tcPr>
            <w:tcW w:w="0" w:type="auto"/>
            <w:vAlign w:val="center"/>
            <w:hideMark/>
          </w:tcPr>
          <w:p w14:paraId="2430BFDE"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Avoids early effort</w:t>
            </w:r>
          </w:p>
        </w:tc>
        <w:tc>
          <w:tcPr>
            <w:tcW w:w="0" w:type="auto"/>
            <w:vAlign w:val="center"/>
            <w:hideMark/>
          </w:tcPr>
          <w:p w14:paraId="7D3D6636" w14:textId="77777777" w:rsidR="000B105B" w:rsidRPr="000B105B" w:rsidRDefault="000B105B" w:rsidP="000B105B">
            <w:pPr>
              <w:jc w:val="right"/>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Dangerous delay</w:t>
            </w:r>
          </w:p>
        </w:tc>
        <w:tc>
          <w:tcPr>
            <w:tcW w:w="0" w:type="auto"/>
            <w:vAlign w:val="center"/>
            <w:hideMark/>
          </w:tcPr>
          <w:p w14:paraId="37871928" w14:textId="77777777" w:rsidR="000B105B" w:rsidRPr="000B105B" w:rsidRDefault="000B105B" w:rsidP="000B105B">
            <w:pPr>
              <w:jc w:val="right"/>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22/100</w:t>
            </w:r>
          </w:p>
        </w:tc>
        <w:tc>
          <w:tcPr>
            <w:tcW w:w="0" w:type="auto"/>
            <w:vAlign w:val="center"/>
            <w:hideMark/>
          </w:tcPr>
          <w:p w14:paraId="54DCF0D1"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Not recommended</w:t>
            </w:r>
          </w:p>
        </w:tc>
      </w:tr>
      <w:tr w:rsidR="000B105B" w:rsidRPr="000B105B" w14:paraId="60A109A9" w14:textId="77777777">
        <w:trPr>
          <w:tblCellSpacing w:w="15" w:type="dxa"/>
        </w:trPr>
        <w:tc>
          <w:tcPr>
            <w:tcW w:w="0" w:type="auto"/>
            <w:vAlign w:val="center"/>
            <w:hideMark/>
          </w:tcPr>
          <w:p w14:paraId="5812166F"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Protect house only</w:t>
            </w:r>
          </w:p>
        </w:tc>
        <w:tc>
          <w:tcPr>
            <w:tcW w:w="0" w:type="auto"/>
            <w:vAlign w:val="center"/>
            <w:hideMark/>
          </w:tcPr>
          <w:p w14:paraId="48F37FC8"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May reduce property damage</w:t>
            </w:r>
          </w:p>
        </w:tc>
        <w:tc>
          <w:tcPr>
            <w:tcW w:w="0" w:type="auto"/>
            <w:vAlign w:val="center"/>
            <w:hideMark/>
          </w:tcPr>
          <w:p w14:paraId="407A053B" w14:textId="77777777" w:rsidR="000B105B" w:rsidRPr="000B105B" w:rsidRDefault="000B105B" w:rsidP="000B105B">
            <w:pPr>
              <w:jc w:val="right"/>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Neglects life safety</w:t>
            </w:r>
          </w:p>
        </w:tc>
        <w:tc>
          <w:tcPr>
            <w:tcW w:w="0" w:type="auto"/>
            <w:vAlign w:val="center"/>
            <w:hideMark/>
          </w:tcPr>
          <w:p w14:paraId="24277FA7" w14:textId="77777777" w:rsidR="000B105B" w:rsidRPr="000B105B" w:rsidRDefault="000B105B" w:rsidP="000B105B">
            <w:pPr>
              <w:jc w:val="right"/>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45/100</w:t>
            </w:r>
          </w:p>
        </w:tc>
        <w:tc>
          <w:tcPr>
            <w:tcW w:w="0" w:type="auto"/>
            <w:vAlign w:val="center"/>
            <w:hideMark/>
          </w:tcPr>
          <w:p w14:paraId="1A58EDA1"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Incomplete</w:t>
            </w:r>
          </w:p>
        </w:tc>
      </w:tr>
    </w:tbl>
    <w:p w14:paraId="1CFC7FDF"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pict w14:anchorId="1A146392">
          <v:rect id="_x0000_i1036" style="width:0;height:1.5pt" o:hralign="center" o:hrstd="t" o:hr="t" fillcolor="#a0a0a0" stroked="f"/>
        </w:pict>
      </w:r>
    </w:p>
    <w:p w14:paraId="1DC261EF"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B105B">
        <w:rPr>
          <w:rFonts w:ascii="Times New Roman" w:eastAsia="Times New Roman" w:hAnsi="Times New Roman" w:cs="Times New Roman"/>
          <w:b/>
          <w:bCs/>
          <w:kern w:val="36"/>
          <w:sz w:val="48"/>
          <w:szCs w:val="48"/>
          <w:lang w:val="en-US" w:eastAsia="el-GR"/>
          <w14:ligatures w14:val="none"/>
        </w:rPr>
        <w:t>9. Recommended Decision</w:t>
      </w:r>
    </w:p>
    <w:p w14:paraId="4533D215"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t>Act now. Prepare the household for both sheltering and evacuation. Evacuate early if authorities order it, if the home is in a flood/storm-surge zone, or if any family member needs extra time or medical support.</w:t>
      </w:r>
    </w:p>
    <w:p w14:paraId="700F5BAC"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lastRenderedPageBreak/>
        <w:t>One-line rationale:</w:t>
      </w:r>
      <w:r w:rsidRPr="000B105B">
        <w:rPr>
          <w:rFonts w:ascii="Times New Roman" w:eastAsia="Times New Roman" w:hAnsi="Times New Roman" w:cs="Times New Roman"/>
          <w:kern w:val="0"/>
          <w:lang w:val="en-US" w:eastAsia="el-GR"/>
          <w14:ligatures w14:val="none"/>
        </w:rPr>
        <w:t xml:space="preserve"> Two days is preparation time, not waiting time.</w:t>
      </w:r>
    </w:p>
    <w:p w14:paraId="183CD2D8"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pict w14:anchorId="1B3C958F">
          <v:rect id="_x0000_i1037" style="width:0;height:1.5pt" o:hralign="center" o:hrstd="t" o:hr="t" fillcolor="#a0a0a0" stroked="f"/>
        </w:pict>
      </w:r>
    </w:p>
    <w:p w14:paraId="70715799"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B105B">
        <w:rPr>
          <w:rFonts w:ascii="Times New Roman" w:eastAsia="Times New Roman" w:hAnsi="Times New Roman" w:cs="Times New Roman"/>
          <w:b/>
          <w:bCs/>
          <w:kern w:val="36"/>
          <w:sz w:val="48"/>
          <w:szCs w:val="48"/>
          <w:lang w:eastAsia="el-GR"/>
          <w14:ligatures w14:val="none"/>
        </w:rPr>
        <w:t>10. Practical Action Sequence</w:t>
      </w:r>
    </w:p>
    <w:p w14:paraId="473A6C16" w14:textId="77777777" w:rsidR="000B105B" w:rsidRPr="000B105B" w:rsidRDefault="000B105B" w:rsidP="000B105B">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B105B">
        <w:rPr>
          <w:rFonts w:ascii="Times New Roman" w:eastAsia="Times New Roman" w:hAnsi="Times New Roman" w:cs="Times New Roman"/>
          <w:b/>
          <w:bCs/>
          <w:kern w:val="0"/>
          <w:sz w:val="36"/>
          <w:szCs w:val="36"/>
          <w:lang w:eastAsia="el-GR"/>
          <w14:ligatures w14:val="none"/>
        </w:rPr>
        <w:t>First hour</w:t>
      </w:r>
    </w:p>
    <w:p w14:paraId="27516A3A" w14:textId="77777777" w:rsidR="000B105B" w:rsidRPr="000B105B" w:rsidRDefault="000B105B" w:rsidP="000B105B">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Check official local emergency alerts.</w:t>
      </w:r>
    </w:p>
    <w:p w14:paraId="7964EB90" w14:textId="77777777" w:rsidR="000B105B" w:rsidRPr="000B105B" w:rsidRDefault="000B105B" w:rsidP="000B105B">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Confirm whether your home is in an evacuation zone, flood zone, storm-surge area, or low-lying area.</w:t>
      </w:r>
    </w:p>
    <w:p w14:paraId="2FADF1DE" w14:textId="77777777" w:rsidR="000B105B" w:rsidRPr="000B105B" w:rsidRDefault="000B105B" w:rsidP="000B105B">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Decide where you would go if evacuation is needed.</w:t>
      </w:r>
    </w:p>
    <w:p w14:paraId="3F24A38C" w14:textId="77777777" w:rsidR="000B105B" w:rsidRPr="000B105B" w:rsidRDefault="000B105B" w:rsidP="000B105B">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Identify at least two routes.</w:t>
      </w:r>
    </w:p>
    <w:p w14:paraId="7BA2F9CA" w14:textId="77777777" w:rsidR="000B105B" w:rsidRPr="000B105B" w:rsidRDefault="000B105B" w:rsidP="000B105B">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Charge phones, power banks, flashlights, radios, and medical devices.</w:t>
      </w:r>
    </w:p>
    <w:p w14:paraId="3655A29C" w14:textId="77777777" w:rsidR="000B105B" w:rsidRPr="000B105B" w:rsidRDefault="000B105B" w:rsidP="000B105B">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Gather IDs, insurance papers, medical records, bank information, prescriptions, and emergency contacts into a waterproof bag.</w:t>
      </w:r>
    </w:p>
    <w:p w14:paraId="0E4C07A0" w14:textId="77777777" w:rsidR="000B105B" w:rsidRPr="000B105B" w:rsidRDefault="000B105B" w:rsidP="000B105B">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Refill essential medicines if possible.</w:t>
      </w:r>
    </w:p>
    <w:p w14:paraId="15CD4D82" w14:textId="77777777" w:rsidR="000B105B" w:rsidRPr="000B105B" w:rsidRDefault="000B105B" w:rsidP="000B105B">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B105B">
        <w:rPr>
          <w:rFonts w:ascii="Times New Roman" w:eastAsia="Times New Roman" w:hAnsi="Times New Roman" w:cs="Times New Roman"/>
          <w:b/>
          <w:bCs/>
          <w:kern w:val="0"/>
          <w:sz w:val="36"/>
          <w:szCs w:val="36"/>
          <w:lang w:eastAsia="el-GR"/>
          <w14:ligatures w14:val="none"/>
        </w:rPr>
        <w:t>Same day</w:t>
      </w:r>
    </w:p>
    <w:p w14:paraId="0023398A" w14:textId="77777777" w:rsidR="000B105B" w:rsidRPr="000B105B" w:rsidRDefault="000B105B" w:rsidP="000B105B">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val="en-US" w:eastAsia="el-GR"/>
          <w14:ligatures w14:val="none"/>
        </w:rPr>
        <w:t xml:space="preserve">Build or check emergency supplies: water, food, flashlight, batteries, first aid, hygiene items, medicines, chargers, cash, radio, masks, gloves, and basic tools. Ready.gov’s kit guidance recommends supplies needed to survive for several days after a disaster. </w:t>
      </w:r>
      <w:r w:rsidRPr="000B105B">
        <w:rPr>
          <w:rFonts w:ascii="Times New Roman" w:eastAsia="Times New Roman" w:hAnsi="Times New Roman" w:cs="Times New Roman"/>
          <w:kern w:val="0"/>
          <w:lang w:eastAsia="el-GR"/>
          <w14:ligatures w14:val="none"/>
        </w:rPr>
        <w:t>(</w:t>
      </w:r>
      <w:hyperlink r:id="rId7" w:tooltip="Build A Kit" w:history="1">
        <w:r w:rsidRPr="000B105B">
          <w:rPr>
            <w:rFonts w:ascii="Times New Roman" w:eastAsia="Times New Roman" w:hAnsi="Times New Roman" w:cs="Times New Roman"/>
            <w:color w:val="0000FF"/>
            <w:kern w:val="0"/>
            <w:u w:val="single"/>
            <w:lang w:eastAsia="el-GR"/>
            <w14:ligatures w14:val="none"/>
          </w:rPr>
          <w:t>ready.gov</w:t>
        </w:r>
      </w:hyperlink>
      <w:r w:rsidRPr="000B105B">
        <w:rPr>
          <w:rFonts w:ascii="Times New Roman" w:eastAsia="Times New Roman" w:hAnsi="Times New Roman" w:cs="Times New Roman"/>
          <w:kern w:val="0"/>
          <w:lang w:eastAsia="el-GR"/>
          <w14:ligatures w14:val="none"/>
        </w:rPr>
        <w:t>)</w:t>
      </w:r>
    </w:p>
    <w:p w14:paraId="62631748" w14:textId="77777777" w:rsidR="000B105B" w:rsidRPr="000B105B" w:rsidRDefault="000B105B" w:rsidP="000B105B">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Prepare pet supplies: carriers, leashes, food, water, medication, and vaccination records.</w:t>
      </w:r>
    </w:p>
    <w:p w14:paraId="0E810F2F" w14:textId="77777777" w:rsidR="000B105B" w:rsidRPr="000B105B" w:rsidRDefault="000B105B" w:rsidP="000B105B">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Fill the vehicle fuel tank or charge the EV.</w:t>
      </w:r>
    </w:p>
    <w:p w14:paraId="083040C4" w14:textId="77777777" w:rsidR="000B105B" w:rsidRPr="000B105B" w:rsidRDefault="000B105B" w:rsidP="000B105B">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Move loose outdoor items indoors or secure them.</w:t>
      </w:r>
    </w:p>
    <w:p w14:paraId="3E3145A4" w14:textId="77777777" w:rsidR="000B105B" w:rsidRPr="000B105B" w:rsidRDefault="000B105B" w:rsidP="000B105B">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Protect important documents and digital backups.</w:t>
      </w:r>
    </w:p>
    <w:p w14:paraId="03498564" w14:textId="77777777" w:rsidR="000B105B" w:rsidRPr="000B105B" w:rsidRDefault="000B105B" w:rsidP="000B105B">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Check on elderly relatives or neighbors if safe.</w:t>
      </w:r>
    </w:p>
    <w:p w14:paraId="368EF484" w14:textId="77777777" w:rsidR="000B105B" w:rsidRPr="000B105B" w:rsidRDefault="000B105B" w:rsidP="000B105B">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B105B">
        <w:rPr>
          <w:rFonts w:ascii="Times New Roman" w:eastAsia="Times New Roman" w:hAnsi="Times New Roman" w:cs="Times New Roman"/>
          <w:b/>
          <w:bCs/>
          <w:kern w:val="0"/>
          <w:sz w:val="36"/>
          <w:szCs w:val="36"/>
          <w:lang w:eastAsia="el-GR"/>
          <w14:ligatures w14:val="none"/>
        </w:rPr>
        <w:t>Before conditions worsen</w:t>
      </w:r>
    </w:p>
    <w:p w14:paraId="254745B9" w14:textId="77777777" w:rsidR="000B105B" w:rsidRPr="000B105B" w:rsidRDefault="000B105B" w:rsidP="000B105B">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Follow evacuation orders immediately.</w:t>
      </w:r>
    </w:p>
    <w:p w14:paraId="3A4A858D" w14:textId="77777777" w:rsidR="000B105B" w:rsidRPr="000B105B" w:rsidRDefault="000B105B" w:rsidP="000B105B">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Leave early if your home is flood-prone, coastal, low-lying, mobile/manufactured, or medically vulnerable.</w:t>
      </w:r>
    </w:p>
    <w:p w14:paraId="57F246AA" w14:textId="77777777" w:rsidR="000B105B" w:rsidRPr="000B105B" w:rsidRDefault="000B105B" w:rsidP="000B105B">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Do not drive through flooded roads or around barricades.</w:t>
      </w:r>
    </w:p>
    <w:p w14:paraId="048DDCCD" w14:textId="77777777" w:rsidR="000B105B" w:rsidRPr="000B105B" w:rsidRDefault="000B105B" w:rsidP="000B105B">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Keep children and pets away from floodwater.</w:t>
      </w:r>
    </w:p>
    <w:p w14:paraId="515C4D4F" w14:textId="77777777" w:rsidR="000B105B" w:rsidRPr="000B105B" w:rsidRDefault="000B105B" w:rsidP="000B105B">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Keep monitoring official updates.</w:t>
      </w:r>
    </w:p>
    <w:p w14:paraId="5D0EA950"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pict w14:anchorId="7E42474B">
          <v:rect id="_x0000_i1038" style="width:0;height:1.5pt" o:hralign="center" o:hrstd="t" o:hr="t" fillcolor="#a0a0a0" stroked="f"/>
        </w:pict>
      </w:r>
    </w:p>
    <w:p w14:paraId="16824532"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B105B">
        <w:rPr>
          <w:rFonts w:ascii="Times New Roman" w:eastAsia="Times New Roman" w:hAnsi="Times New Roman" w:cs="Times New Roman"/>
          <w:b/>
          <w:bCs/>
          <w:kern w:val="36"/>
          <w:sz w:val="48"/>
          <w:szCs w:val="48"/>
          <w:lang w:val="en-US" w:eastAsia="el-GR"/>
          <w14:ligatures w14:val="none"/>
        </w:rPr>
        <w:t>11. Post-Storm Safety</w:t>
      </w:r>
    </w:p>
    <w:p w14:paraId="1EA54E8E"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After the storm:</w:t>
      </w:r>
    </w:p>
    <w:p w14:paraId="46C36AB0" w14:textId="77777777" w:rsidR="000B105B" w:rsidRPr="000B105B" w:rsidRDefault="000B105B" w:rsidP="000B105B">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lastRenderedPageBreak/>
        <w:t>Do not return until officials say it is safe.</w:t>
      </w:r>
    </w:p>
    <w:p w14:paraId="51E0B841" w14:textId="77777777" w:rsidR="000B105B" w:rsidRPr="000B105B" w:rsidRDefault="000B105B" w:rsidP="000B105B">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Avoid floodwater, downed power lines, damaged buildings, unstable trees, and debris.</w:t>
      </w:r>
    </w:p>
    <w:p w14:paraId="3509790B" w14:textId="77777777" w:rsidR="000B105B" w:rsidRPr="000B105B" w:rsidRDefault="000B105B" w:rsidP="000B105B">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Use flashlights rather than candles when possible.</w:t>
      </w:r>
    </w:p>
    <w:p w14:paraId="47757642" w14:textId="77777777" w:rsidR="000B105B" w:rsidRPr="000B105B" w:rsidRDefault="000B105B" w:rsidP="000B105B">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val="en-US" w:eastAsia="el-GR"/>
          <w14:ligatures w14:val="none"/>
        </w:rPr>
        <w:t xml:space="preserve">Never use generators indoors, in garages, or near windows and doors. CDC says portable generators should be kept outside and at least 20 feet from the house to prevent carbon monoxide poisoning. </w:t>
      </w:r>
      <w:r w:rsidRPr="000B105B">
        <w:rPr>
          <w:rFonts w:ascii="Times New Roman" w:eastAsia="Times New Roman" w:hAnsi="Times New Roman" w:cs="Times New Roman"/>
          <w:kern w:val="0"/>
          <w:lang w:eastAsia="el-GR"/>
          <w14:ligatures w14:val="none"/>
        </w:rPr>
        <w:t>(</w:t>
      </w:r>
      <w:hyperlink r:id="rId8" w:tooltip="Prevent Carbon Monoxide Poisoning | Natural Disasters" w:history="1">
        <w:r w:rsidRPr="000B105B">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0B105B">
        <w:rPr>
          <w:rFonts w:ascii="Times New Roman" w:eastAsia="Times New Roman" w:hAnsi="Times New Roman" w:cs="Times New Roman"/>
          <w:kern w:val="0"/>
          <w:lang w:eastAsia="el-GR"/>
          <w14:ligatures w14:val="none"/>
        </w:rPr>
        <w:t>)</w:t>
      </w:r>
    </w:p>
    <w:p w14:paraId="0046A4F6" w14:textId="77777777" w:rsidR="000B105B" w:rsidRPr="000B105B" w:rsidRDefault="000B105B" w:rsidP="000B105B">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Do not use wet electrical devices.</w:t>
      </w:r>
    </w:p>
    <w:p w14:paraId="313322D2" w14:textId="77777777" w:rsidR="000B105B" w:rsidRPr="000B105B" w:rsidRDefault="000B105B" w:rsidP="000B105B">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Photograph damage for insurance if it is safe.</w:t>
      </w:r>
    </w:p>
    <w:p w14:paraId="11CBA7A3" w14:textId="77777777" w:rsidR="000B105B" w:rsidRPr="000B105B" w:rsidRDefault="000B105B" w:rsidP="000B105B">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Watch for mold, contaminated water, spoiled food, and injuries during cleanup.</w:t>
      </w:r>
    </w:p>
    <w:p w14:paraId="4CEAD5CE"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val="en-US" w:eastAsia="el-GR"/>
          <w14:ligatures w14:val="none"/>
        </w:rPr>
        <w:t xml:space="preserve">CDC hurricane safety guidance also warns about carbon monoxide poisoning, wet electrical devices, and using flashlights instead of candles after storms. </w:t>
      </w:r>
      <w:r w:rsidRPr="000B105B">
        <w:rPr>
          <w:rFonts w:ascii="Times New Roman" w:eastAsia="Times New Roman" w:hAnsi="Times New Roman" w:cs="Times New Roman"/>
          <w:kern w:val="0"/>
          <w:lang w:eastAsia="el-GR"/>
          <w14:ligatures w14:val="none"/>
        </w:rPr>
        <w:t>(</w:t>
      </w:r>
      <w:hyperlink r:id="rId9" w:tooltip="Safety Guidelines: After a Hurricane or Other Tropical Storm" w:history="1">
        <w:r w:rsidRPr="000B105B">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0B105B">
        <w:rPr>
          <w:rFonts w:ascii="Times New Roman" w:eastAsia="Times New Roman" w:hAnsi="Times New Roman" w:cs="Times New Roman"/>
          <w:kern w:val="0"/>
          <w:lang w:eastAsia="el-GR"/>
          <w14:ligatures w14:val="none"/>
        </w:rPr>
        <w:t>)</w:t>
      </w:r>
    </w:p>
    <w:p w14:paraId="68192583"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pict w14:anchorId="4FB5F8DD">
          <v:rect id="_x0000_i1039" style="width:0;height:1.5pt" o:hralign="center" o:hrstd="t" o:hr="t" fillcolor="#a0a0a0" stroked="f"/>
        </w:pict>
      </w:r>
    </w:p>
    <w:p w14:paraId="27C0FF16"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B105B">
        <w:rPr>
          <w:rFonts w:ascii="Times New Roman" w:eastAsia="Times New Roman" w:hAnsi="Times New Roman" w:cs="Times New Roman"/>
          <w:b/>
          <w:bCs/>
          <w:kern w:val="36"/>
          <w:sz w:val="48"/>
          <w:szCs w:val="48"/>
          <w:lang w:val="en-US" w:eastAsia="el-GR"/>
          <w14:ligatures w14:val="none"/>
        </w:rPr>
        <w:t>12. Flood Insurance and Documents</w:t>
      </w:r>
    </w:p>
    <w:p w14:paraId="3206C96F"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val="en-US" w:eastAsia="el-GR"/>
          <w14:ligatures w14:val="none"/>
        </w:rPr>
        <w:t xml:space="preserve">The family should check insurance now, not after the storm. Ready.gov’s hurricane preparedness toolkit notes that flood damage is not usually covered by normal homeowners insurance policies, so households should check coverage before hurricane impacts. </w:t>
      </w:r>
      <w:r w:rsidRPr="000B105B">
        <w:rPr>
          <w:rFonts w:ascii="Times New Roman" w:eastAsia="Times New Roman" w:hAnsi="Times New Roman" w:cs="Times New Roman"/>
          <w:kern w:val="0"/>
          <w:lang w:eastAsia="el-GR"/>
          <w14:ligatures w14:val="none"/>
        </w:rPr>
        <w:t>(</w:t>
      </w:r>
      <w:hyperlink r:id="rId10" w:tooltip="Hurricane Season Preparedness Digital Toolkit" w:history="1">
        <w:r w:rsidRPr="000B105B">
          <w:rPr>
            <w:rFonts w:ascii="Times New Roman" w:eastAsia="Times New Roman" w:hAnsi="Times New Roman" w:cs="Times New Roman"/>
            <w:color w:val="0000FF"/>
            <w:kern w:val="0"/>
            <w:u w:val="single"/>
            <w:lang w:eastAsia="el-GR"/>
            <w14:ligatures w14:val="none"/>
          </w:rPr>
          <w:t>ready.gov</w:t>
        </w:r>
      </w:hyperlink>
      <w:r w:rsidRPr="000B105B">
        <w:rPr>
          <w:rFonts w:ascii="Times New Roman" w:eastAsia="Times New Roman" w:hAnsi="Times New Roman" w:cs="Times New Roman"/>
          <w:kern w:val="0"/>
          <w:lang w:eastAsia="el-GR"/>
          <w14:ligatures w14:val="none"/>
        </w:rPr>
        <w:t>)</w:t>
      </w:r>
    </w:p>
    <w:p w14:paraId="496A6404"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Important documents to protect:</w:t>
      </w:r>
    </w:p>
    <w:p w14:paraId="118BCC3E" w14:textId="77777777" w:rsidR="000B105B" w:rsidRPr="000B105B" w:rsidRDefault="000B105B" w:rsidP="000B105B">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IDs and passports.</w:t>
      </w:r>
    </w:p>
    <w:p w14:paraId="3B271162" w14:textId="77777777" w:rsidR="000B105B" w:rsidRPr="000B105B" w:rsidRDefault="000B105B" w:rsidP="000B105B">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Insurance policies.</w:t>
      </w:r>
    </w:p>
    <w:p w14:paraId="64D2B28B" w14:textId="77777777" w:rsidR="000B105B" w:rsidRPr="000B105B" w:rsidRDefault="000B105B" w:rsidP="000B105B">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Medical records.</w:t>
      </w:r>
    </w:p>
    <w:p w14:paraId="02186574" w14:textId="77777777" w:rsidR="000B105B" w:rsidRPr="000B105B" w:rsidRDefault="000B105B" w:rsidP="000B105B">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Prescription lists.</w:t>
      </w:r>
    </w:p>
    <w:p w14:paraId="7CF8B647" w14:textId="77777777" w:rsidR="000B105B" w:rsidRPr="000B105B" w:rsidRDefault="000B105B" w:rsidP="000B105B">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Property documents.</w:t>
      </w:r>
    </w:p>
    <w:p w14:paraId="6C75C943" w14:textId="77777777" w:rsidR="000B105B" w:rsidRPr="000B105B" w:rsidRDefault="000B105B" w:rsidP="000B105B">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Bank and emergency contact information.</w:t>
      </w:r>
    </w:p>
    <w:p w14:paraId="7DB70FB0" w14:textId="77777777" w:rsidR="000B105B" w:rsidRPr="000B105B" w:rsidRDefault="000B105B" w:rsidP="000B105B">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Pet vaccination records.</w:t>
      </w:r>
    </w:p>
    <w:p w14:paraId="72E1D8FB" w14:textId="77777777" w:rsidR="000B105B" w:rsidRPr="000B105B" w:rsidRDefault="000B105B" w:rsidP="000B105B">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Digital backups stored securely.</w:t>
      </w:r>
    </w:p>
    <w:p w14:paraId="5D4E13BC" w14:textId="77777777" w:rsidR="000B105B" w:rsidRPr="000B105B" w:rsidRDefault="00220283" w:rsidP="000B105B">
      <w:pPr>
        <w:rPr>
          <w:rFonts w:ascii="Times New Roman" w:eastAsia="Times New Roman" w:hAnsi="Times New Roman" w:cs="Times New Roman"/>
          <w:kern w:val="0"/>
          <w:lang w:eastAsia="el-GR"/>
          <w14:ligatures w14:val="none"/>
        </w:rPr>
      </w:pPr>
      <w:r w:rsidRPr="00220283">
        <w:rPr>
          <w:rFonts w:ascii="Times New Roman" w:eastAsia="Times New Roman" w:hAnsi="Times New Roman" w:cs="Times New Roman"/>
          <w:noProof/>
          <w:kern w:val="0"/>
          <w:lang w:eastAsia="el-GR"/>
        </w:rPr>
        <w:pict w14:anchorId="3FC607F3">
          <v:rect id="_x0000_i1043" alt="" style="width:414.9pt;height:.05pt;mso-width-percent:0;mso-height-percent:0;mso-width-percent:0;mso-height-percent:0" o:hrpct="999" o:hralign="center" o:hrstd="t" o:hr="t" fillcolor="#a0a0a0" stroked="f"/>
        </w:pict>
      </w:r>
    </w:p>
    <w:p w14:paraId="17580B8F"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B105B">
        <w:rPr>
          <w:rFonts w:ascii="Times New Roman" w:eastAsia="Times New Roman" w:hAnsi="Times New Roman" w:cs="Times New Roman"/>
          <w:b/>
          <w:bCs/>
          <w:kern w:val="36"/>
          <w:sz w:val="48"/>
          <w:szCs w:val="48"/>
          <w:lang w:eastAsia="el-GR"/>
          <w14:ligatures w14:val="none"/>
        </w:rPr>
        <w:t>13. Key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6381"/>
      </w:tblGrid>
      <w:tr w:rsidR="000B105B" w:rsidRPr="000B105B" w14:paraId="4F08679B" w14:textId="77777777">
        <w:trPr>
          <w:tblHeader/>
          <w:tblCellSpacing w:w="15" w:type="dxa"/>
        </w:trPr>
        <w:tc>
          <w:tcPr>
            <w:tcW w:w="0" w:type="auto"/>
            <w:vAlign w:val="center"/>
            <w:hideMark/>
          </w:tcPr>
          <w:p w14:paraId="27C034E2" w14:textId="77777777" w:rsidR="000B105B" w:rsidRPr="000B105B" w:rsidRDefault="000B105B" w:rsidP="000B105B">
            <w:pPr>
              <w:jc w:val="center"/>
              <w:rPr>
                <w:rFonts w:ascii="Times New Roman" w:eastAsia="Times New Roman" w:hAnsi="Times New Roman" w:cs="Times New Roman"/>
                <w:b/>
                <w:bCs/>
                <w:kern w:val="0"/>
                <w:lang w:eastAsia="el-GR"/>
                <w14:ligatures w14:val="none"/>
              </w:rPr>
            </w:pPr>
            <w:r w:rsidRPr="000B105B">
              <w:rPr>
                <w:rFonts w:ascii="Times New Roman" w:eastAsia="Times New Roman" w:hAnsi="Times New Roman" w:cs="Times New Roman"/>
                <w:b/>
                <w:bCs/>
                <w:kern w:val="0"/>
                <w:lang w:eastAsia="el-GR"/>
                <w14:ligatures w14:val="none"/>
              </w:rPr>
              <w:t>Risk</w:t>
            </w:r>
          </w:p>
        </w:tc>
        <w:tc>
          <w:tcPr>
            <w:tcW w:w="0" w:type="auto"/>
            <w:vAlign w:val="center"/>
            <w:hideMark/>
          </w:tcPr>
          <w:p w14:paraId="13B983F7" w14:textId="77777777" w:rsidR="000B105B" w:rsidRPr="000B105B" w:rsidRDefault="000B105B" w:rsidP="000B105B">
            <w:pPr>
              <w:jc w:val="center"/>
              <w:rPr>
                <w:rFonts w:ascii="Times New Roman" w:eastAsia="Times New Roman" w:hAnsi="Times New Roman" w:cs="Times New Roman"/>
                <w:b/>
                <w:bCs/>
                <w:kern w:val="0"/>
                <w:lang w:eastAsia="el-GR"/>
                <w14:ligatures w14:val="none"/>
              </w:rPr>
            </w:pPr>
            <w:r w:rsidRPr="000B105B">
              <w:rPr>
                <w:rFonts w:ascii="Times New Roman" w:eastAsia="Times New Roman" w:hAnsi="Times New Roman" w:cs="Times New Roman"/>
                <w:b/>
                <w:bCs/>
                <w:kern w:val="0"/>
                <w:lang w:eastAsia="el-GR"/>
                <w14:ligatures w14:val="none"/>
              </w:rPr>
              <w:t>Why it matters</w:t>
            </w:r>
          </w:p>
        </w:tc>
      </w:tr>
      <w:tr w:rsidR="000B105B" w:rsidRPr="000B105B" w14:paraId="2E2D5F60" w14:textId="77777777">
        <w:trPr>
          <w:tblCellSpacing w:w="15" w:type="dxa"/>
        </w:trPr>
        <w:tc>
          <w:tcPr>
            <w:tcW w:w="0" w:type="auto"/>
            <w:vAlign w:val="center"/>
            <w:hideMark/>
          </w:tcPr>
          <w:p w14:paraId="107B8D16"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Waiting too long</w:t>
            </w:r>
          </w:p>
        </w:tc>
        <w:tc>
          <w:tcPr>
            <w:tcW w:w="0" w:type="auto"/>
            <w:vAlign w:val="center"/>
            <w:hideMark/>
          </w:tcPr>
          <w:p w14:paraId="6EE04E6B" w14:textId="77777777" w:rsidR="000B105B" w:rsidRPr="000B105B" w:rsidRDefault="000B105B" w:rsidP="000B105B">
            <w:pPr>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Supplies, fuel, and routes may become unavailable</w:t>
            </w:r>
          </w:p>
        </w:tc>
      </w:tr>
      <w:tr w:rsidR="000B105B" w:rsidRPr="000B105B" w14:paraId="6B7799AC" w14:textId="77777777">
        <w:trPr>
          <w:tblCellSpacing w:w="15" w:type="dxa"/>
        </w:trPr>
        <w:tc>
          <w:tcPr>
            <w:tcW w:w="0" w:type="auto"/>
            <w:vAlign w:val="center"/>
            <w:hideMark/>
          </w:tcPr>
          <w:p w14:paraId="1DB0AD22"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Floodwater</w:t>
            </w:r>
          </w:p>
        </w:tc>
        <w:tc>
          <w:tcPr>
            <w:tcW w:w="0" w:type="auto"/>
            <w:vAlign w:val="center"/>
            <w:hideMark/>
          </w:tcPr>
          <w:p w14:paraId="1DEEC13A" w14:textId="77777777" w:rsidR="000B105B" w:rsidRPr="000B105B" w:rsidRDefault="000B105B" w:rsidP="000B105B">
            <w:pPr>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Can sweep away vehicles and hide road damage</w:t>
            </w:r>
          </w:p>
        </w:tc>
      </w:tr>
      <w:tr w:rsidR="000B105B" w:rsidRPr="000B105B" w14:paraId="491904A0" w14:textId="77777777">
        <w:trPr>
          <w:tblCellSpacing w:w="15" w:type="dxa"/>
        </w:trPr>
        <w:tc>
          <w:tcPr>
            <w:tcW w:w="0" w:type="auto"/>
            <w:vAlign w:val="center"/>
            <w:hideMark/>
          </w:tcPr>
          <w:p w14:paraId="664F3FE3"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Power outage</w:t>
            </w:r>
          </w:p>
        </w:tc>
        <w:tc>
          <w:tcPr>
            <w:tcW w:w="0" w:type="auto"/>
            <w:vAlign w:val="center"/>
            <w:hideMark/>
          </w:tcPr>
          <w:p w14:paraId="0952D098" w14:textId="77777777" w:rsidR="000B105B" w:rsidRPr="000B105B" w:rsidRDefault="000B105B" w:rsidP="000B105B">
            <w:pPr>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Affects communication, food storage, medical devices</w:t>
            </w:r>
          </w:p>
        </w:tc>
      </w:tr>
      <w:tr w:rsidR="000B105B" w:rsidRPr="000B105B" w14:paraId="719620A6" w14:textId="77777777">
        <w:trPr>
          <w:tblCellSpacing w:w="15" w:type="dxa"/>
        </w:trPr>
        <w:tc>
          <w:tcPr>
            <w:tcW w:w="0" w:type="auto"/>
            <w:vAlign w:val="center"/>
            <w:hideMark/>
          </w:tcPr>
          <w:p w14:paraId="5FD34ACF"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Generator misuse</w:t>
            </w:r>
          </w:p>
        </w:tc>
        <w:tc>
          <w:tcPr>
            <w:tcW w:w="0" w:type="auto"/>
            <w:vAlign w:val="center"/>
            <w:hideMark/>
          </w:tcPr>
          <w:p w14:paraId="47E9DB7D" w14:textId="77777777" w:rsidR="000B105B" w:rsidRPr="000B105B" w:rsidRDefault="000B105B" w:rsidP="000B105B">
            <w:pPr>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Carbon monoxide can be fatal</w:t>
            </w:r>
          </w:p>
        </w:tc>
      </w:tr>
      <w:tr w:rsidR="000B105B" w:rsidRPr="000B105B" w14:paraId="1CDEE71F" w14:textId="77777777">
        <w:trPr>
          <w:tblCellSpacing w:w="15" w:type="dxa"/>
        </w:trPr>
        <w:tc>
          <w:tcPr>
            <w:tcW w:w="0" w:type="auto"/>
            <w:vAlign w:val="center"/>
            <w:hideMark/>
          </w:tcPr>
          <w:p w14:paraId="276F8322"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Pet delay</w:t>
            </w:r>
          </w:p>
        </w:tc>
        <w:tc>
          <w:tcPr>
            <w:tcW w:w="0" w:type="auto"/>
            <w:vAlign w:val="center"/>
            <w:hideMark/>
          </w:tcPr>
          <w:p w14:paraId="7C06685E" w14:textId="77777777" w:rsidR="000B105B" w:rsidRPr="000B105B" w:rsidRDefault="000B105B" w:rsidP="000B105B">
            <w:pPr>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Pets may be hard to move at the last moment</w:t>
            </w:r>
          </w:p>
        </w:tc>
      </w:tr>
      <w:tr w:rsidR="000B105B" w:rsidRPr="000B105B" w14:paraId="024C8B16" w14:textId="77777777">
        <w:trPr>
          <w:tblCellSpacing w:w="15" w:type="dxa"/>
        </w:trPr>
        <w:tc>
          <w:tcPr>
            <w:tcW w:w="0" w:type="auto"/>
            <w:vAlign w:val="center"/>
            <w:hideMark/>
          </w:tcPr>
          <w:p w14:paraId="2E55453D"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lastRenderedPageBreak/>
              <w:t>Missing documents</w:t>
            </w:r>
          </w:p>
        </w:tc>
        <w:tc>
          <w:tcPr>
            <w:tcW w:w="0" w:type="auto"/>
            <w:vAlign w:val="center"/>
            <w:hideMark/>
          </w:tcPr>
          <w:p w14:paraId="184DF8C0" w14:textId="77777777" w:rsidR="000B105B" w:rsidRPr="000B105B" w:rsidRDefault="000B105B" w:rsidP="000B105B">
            <w:pPr>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Slows insurance, medical care, and recovery</w:t>
            </w:r>
          </w:p>
        </w:tc>
      </w:tr>
      <w:tr w:rsidR="000B105B" w:rsidRPr="000B105B" w14:paraId="0F7DC81D" w14:textId="77777777">
        <w:trPr>
          <w:tblCellSpacing w:w="15" w:type="dxa"/>
        </w:trPr>
        <w:tc>
          <w:tcPr>
            <w:tcW w:w="0" w:type="auto"/>
            <w:vAlign w:val="center"/>
            <w:hideMark/>
          </w:tcPr>
          <w:p w14:paraId="4D807A59" w14:textId="77777777" w:rsidR="000B105B" w:rsidRPr="000B105B" w:rsidRDefault="000B105B" w:rsidP="000B105B">
            <w:pPr>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Returning too early</w:t>
            </w:r>
          </w:p>
        </w:tc>
        <w:tc>
          <w:tcPr>
            <w:tcW w:w="0" w:type="auto"/>
            <w:vAlign w:val="center"/>
            <w:hideMark/>
          </w:tcPr>
          <w:p w14:paraId="54E27A61" w14:textId="77777777" w:rsidR="000B105B" w:rsidRPr="000B105B" w:rsidRDefault="000B105B" w:rsidP="000B105B">
            <w:pPr>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Exposes family to floodwater, wires, debris, and unstable structures</w:t>
            </w:r>
          </w:p>
        </w:tc>
      </w:tr>
    </w:tbl>
    <w:p w14:paraId="6772B116" w14:textId="77777777" w:rsidR="000B105B" w:rsidRPr="000B105B" w:rsidRDefault="00220283" w:rsidP="000B105B">
      <w:pPr>
        <w:rPr>
          <w:rFonts w:ascii="Times New Roman" w:eastAsia="Times New Roman" w:hAnsi="Times New Roman" w:cs="Times New Roman"/>
          <w:kern w:val="0"/>
          <w:lang w:eastAsia="el-GR"/>
          <w14:ligatures w14:val="none"/>
        </w:rPr>
      </w:pPr>
      <w:r w:rsidRPr="00220283">
        <w:rPr>
          <w:rFonts w:ascii="Times New Roman" w:eastAsia="Times New Roman" w:hAnsi="Times New Roman" w:cs="Times New Roman"/>
          <w:noProof/>
          <w:kern w:val="0"/>
          <w:lang w:eastAsia="el-GR"/>
        </w:rPr>
        <w:pict w14:anchorId="233A692D">
          <v:rect id="_x0000_i1042" alt="" style="width:414.9pt;height:.05pt;mso-width-percent:0;mso-height-percent:0;mso-width-percent:0;mso-height-percent:0" o:hrpct="999" o:hralign="center" o:hrstd="t" o:hr="t" fillcolor="#a0a0a0" stroked="f"/>
        </w:pict>
      </w:r>
    </w:p>
    <w:p w14:paraId="36008DCE"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B105B">
        <w:rPr>
          <w:rFonts w:ascii="Times New Roman" w:eastAsia="Times New Roman" w:hAnsi="Times New Roman" w:cs="Times New Roman"/>
          <w:b/>
          <w:bCs/>
          <w:kern w:val="36"/>
          <w:sz w:val="48"/>
          <w:szCs w:val="48"/>
          <w:lang w:val="en-US" w:eastAsia="el-GR"/>
          <w14:ligatures w14:val="none"/>
        </w:rPr>
        <w:t>14. Residual Risk</w:t>
      </w:r>
    </w:p>
    <w:p w14:paraId="4E4CF87E"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Even after good preparation, risk remains because:</w:t>
      </w:r>
    </w:p>
    <w:p w14:paraId="79E5DFBF" w14:textId="77777777" w:rsidR="000B105B" w:rsidRPr="000B105B" w:rsidRDefault="000B105B" w:rsidP="000B105B">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Forecasts can change.</w:t>
      </w:r>
    </w:p>
    <w:p w14:paraId="02C5AAC3" w14:textId="77777777" w:rsidR="000B105B" w:rsidRPr="000B105B" w:rsidRDefault="000B105B" w:rsidP="000B105B">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Flooding may exceed predictions.</w:t>
      </w:r>
    </w:p>
    <w:p w14:paraId="74349E6E" w14:textId="77777777" w:rsidR="000B105B" w:rsidRPr="000B105B" w:rsidRDefault="000B105B" w:rsidP="000B105B">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Evacuation routes may close.</w:t>
      </w:r>
    </w:p>
    <w:p w14:paraId="21AEC685" w14:textId="77777777" w:rsidR="000B105B" w:rsidRPr="000B105B" w:rsidRDefault="000B105B" w:rsidP="000B105B">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Alerts may be delayed.</w:t>
      </w:r>
    </w:p>
    <w:p w14:paraId="49029D94" w14:textId="77777777" w:rsidR="000B105B" w:rsidRPr="000B105B" w:rsidRDefault="000B105B" w:rsidP="000B105B">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0B105B">
        <w:rPr>
          <w:rFonts w:ascii="Times New Roman" w:eastAsia="Times New Roman" w:hAnsi="Times New Roman" w:cs="Times New Roman"/>
          <w:kern w:val="0"/>
          <w:lang w:eastAsia="el-GR"/>
          <w14:ligatures w14:val="none"/>
        </w:rPr>
        <w:t>Mobile service may fail.</w:t>
      </w:r>
    </w:p>
    <w:p w14:paraId="046418A0" w14:textId="77777777" w:rsidR="000B105B" w:rsidRPr="000B105B" w:rsidRDefault="000B105B" w:rsidP="000B105B">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Shelters may be full or may not accept pets.</w:t>
      </w:r>
    </w:p>
    <w:p w14:paraId="0F116E25" w14:textId="77777777" w:rsidR="000B105B" w:rsidRPr="000B105B" w:rsidRDefault="000B105B" w:rsidP="000B105B">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Insurance coverage may be incomplete.</w:t>
      </w:r>
    </w:p>
    <w:p w14:paraId="2ABB47E0" w14:textId="77777777" w:rsidR="000B105B" w:rsidRPr="000B105B" w:rsidRDefault="000B105B" w:rsidP="000B105B">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Post-storm hazards may remain for days.</w:t>
      </w:r>
    </w:p>
    <w:p w14:paraId="6DC12C52" w14:textId="77777777" w:rsidR="000B105B" w:rsidRPr="000B105B" w:rsidRDefault="00220283" w:rsidP="000B105B">
      <w:pPr>
        <w:rPr>
          <w:rFonts w:ascii="Times New Roman" w:eastAsia="Times New Roman" w:hAnsi="Times New Roman" w:cs="Times New Roman"/>
          <w:kern w:val="0"/>
          <w:lang w:eastAsia="el-GR"/>
          <w14:ligatures w14:val="none"/>
        </w:rPr>
      </w:pPr>
      <w:r w:rsidRPr="00220283">
        <w:rPr>
          <w:rFonts w:ascii="Times New Roman" w:eastAsia="Times New Roman" w:hAnsi="Times New Roman" w:cs="Times New Roman"/>
          <w:noProof/>
          <w:kern w:val="0"/>
          <w:lang w:eastAsia="el-GR"/>
        </w:rPr>
        <w:pict w14:anchorId="1106AAF5">
          <v:rect id="_x0000_i1041" alt="" style="width:414.9pt;height:.05pt;mso-width-percent:0;mso-height-percent:0;mso-width-percent:0;mso-height-percent:0" o:hrpct="999" o:hralign="center" o:hrstd="t" o:hr="t" fillcolor="#a0a0a0" stroked="f"/>
        </w:pict>
      </w:r>
    </w:p>
    <w:p w14:paraId="26CE3EBA"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B105B">
        <w:rPr>
          <w:rFonts w:ascii="Times New Roman" w:eastAsia="Times New Roman" w:hAnsi="Times New Roman" w:cs="Times New Roman"/>
          <w:b/>
          <w:bCs/>
          <w:kern w:val="36"/>
          <w:sz w:val="48"/>
          <w:szCs w:val="48"/>
          <w:lang w:val="en-US" w:eastAsia="el-GR"/>
          <w14:ligatures w14:val="none"/>
        </w:rPr>
        <w:t>15. Confidence Level</w:t>
      </w:r>
    </w:p>
    <w:p w14:paraId="51491F7D"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t>Decision confidence: 0.90</w:t>
      </w:r>
    </w:p>
    <w:p w14:paraId="7D49E7E8"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This is a strong recommendation because the family has a two-day warning window and the scenario explicitly includes flood risk, evacuation planning, supplies, documents, pets, special needs, communication, insurance, and post-storm safety.</w:t>
      </w:r>
    </w:p>
    <w:p w14:paraId="1752A5E5"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The one fact that would change the decision is:</w:t>
      </w:r>
    </w:p>
    <w:p w14:paraId="58B30A59"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t>Whether authorities issue an evacuation order or the home is confirmed to be in a flood/storm-surge evacuation zone.</w:t>
      </w:r>
    </w:p>
    <w:p w14:paraId="67A0CF19"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 xml:space="preserve">If yes, the recommendation shifts from </w:t>
      </w:r>
      <w:r w:rsidRPr="000B105B">
        <w:rPr>
          <w:rFonts w:ascii="Times New Roman" w:eastAsia="Times New Roman" w:hAnsi="Times New Roman" w:cs="Times New Roman"/>
          <w:b/>
          <w:bCs/>
          <w:kern w:val="0"/>
          <w:lang w:val="en-US" w:eastAsia="el-GR"/>
          <w14:ligatures w14:val="none"/>
        </w:rPr>
        <w:t>prepare now</w:t>
      </w:r>
      <w:r w:rsidRPr="000B105B">
        <w:rPr>
          <w:rFonts w:ascii="Times New Roman" w:eastAsia="Times New Roman" w:hAnsi="Times New Roman" w:cs="Times New Roman"/>
          <w:kern w:val="0"/>
          <w:lang w:val="en-US" w:eastAsia="el-GR"/>
          <w14:ligatures w14:val="none"/>
        </w:rPr>
        <w:t xml:space="preserve"> to </w:t>
      </w:r>
      <w:r w:rsidRPr="000B105B">
        <w:rPr>
          <w:rFonts w:ascii="Times New Roman" w:eastAsia="Times New Roman" w:hAnsi="Times New Roman" w:cs="Times New Roman"/>
          <w:b/>
          <w:bCs/>
          <w:kern w:val="0"/>
          <w:lang w:val="en-US" w:eastAsia="el-GR"/>
          <w14:ligatures w14:val="none"/>
        </w:rPr>
        <w:t>evacuate early and safely</w:t>
      </w:r>
      <w:r w:rsidRPr="000B105B">
        <w:rPr>
          <w:rFonts w:ascii="Times New Roman" w:eastAsia="Times New Roman" w:hAnsi="Times New Roman" w:cs="Times New Roman"/>
          <w:kern w:val="0"/>
          <w:lang w:val="en-US" w:eastAsia="el-GR"/>
          <w14:ligatures w14:val="none"/>
        </w:rPr>
        <w:t>.</w:t>
      </w:r>
    </w:p>
    <w:p w14:paraId="1F35D8F6" w14:textId="77777777" w:rsidR="000B105B" w:rsidRPr="000B105B" w:rsidRDefault="00220283" w:rsidP="000B105B">
      <w:pPr>
        <w:rPr>
          <w:rFonts w:ascii="Times New Roman" w:eastAsia="Times New Roman" w:hAnsi="Times New Roman" w:cs="Times New Roman"/>
          <w:kern w:val="0"/>
          <w:lang w:eastAsia="el-GR"/>
          <w14:ligatures w14:val="none"/>
        </w:rPr>
      </w:pPr>
      <w:r w:rsidRPr="00220283">
        <w:rPr>
          <w:rFonts w:ascii="Times New Roman" w:eastAsia="Times New Roman" w:hAnsi="Times New Roman" w:cs="Times New Roman"/>
          <w:noProof/>
          <w:kern w:val="0"/>
          <w:lang w:eastAsia="el-GR"/>
        </w:rPr>
        <w:pict w14:anchorId="091A52AF">
          <v:rect id="_x0000_i1040" alt="" style="width:414.9pt;height:.05pt;mso-width-percent:0;mso-height-percent:0;mso-width-percent:0;mso-height-percent:0" o:hrpct="999" o:hralign="center" o:hrstd="t" o:hr="t" fillcolor="#a0a0a0" stroked="f"/>
        </w:pict>
      </w:r>
    </w:p>
    <w:p w14:paraId="6FD117E7" w14:textId="77777777" w:rsidR="000B105B" w:rsidRPr="000B105B" w:rsidRDefault="000B105B" w:rsidP="000B105B">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0B105B">
        <w:rPr>
          <w:rFonts w:ascii="Times New Roman" w:eastAsia="Times New Roman" w:hAnsi="Times New Roman" w:cs="Times New Roman"/>
          <w:b/>
          <w:bCs/>
          <w:kern w:val="36"/>
          <w:sz w:val="48"/>
          <w:szCs w:val="48"/>
          <w:lang w:val="en-US" w:eastAsia="el-GR"/>
          <w14:ligatures w14:val="none"/>
        </w:rPr>
        <w:t>16. Final Recommendation</w:t>
      </w:r>
    </w:p>
    <w:p w14:paraId="438EDE25"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b/>
          <w:bCs/>
          <w:kern w:val="0"/>
          <w:lang w:val="en-US" w:eastAsia="el-GR"/>
          <w14:ligatures w14:val="none"/>
        </w:rPr>
        <w:t>The decision support system recommends acting now, not waiting.</w:t>
      </w:r>
    </w:p>
    <w:p w14:paraId="5AED1A91"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 xml:space="preserve">Prepare the home, supplies, documents, pets, special-needs support, communication plan, and evacuation options. Monitor official alerts continuously. If evacuation is </w:t>
      </w:r>
      <w:r w:rsidRPr="000B105B">
        <w:rPr>
          <w:rFonts w:ascii="Times New Roman" w:eastAsia="Times New Roman" w:hAnsi="Times New Roman" w:cs="Times New Roman"/>
          <w:kern w:val="0"/>
          <w:lang w:val="en-US" w:eastAsia="el-GR"/>
          <w14:ligatures w14:val="none"/>
        </w:rPr>
        <w:lastRenderedPageBreak/>
        <w:t>ordered, or if the home is flood-prone, coastal, low-lying, mobile/manufactured, or medically vulnerable, leave early while roads are still safe.</w:t>
      </w:r>
    </w:p>
    <w:p w14:paraId="55210072" w14:textId="77777777" w:rsidR="000B105B" w:rsidRPr="000B105B" w:rsidRDefault="000B105B" w:rsidP="000B105B">
      <w:pPr>
        <w:spacing w:before="100" w:beforeAutospacing="1" w:after="100" w:afterAutospacing="1"/>
        <w:rPr>
          <w:rFonts w:ascii="Times New Roman" w:eastAsia="Times New Roman" w:hAnsi="Times New Roman" w:cs="Times New Roman"/>
          <w:kern w:val="0"/>
          <w:lang w:val="en-US" w:eastAsia="el-GR"/>
          <w14:ligatures w14:val="none"/>
        </w:rPr>
      </w:pPr>
      <w:r w:rsidRPr="000B105B">
        <w:rPr>
          <w:rFonts w:ascii="Times New Roman" w:eastAsia="Times New Roman" w:hAnsi="Times New Roman" w:cs="Times New Roman"/>
          <w:kern w:val="0"/>
          <w:lang w:val="en-US" w:eastAsia="el-GR"/>
          <w14:ligatures w14:val="none"/>
        </w:rPr>
        <w:t>This is ordinary-person preparedness guidance. Follow official local emergency alerts, evacuation orders, and flood-safety instructions.</w:t>
      </w:r>
    </w:p>
    <w:p w14:paraId="401645C7" w14:textId="77777777" w:rsidR="00E26B4F" w:rsidRPr="000B105B" w:rsidRDefault="00E26B4F">
      <w:pPr>
        <w:rPr>
          <w:lang w:val="en-US"/>
        </w:rPr>
      </w:pPr>
    </w:p>
    <w:sectPr w:rsidR="00E26B4F" w:rsidRPr="000B105B"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4D18"/>
    <w:multiLevelType w:val="multilevel"/>
    <w:tmpl w:val="C8A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B2786"/>
    <w:multiLevelType w:val="multilevel"/>
    <w:tmpl w:val="EB5A9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754F6"/>
    <w:multiLevelType w:val="multilevel"/>
    <w:tmpl w:val="54D6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B0D5F"/>
    <w:multiLevelType w:val="multilevel"/>
    <w:tmpl w:val="6E8E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85A81"/>
    <w:multiLevelType w:val="multilevel"/>
    <w:tmpl w:val="9C42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04FBC"/>
    <w:multiLevelType w:val="multilevel"/>
    <w:tmpl w:val="69E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B7952"/>
    <w:multiLevelType w:val="multilevel"/>
    <w:tmpl w:val="4852F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5B176F"/>
    <w:multiLevelType w:val="multilevel"/>
    <w:tmpl w:val="4F72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A023C"/>
    <w:multiLevelType w:val="multilevel"/>
    <w:tmpl w:val="DA88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A2683"/>
    <w:multiLevelType w:val="multilevel"/>
    <w:tmpl w:val="5E14B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A916D1"/>
    <w:multiLevelType w:val="multilevel"/>
    <w:tmpl w:val="1D1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77D3B"/>
    <w:multiLevelType w:val="multilevel"/>
    <w:tmpl w:val="2934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E330B"/>
    <w:multiLevelType w:val="multilevel"/>
    <w:tmpl w:val="C3286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6B2A9E"/>
    <w:multiLevelType w:val="multilevel"/>
    <w:tmpl w:val="75C6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F6192"/>
    <w:multiLevelType w:val="multilevel"/>
    <w:tmpl w:val="C84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1D1086"/>
    <w:multiLevelType w:val="multilevel"/>
    <w:tmpl w:val="2CAE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079004">
    <w:abstractNumId w:val="15"/>
  </w:num>
  <w:num w:numId="2" w16cid:durableId="1142113542">
    <w:abstractNumId w:val="3"/>
  </w:num>
  <w:num w:numId="3" w16cid:durableId="1063597335">
    <w:abstractNumId w:val="10"/>
  </w:num>
  <w:num w:numId="4" w16cid:durableId="694697746">
    <w:abstractNumId w:val="0"/>
  </w:num>
  <w:num w:numId="5" w16cid:durableId="910119482">
    <w:abstractNumId w:val="14"/>
  </w:num>
  <w:num w:numId="6" w16cid:durableId="1894193875">
    <w:abstractNumId w:val="8"/>
  </w:num>
  <w:num w:numId="7" w16cid:durableId="18089046">
    <w:abstractNumId w:val="13"/>
  </w:num>
  <w:num w:numId="8" w16cid:durableId="1073550194">
    <w:abstractNumId w:val="2"/>
  </w:num>
  <w:num w:numId="9" w16cid:durableId="1511873023">
    <w:abstractNumId w:val="7"/>
  </w:num>
  <w:num w:numId="10" w16cid:durableId="1846432465">
    <w:abstractNumId w:val="11"/>
  </w:num>
  <w:num w:numId="11" w16cid:durableId="516194237">
    <w:abstractNumId w:val="6"/>
  </w:num>
  <w:num w:numId="12" w16cid:durableId="59332710">
    <w:abstractNumId w:val="9"/>
  </w:num>
  <w:num w:numId="13" w16cid:durableId="191303432">
    <w:abstractNumId w:val="1"/>
  </w:num>
  <w:num w:numId="14" w16cid:durableId="1448155297">
    <w:abstractNumId w:val="12"/>
  </w:num>
  <w:num w:numId="15" w16cid:durableId="1809514634">
    <w:abstractNumId w:val="5"/>
  </w:num>
  <w:num w:numId="16" w16cid:durableId="328824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5B"/>
    <w:rsid w:val="000B105B"/>
    <w:rsid w:val="000F1CC1"/>
    <w:rsid w:val="00220283"/>
    <w:rsid w:val="0056380E"/>
    <w:rsid w:val="006173A5"/>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0BAD4"/>
  <w15:chartTrackingRefBased/>
  <w15:docId w15:val="{993580C5-0026-364E-B99D-CC0FD5862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B1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B1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B105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0B10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B105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B105B"/>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B105B"/>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B105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0B105B"/>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0B105B"/>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B105B"/>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0B105B"/>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B105B"/>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B105B"/>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B105B"/>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B105B"/>
    <w:rPr>
      <w:rFonts w:eastAsiaTheme="majorEastAsia" w:cstheme="majorBidi"/>
      <w:color w:val="272727" w:themeColor="text1" w:themeTint="D8"/>
    </w:rPr>
  </w:style>
  <w:style w:type="paragraph" w:styleId="a3">
    <w:name w:val="Title"/>
    <w:basedOn w:val="a"/>
    <w:next w:val="a"/>
    <w:link w:val="Char"/>
    <w:uiPriority w:val="10"/>
    <w:qFormat/>
    <w:rsid w:val="000B105B"/>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B105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B105B"/>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B105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B105B"/>
    <w:pPr>
      <w:spacing w:before="160" w:after="160"/>
      <w:jc w:val="center"/>
    </w:pPr>
    <w:rPr>
      <w:i/>
      <w:iCs/>
      <w:color w:val="404040" w:themeColor="text1" w:themeTint="BF"/>
    </w:rPr>
  </w:style>
  <w:style w:type="character" w:customStyle="1" w:styleId="Char1">
    <w:name w:val="Απόσπασμα Char"/>
    <w:basedOn w:val="a0"/>
    <w:link w:val="a5"/>
    <w:uiPriority w:val="29"/>
    <w:rsid w:val="000B105B"/>
    <w:rPr>
      <w:i/>
      <w:iCs/>
      <w:color w:val="404040" w:themeColor="text1" w:themeTint="BF"/>
    </w:rPr>
  </w:style>
  <w:style w:type="paragraph" w:styleId="a6">
    <w:name w:val="List Paragraph"/>
    <w:basedOn w:val="a"/>
    <w:uiPriority w:val="34"/>
    <w:qFormat/>
    <w:rsid w:val="000B105B"/>
    <w:pPr>
      <w:ind w:left="720"/>
      <w:contextualSpacing/>
    </w:pPr>
  </w:style>
  <w:style w:type="character" w:styleId="a7">
    <w:name w:val="Intense Emphasis"/>
    <w:basedOn w:val="a0"/>
    <w:uiPriority w:val="21"/>
    <w:qFormat/>
    <w:rsid w:val="000B105B"/>
    <w:rPr>
      <w:i/>
      <w:iCs/>
      <w:color w:val="0F4761" w:themeColor="accent1" w:themeShade="BF"/>
    </w:rPr>
  </w:style>
  <w:style w:type="paragraph" w:styleId="a8">
    <w:name w:val="Intense Quote"/>
    <w:basedOn w:val="a"/>
    <w:next w:val="a"/>
    <w:link w:val="Char2"/>
    <w:uiPriority w:val="30"/>
    <w:qFormat/>
    <w:rsid w:val="000B1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0B105B"/>
    <w:rPr>
      <w:i/>
      <w:iCs/>
      <w:color w:val="0F4761" w:themeColor="accent1" w:themeShade="BF"/>
    </w:rPr>
  </w:style>
  <w:style w:type="character" w:styleId="a9">
    <w:name w:val="Intense Reference"/>
    <w:basedOn w:val="a0"/>
    <w:uiPriority w:val="32"/>
    <w:qFormat/>
    <w:rsid w:val="000B105B"/>
    <w:rPr>
      <w:b/>
      <w:bCs/>
      <w:smallCaps/>
      <w:color w:val="0F4761" w:themeColor="accent1" w:themeShade="BF"/>
      <w:spacing w:val="5"/>
    </w:rPr>
  </w:style>
  <w:style w:type="paragraph" w:styleId="Web">
    <w:name w:val="Normal (Web)"/>
    <w:basedOn w:val="a"/>
    <w:uiPriority w:val="99"/>
    <w:semiHidden/>
    <w:unhideWhenUsed/>
    <w:rsid w:val="000B105B"/>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0B105B"/>
    <w:rPr>
      <w:b/>
      <w:bCs/>
    </w:rPr>
  </w:style>
  <w:style w:type="character" w:styleId="-">
    <w:name w:val="Hyperlink"/>
    <w:basedOn w:val="a0"/>
    <w:uiPriority w:val="99"/>
    <w:semiHidden/>
    <w:unhideWhenUsed/>
    <w:rsid w:val="000B10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atural-disasters/psa-toolkit/prevent-carbon-monoxide-poisoning.html?utm_source=chatgpt.com" TargetMode="External"/><Relationship Id="rId3" Type="http://schemas.openxmlformats.org/officeDocument/2006/relationships/settings" Target="settings.xml"/><Relationship Id="rId7" Type="http://schemas.openxmlformats.org/officeDocument/2006/relationships/hyperlink" Target="https://www.ready.gov/kit?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ather.gov/safety/flood-turn-around-dont-drown?utm_source=chatgpt.com" TargetMode="External"/><Relationship Id="rId11" Type="http://schemas.openxmlformats.org/officeDocument/2006/relationships/fontTable" Target="fontTable.xml"/><Relationship Id="rId5" Type="http://schemas.openxmlformats.org/officeDocument/2006/relationships/hyperlink" Target="https://www.ready.gov/?utm_source=chatgpt.com" TargetMode="External"/><Relationship Id="rId10" Type="http://schemas.openxmlformats.org/officeDocument/2006/relationships/hyperlink" Target="https://www.ready.gov/hurricane-toolkit?utm_source=chatgpt.com" TargetMode="External"/><Relationship Id="rId4" Type="http://schemas.openxmlformats.org/officeDocument/2006/relationships/webSettings" Target="webSettings.xml"/><Relationship Id="rId9" Type="http://schemas.openxmlformats.org/officeDocument/2006/relationships/hyperlink" Target="https://www.cdc.gov/hurricanes/safety/how-to-safely-stay-safe-after-a-hurricane-or-other-tropical-storm.html?utm_source=chatgpt.com"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1699</Words>
  <Characters>10094</Characters>
  <Application>Microsoft Office Word</Application>
  <DocSecurity>0</DocSecurity>
  <Lines>325</Lines>
  <Paragraphs>262</Paragraphs>
  <ScaleCrop>false</ScaleCrop>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2026-06-14T11:04:00Z</dcterms:created>
  <dcterms:modified xsi:type="dcterms:W3CDTF">2026-06-14T11:04:00Z</dcterms:modified>
</cp:coreProperties>
</file>