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30621" w14:textId="77777777" w:rsidR="002771DD" w:rsidRPr="002771DD" w:rsidRDefault="002771DD" w:rsidP="002771D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771DD">
        <w:rPr>
          <w:rFonts w:ascii="Times New Roman" w:eastAsia="Times New Roman" w:hAnsi="Times New Roman" w:cs="Times New Roman"/>
          <w:b/>
          <w:bCs/>
          <w:kern w:val="0"/>
          <w:sz w:val="36"/>
          <w:szCs w:val="36"/>
          <w:lang w:val="en-US" w:eastAsia="el-GR"/>
          <w14:ligatures w14:val="none"/>
        </w:rPr>
        <w:t>Read of the situation</w:t>
      </w:r>
    </w:p>
    <w:p w14:paraId="396F12C7"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val="en-US" w:eastAsia="el-GR"/>
          <w14:ligatures w14:val="none"/>
        </w:rPr>
      </w:pPr>
      <w:r w:rsidRPr="002771DD">
        <w:rPr>
          <w:rFonts w:ascii="Times New Roman" w:eastAsia="Times New Roman" w:hAnsi="Times New Roman" w:cs="Times New Roman"/>
          <w:kern w:val="0"/>
          <w:lang w:val="en-US" w:eastAsia="el-GR"/>
          <w14:ligatures w14:val="none"/>
        </w:rPr>
        <w:t>The framing pits "wait and see" against "act now," but two days of warning is the entire asset here — and it's perishable. Unlike an active shooter or a tornado already roaring, this scenario is defined by lead time you can either spend or squander; the only real sub-decision is whether your home is in a flood/storm-surge/evacuation zone, because that determines evacuate-versus-shelter and drives everything else. Flood and surge — water, not wind — are what kill most people in these storms, so your zone status is the pivotal fact to nail down first.</w:t>
      </w:r>
    </w:p>
    <w:p w14:paraId="7530409E"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val="en-US" w:eastAsia="el-GR"/>
          <w14:ligatures w14:val="none"/>
        </w:rPr>
      </w:pPr>
      <w:r w:rsidRPr="002771DD">
        <w:rPr>
          <w:rFonts w:ascii="Times New Roman" w:eastAsia="Times New Roman" w:hAnsi="Times New Roman" w:cs="Times New Roman"/>
          <w:kern w:val="0"/>
          <w:lang w:val="en-US" w:eastAsia="el-GR"/>
          <w14:ligatures w14:val="none"/>
        </w:rPr>
        <w:t>This is a life-safety scenario; the steps below follow standard hurricane/flood preparedness doctrine, but your national weather service and local emergency management are the authoritative voices, and their orders override anything here.</w:t>
      </w:r>
    </w:p>
    <w:p w14:paraId="572BF5EB" w14:textId="77777777" w:rsidR="002771DD" w:rsidRPr="002771DD" w:rsidRDefault="002771DD" w:rsidP="002771D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771DD">
        <w:rPr>
          <w:rFonts w:ascii="Times New Roman" w:eastAsia="Times New Roman" w:hAnsi="Times New Roman" w:cs="Times New Roman"/>
          <w:b/>
          <w:bCs/>
          <w:kern w:val="0"/>
          <w:sz w:val="36"/>
          <w:szCs w:val="36"/>
          <w:lang w:val="en-US" w:eastAsia="el-GR"/>
          <w14:ligatures w14:val="none"/>
        </w:rPr>
        <w:t>Recommendation</w:t>
      </w:r>
    </w:p>
    <w:p w14:paraId="4C861043"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val="en-US" w:eastAsia="el-GR"/>
          <w14:ligatures w14:val="none"/>
        </w:rPr>
      </w:pPr>
      <w:r w:rsidRPr="002771DD">
        <w:rPr>
          <w:rFonts w:ascii="Times New Roman" w:eastAsia="Times New Roman" w:hAnsi="Times New Roman" w:cs="Times New Roman"/>
          <w:b/>
          <w:bCs/>
          <w:kern w:val="0"/>
          <w:lang w:val="en-US" w:eastAsia="el-GR"/>
          <w14:ligatures w14:val="none"/>
        </w:rPr>
        <w:t>Act now — decisively, today — and pre-commit to evacuating early if you're in a flood/surge/evacuation zone or one is ordered.</w:t>
      </w:r>
      <w:r w:rsidRPr="002771DD">
        <w:rPr>
          <w:rFonts w:ascii="Times New Roman" w:eastAsia="Times New Roman" w:hAnsi="Times New Roman" w:cs="Times New Roman"/>
          <w:kern w:val="0"/>
          <w:lang w:val="en-US" w:eastAsia="el-GR"/>
          <w14:ligatures w14:val="none"/>
        </w:rPr>
        <w:t xml:space="preserve"> Use the 48 hours to determine your risk zone, ready supplies and documents, secure the home, arrange pets and special needs, and set a communication plan, rather than waiting for the forecast to "confirm."</w:t>
      </w:r>
    </w:p>
    <w:p w14:paraId="4E2AB6A7"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val="en-US" w:eastAsia="el-GR"/>
          <w14:ligatures w14:val="none"/>
        </w:rPr>
      </w:pPr>
      <w:r w:rsidRPr="002771DD">
        <w:rPr>
          <w:rFonts w:ascii="Times New Roman" w:eastAsia="Times New Roman" w:hAnsi="Times New Roman" w:cs="Times New Roman"/>
          <w:kern w:val="0"/>
          <w:lang w:val="en-US" w:eastAsia="el-GR"/>
          <w14:ligatures w14:val="none"/>
        </w:rPr>
        <w:t xml:space="preserve">The one-line reason: </w:t>
      </w:r>
      <w:r w:rsidRPr="002771DD">
        <w:rPr>
          <w:rFonts w:ascii="Times New Roman" w:eastAsia="Times New Roman" w:hAnsi="Times New Roman" w:cs="Times New Roman"/>
          <w:b/>
          <w:bCs/>
          <w:kern w:val="0"/>
          <w:lang w:val="en-US" w:eastAsia="el-GR"/>
          <w14:ligatures w14:val="none"/>
        </w:rPr>
        <w:t>early preparation is cheap and reversible, late preparation is impossible — shelves empty, fuel runs out, roads gridlock, and then conditions make action dangerous or impossible.</w:t>
      </w:r>
    </w:p>
    <w:p w14:paraId="57ADF61D" w14:textId="77777777" w:rsidR="002771DD" w:rsidRPr="002771DD" w:rsidRDefault="002771DD" w:rsidP="002771D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771DD">
        <w:rPr>
          <w:rFonts w:ascii="Times New Roman" w:eastAsia="Times New Roman" w:hAnsi="Times New Roman" w:cs="Times New Roman"/>
          <w:b/>
          <w:bCs/>
          <w:kern w:val="0"/>
          <w:sz w:val="36"/>
          <w:szCs w:val="36"/>
          <w:lang w:val="en-US" w:eastAsia="el-GR"/>
          <w14:ligatures w14:val="none"/>
        </w:rPr>
        <w:t>Why</w:t>
      </w:r>
    </w:p>
    <w:p w14:paraId="47C7A162"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val="en-US" w:eastAsia="el-GR"/>
          <w14:ligatures w14:val="none"/>
        </w:rPr>
      </w:pPr>
      <w:r w:rsidRPr="002771DD">
        <w:rPr>
          <w:rFonts w:ascii="Times New Roman" w:eastAsia="Times New Roman" w:hAnsi="Times New Roman" w:cs="Times New Roman"/>
          <w:kern w:val="0"/>
          <w:lang w:val="en-US" w:eastAsia="el-GR"/>
          <w14:ligatures w14:val="none"/>
        </w:rPr>
        <w:t xml:space="preserve">The decision rests on an asymmetry. If you prepare and the storm misses, you've lost some effort and a few perishables — trivial. If you wait and it hits, the costs are catastrophic and irreversible, and the preparation window will have closed exactly when you need it. That asymmetry is why "wait and see" is the obvious-but-wrong default: forecast uncertainty at 48 hours is an argument </w:t>
      </w:r>
      <w:r w:rsidRPr="002771DD">
        <w:rPr>
          <w:rFonts w:ascii="Times New Roman" w:eastAsia="Times New Roman" w:hAnsi="Times New Roman" w:cs="Times New Roman"/>
          <w:i/>
          <w:iCs/>
          <w:kern w:val="0"/>
          <w:lang w:val="en-US" w:eastAsia="el-GR"/>
          <w14:ligatures w14:val="none"/>
        </w:rPr>
        <w:t>for</w:t>
      </w:r>
      <w:r w:rsidRPr="002771DD">
        <w:rPr>
          <w:rFonts w:ascii="Times New Roman" w:eastAsia="Times New Roman" w:hAnsi="Times New Roman" w:cs="Times New Roman"/>
          <w:kern w:val="0"/>
          <w:lang w:val="en-US" w:eastAsia="el-GR"/>
          <w14:ligatures w14:val="none"/>
        </w:rPr>
        <w:t xml:space="preserve"> hedging by preparing, not against it. The single most consequential thing the lead time buys is the ability to evacuate </w:t>
      </w:r>
      <w:r w:rsidRPr="002771DD">
        <w:rPr>
          <w:rFonts w:ascii="Times New Roman" w:eastAsia="Times New Roman" w:hAnsi="Times New Roman" w:cs="Times New Roman"/>
          <w:i/>
          <w:iCs/>
          <w:kern w:val="0"/>
          <w:lang w:val="en-US" w:eastAsia="el-GR"/>
          <w14:ligatures w14:val="none"/>
        </w:rPr>
        <w:t>before</w:t>
      </w:r>
      <w:r w:rsidRPr="002771DD">
        <w:rPr>
          <w:rFonts w:ascii="Times New Roman" w:eastAsia="Times New Roman" w:hAnsi="Times New Roman" w:cs="Times New Roman"/>
          <w:kern w:val="0"/>
          <w:lang w:val="en-US" w:eastAsia="el-GR"/>
          <w14:ligatures w14:val="none"/>
        </w:rPr>
        <w:t xml:space="preserve"> an official order triggers mass gridlock — late evacuation on jammed roads is one of the deadliest outcomes.</w:t>
      </w:r>
    </w:p>
    <w:p w14:paraId="50870730"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val="en-US" w:eastAsia="el-GR"/>
          <w14:ligatures w14:val="none"/>
        </w:rPr>
      </w:pPr>
      <w:r w:rsidRPr="002771DD">
        <w:rPr>
          <w:rFonts w:ascii="Times New Roman" w:eastAsia="Times New Roman" w:hAnsi="Times New Roman" w:cs="Times New Roman"/>
          <w:kern w:val="0"/>
          <w:lang w:val="en-US" w:eastAsia="el-GR"/>
          <w14:ligatures w14:val="none"/>
        </w:rPr>
        <w:t>The flood-zone question is the hinge because storm surge and inland flooding are the leading causes of hurricane deaths, far more than wind. Knowing whether you're in a designated zone tells you immediately whether your default is "leave" or "shelter and harden."</w:t>
      </w:r>
    </w:p>
    <w:p w14:paraId="672BAD6D"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val="en-US" w:eastAsia="el-GR"/>
          <w14:ligatures w14:val="none"/>
        </w:rPr>
      </w:pPr>
      <w:r w:rsidRPr="002771DD">
        <w:rPr>
          <w:rFonts w:ascii="Times New Roman" w:eastAsia="Times New Roman" w:hAnsi="Times New Roman" w:cs="Times New Roman"/>
          <w:b/>
          <w:bCs/>
          <w:kern w:val="0"/>
          <w:lang w:val="en-US" w:eastAsia="el-GR"/>
          <w14:ligatures w14:val="none"/>
        </w:rPr>
        <w:t>Main risk / what would change the call:</w:t>
      </w:r>
      <w:r w:rsidRPr="002771DD">
        <w:rPr>
          <w:rFonts w:ascii="Times New Roman" w:eastAsia="Times New Roman" w:hAnsi="Times New Roman" w:cs="Times New Roman"/>
          <w:kern w:val="0"/>
          <w:lang w:val="en-US" w:eastAsia="el-GR"/>
          <w14:ligatures w14:val="none"/>
        </w:rPr>
        <w:t xml:space="preserve"> the track and intensity will shift over two days, so the evacuate-vs-shelter choice should track official zone designations and orders — strengthening or a turn toward you means execute evacuation; weakening or a turn away means stand down but keep everything staged. One expectation to manage: flood insurance typically carries a waiting period, so buying a policy now almost certainly won't cover this storm — what you </w:t>
      </w:r>
      <w:r w:rsidRPr="002771DD">
        <w:rPr>
          <w:rFonts w:ascii="Times New Roman" w:eastAsia="Times New Roman" w:hAnsi="Times New Roman" w:cs="Times New Roman"/>
          <w:i/>
          <w:iCs/>
          <w:kern w:val="0"/>
          <w:lang w:val="en-US" w:eastAsia="el-GR"/>
          <w14:ligatures w14:val="none"/>
        </w:rPr>
        <w:t>can</w:t>
      </w:r>
      <w:r w:rsidRPr="002771DD">
        <w:rPr>
          <w:rFonts w:ascii="Times New Roman" w:eastAsia="Times New Roman" w:hAnsi="Times New Roman" w:cs="Times New Roman"/>
          <w:kern w:val="0"/>
          <w:lang w:val="en-US" w:eastAsia="el-GR"/>
          <w14:ligatures w14:val="none"/>
        </w:rPr>
        <w:t xml:space="preserve"> do now is verify existing coverage and photograph your home and belongings for any future claim.</w:t>
      </w:r>
    </w:p>
    <w:p w14:paraId="11A92B82" w14:textId="77777777" w:rsidR="002771DD" w:rsidRPr="002771DD" w:rsidRDefault="002771DD" w:rsidP="002771DD">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2771DD">
        <w:rPr>
          <w:rFonts w:ascii="Times New Roman" w:eastAsia="Times New Roman" w:hAnsi="Times New Roman" w:cs="Times New Roman"/>
          <w:b/>
          <w:bCs/>
          <w:kern w:val="0"/>
          <w:sz w:val="36"/>
          <w:szCs w:val="36"/>
          <w:lang w:val="en-US" w:eastAsia="el-GR"/>
          <w14:ligatures w14:val="none"/>
        </w:rPr>
        <w:lastRenderedPageBreak/>
        <w:t>Next steps</w:t>
      </w:r>
    </w:p>
    <w:p w14:paraId="21F6C5D6"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val="en-US" w:eastAsia="el-GR"/>
          <w14:ligatures w14:val="none"/>
        </w:rPr>
      </w:pPr>
      <w:r w:rsidRPr="002771DD">
        <w:rPr>
          <w:rFonts w:ascii="Times New Roman" w:eastAsia="Times New Roman" w:hAnsi="Times New Roman" w:cs="Times New Roman"/>
          <w:b/>
          <w:bCs/>
          <w:kern w:val="0"/>
          <w:lang w:val="en-US" w:eastAsia="el-GR"/>
          <w14:ligatures w14:val="none"/>
        </w:rPr>
        <w:t>First, within hours:</w:t>
      </w:r>
    </w:p>
    <w:p w14:paraId="131071A5" w14:textId="77777777" w:rsidR="002771DD" w:rsidRPr="002771DD" w:rsidRDefault="002771DD" w:rsidP="002771DD">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t>Determine if you're in a flood/storm-surge/evacuation zone and monitor official forecasts and local emergency management. Let that decide evacuate-vs-shelter.</w:t>
      </w:r>
    </w:p>
    <w:p w14:paraId="78E484AE" w14:textId="77777777" w:rsidR="002771DD" w:rsidRPr="002771DD" w:rsidRDefault="002771DD" w:rsidP="002771DD">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t>If evacuation is likely, plan a primary and alternate route and a destination (inland/family/shelter), and fuel all vehicles now while stations still have supply. Plan to leave early.</w:t>
      </w:r>
    </w:p>
    <w:p w14:paraId="71C2FAD3"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b/>
          <w:bCs/>
          <w:kern w:val="0"/>
          <w:lang w:eastAsia="el-GR"/>
          <w14:ligatures w14:val="none"/>
        </w:rPr>
        <w:t>Supplies (today):</w:t>
      </w:r>
    </w:p>
    <w:p w14:paraId="601D54FB" w14:textId="77777777" w:rsidR="002771DD" w:rsidRPr="002771DD" w:rsidRDefault="002771DD" w:rsidP="002771DD">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t>Water (aim for several days, ~4 L per person per day), non-perishable food and a manual can opener, a refill of all medications, first-aid kit, flashlights, batteries, power banks, a battery or hand-crank radio, and cash (card systems and ATMs fail in outages). Add baby, elderly, and pet supplies as relevant.</w:t>
      </w:r>
    </w:p>
    <w:p w14:paraId="6052036A"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b/>
          <w:bCs/>
          <w:kern w:val="0"/>
          <w:lang w:eastAsia="el-GR"/>
          <w14:ligatures w14:val="none"/>
        </w:rPr>
        <w:t>Documents and valuables:</w:t>
      </w:r>
    </w:p>
    <w:p w14:paraId="4559D85E" w14:textId="77777777" w:rsidR="002771DD" w:rsidRPr="002771DD" w:rsidRDefault="002771DD" w:rsidP="002771DD">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t>Put IDs, insurance policies, medical and financial records, and property documents in a waterproof container, and photograph them to cloud/email. Photograph the home and contents now for claims. Move valuables and electronics to the highest floor.</w:t>
      </w:r>
    </w:p>
    <w:p w14:paraId="22CE6657"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b/>
          <w:bCs/>
          <w:kern w:val="0"/>
          <w:lang w:eastAsia="el-GR"/>
          <w14:ligatures w14:val="none"/>
        </w:rPr>
        <w:t>Home protection (before winds arrive):</w:t>
      </w:r>
    </w:p>
    <w:p w14:paraId="6338E96D" w14:textId="77777777" w:rsidR="002771DD" w:rsidRPr="002771DD" w:rsidRDefault="002771DD" w:rsidP="002771DD">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t xml:space="preserve">Bring in or tie down anything that becomes a projectile (furniture, bins, grills). Shutter or board windows. Clear gutters and drains. Learn how to shut off gas, water, and electricity. Charge all devices, fill the bathtub and containers with water, and if you have a generator, fuel it and plan to run it </w:t>
      </w:r>
      <w:r w:rsidRPr="002771DD">
        <w:rPr>
          <w:rFonts w:ascii="Times New Roman" w:eastAsia="Times New Roman" w:hAnsi="Times New Roman" w:cs="Times New Roman"/>
          <w:i/>
          <w:iCs/>
          <w:kern w:val="0"/>
          <w:lang w:eastAsia="el-GR"/>
          <w14:ligatures w14:val="none"/>
        </w:rPr>
        <w:t>outdoors only</w:t>
      </w:r>
      <w:r w:rsidRPr="002771DD">
        <w:rPr>
          <w:rFonts w:ascii="Times New Roman" w:eastAsia="Times New Roman" w:hAnsi="Times New Roman" w:cs="Times New Roman"/>
          <w:kern w:val="0"/>
          <w:lang w:eastAsia="el-GR"/>
          <w14:ligatures w14:val="none"/>
        </w:rPr>
        <w:t xml:space="preserve"> (carbon monoxide kills).</w:t>
      </w:r>
    </w:p>
    <w:p w14:paraId="195FE1ED"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b/>
          <w:bCs/>
          <w:kern w:val="0"/>
          <w:lang w:eastAsia="el-GR"/>
          <w14:ligatures w14:val="none"/>
        </w:rPr>
        <w:t>People and pets:</w:t>
      </w:r>
    </w:p>
    <w:p w14:paraId="0E6B0716" w14:textId="77777777" w:rsidR="002771DD" w:rsidRPr="002771DD" w:rsidRDefault="002771DD" w:rsidP="002771DD">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t>Special needs — power-dependent medical equipment, oxygen, mobility aids, prescriptions — need a backup plan and, where available, registration with local authorities. For pets: carriers, food, ID, leashes, and a pet-friendly destination, since many shelters won't take animals.</w:t>
      </w:r>
    </w:p>
    <w:p w14:paraId="3AFB7D22"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b/>
          <w:bCs/>
          <w:kern w:val="0"/>
          <w:lang w:eastAsia="el-GR"/>
          <w14:ligatures w14:val="none"/>
        </w:rPr>
        <w:t>Communication:</w:t>
      </w:r>
    </w:p>
    <w:p w14:paraId="5CFC4649" w14:textId="77777777" w:rsidR="002771DD" w:rsidRPr="002771DD" w:rsidRDefault="002771DD" w:rsidP="002771DD">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t>Designate an out-of-area contact, agree on check-in times and meeting points, default to texting over calling, and confirm where you'll receive official alerts (112 in Greece/EU, or your local system). Ensure backup power for phones.</w:t>
      </w:r>
    </w:p>
    <w:p w14:paraId="55213C8E"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b/>
          <w:bCs/>
          <w:kern w:val="0"/>
          <w:lang w:eastAsia="el-GR"/>
          <w14:ligatures w14:val="none"/>
        </w:rPr>
        <w:t>Post-storm safety (plan it now):</w:t>
      </w:r>
    </w:p>
    <w:p w14:paraId="771CEBD9" w14:textId="77777777" w:rsidR="002771DD" w:rsidRPr="002771DD" w:rsidRDefault="002771DD" w:rsidP="002771DD">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lastRenderedPageBreak/>
        <w:t xml:space="preserve">Don't go out or return until officials declare it safe. Never enter or drive through floodwater — it hides drowning depth, contamination, debris, and electrocution risk ("Turn Around, Don't Drown"). Treat downed power lines as live, watch for gas leaks and structural damage, keep generators outside, and expect possible boil-water advisories. Remember inland flooding can peak </w:t>
      </w:r>
      <w:r w:rsidRPr="002771DD">
        <w:rPr>
          <w:rFonts w:ascii="Times New Roman" w:eastAsia="Times New Roman" w:hAnsi="Times New Roman" w:cs="Times New Roman"/>
          <w:i/>
          <w:iCs/>
          <w:kern w:val="0"/>
          <w:lang w:eastAsia="el-GR"/>
          <w14:ligatures w14:val="none"/>
        </w:rPr>
        <w:t>after</w:t>
      </w:r>
      <w:r w:rsidRPr="002771DD">
        <w:rPr>
          <w:rFonts w:ascii="Times New Roman" w:eastAsia="Times New Roman" w:hAnsi="Times New Roman" w:cs="Times New Roman"/>
          <w:kern w:val="0"/>
          <w:lang w:eastAsia="el-GR"/>
          <w14:ligatures w14:val="none"/>
        </w:rPr>
        <w:t xml:space="preserve"> the storm passes as rivers crest.</w:t>
      </w:r>
    </w:p>
    <w:p w14:paraId="2B90E2FD"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b/>
          <w:bCs/>
          <w:kern w:val="0"/>
          <w:lang w:eastAsia="el-GR"/>
          <w14:ligatures w14:val="none"/>
        </w:rPr>
        <w:t>What to watch:</w:t>
      </w:r>
      <w:r w:rsidRPr="002771DD">
        <w:rPr>
          <w:rFonts w:ascii="Times New Roman" w:eastAsia="Times New Roman" w:hAnsi="Times New Roman" w:cs="Times New Roman"/>
          <w:kern w:val="0"/>
          <w:lang w:eastAsia="el-GR"/>
          <w14:ligatures w14:val="none"/>
        </w:rPr>
        <w:t xml:space="preserve"> a strengthening or approaching track, or any evacuation order = leave immediately on your planned route; a weakening or turning storm = stand down but keep supplies and plan intact. The forecast cone and official orders are your signals — not the view out the window.</w:t>
      </w:r>
    </w:p>
    <w:p w14:paraId="7060C0D3" w14:textId="77777777" w:rsidR="002771DD" w:rsidRPr="002771DD" w:rsidRDefault="002771DD" w:rsidP="002771DD">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2771DD">
        <w:rPr>
          <w:rFonts w:ascii="Times New Roman" w:eastAsia="Times New Roman" w:hAnsi="Times New Roman" w:cs="Times New Roman"/>
          <w:b/>
          <w:bCs/>
          <w:kern w:val="0"/>
          <w:sz w:val="36"/>
          <w:szCs w:val="36"/>
          <w:lang w:eastAsia="el-GR"/>
          <w14:ligatures w14:val="none"/>
        </w:rPr>
        <w:t>Open questions</w:t>
      </w:r>
    </w:p>
    <w:p w14:paraId="4AD25257"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t>These shape urgency, not the decision to prepare: are you in a flood/storm-surge or designated evacuation zone, how many exit routes does your area have, and does anyone in the household have power-dependent medical needs or mobility limits — each pushes toward evacuating earlier rather than sheltering. Confirming your zone and your community's official evacuation routes is the highest-value thing to do in the next hour.</w:t>
      </w:r>
    </w:p>
    <w:p w14:paraId="01ADBED5" w14:textId="77777777" w:rsidR="002771DD" w:rsidRPr="002771DD" w:rsidRDefault="002771DD" w:rsidP="002771DD">
      <w:pPr>
        <w:spacing w:before="100" w:beforeAutospacing="1" w:after="100" w:afterAutospacing="1"/>
        <w:rPr>
          <w:rFonts w:ascii="Times New Roman" w:eastAsia="Times New Roman" w:hAnsi="Times New Roman" w:cs="Times New Roman"/>
          <w:kern w:val="0"/>
          <w:lang w:eastAsia="el-GR"/>
          <w14:ligatures w14:val="none"/>
        </w:rPr>
      </w:pPr>
      <w:r w:rsidRPr="002771DD">
        <w:rPr>
          <w:rFonts w:ascii="Times New Roman" w:eastAsia="Times New Roman" w:hAnsi="Times New Roman" w:cs="Times New Roman"/>
          <w:kern w:val="0"/>
          <w:lang w:eastAsia="el-GR"/>
          <w14:ligatures w14:val="none"/>
        </w:rPr>
        <w:t>If it would help, I can turn this into a printable 48-hour countdown checklist plus a go-bag and home-prep list your family could work through together.</w:t>
      </w:r>
    </w:p>
    <w:p w14:paraId="33043871"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90F"/>
    <w:multiLevelType w:val="multilevel"/>
    <w:tmpl w:val="FB2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C1A34"/>
    <w:multiLevelType w:val="multilevel"/>
    <w:tmpl w:val="EA6E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B126E"/>
    <w:multiLevelType w:val="multilevel"/>
    <w:tmpl w:val="71F6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F2391"/>
    <w:multiLevelType w:val="multilevel"/>
    <w:tmpl w:val="3D6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C158E"/>
    <w:multiLevelType w:val="multilevel"/>
    <w:tmpl w:val="1B60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47C87"/>
    <w:multiLevelType w:val="multilevel"/>
    <w:tmpl w:val="462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57FBA"/>
    <w:multiLevelType w:val="multilevel"/>
    <w:tmpl w:val="960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82352">
    <w:abstractNumId w:val="1"/>
  </w:num>
  <w:num w:numId="2" w16cid:durableId="1390886778">
    <w:abstractNumId w:val="0"/>
  </w:num>
  <w:num w:numId="3" w16cid:durableId="1230506174">
    <w:abstractNumId w:val="6"/>
  </w:num>
  <w:num w:numId="4" w16cid:durableId="925193653">
    <w:abstractNumId w:val="2"/>
  </w:num>
  <w:num w:numId="5" w16cid:durableId="1070227366">
    <w:abstractNumId w:val="5"/>
  </w:num>
  <w:num w:numId="6" w16cid:durableId="1709211421">
    <w:abstractNumId w:val="3"/>
  </w:num>
  <w:num w:numId="7" w16cid:durableId="545027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1DD"/>
    <w:rsid w:val="000F1CC1"/>
    <w:rsid w:val="002771DD"/>
    <w:rsid w:val="0056380E"/>
    <w:rsid w:val="006173A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5CA899F8"/>
  <w15:chartTrackingRefBased/>
  <w15:docId w15:val="{4FD3A72B-AA87-B746-91EE-CE78668F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77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277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771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2771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771D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771DD"/>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771DD"/>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771D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2771DD"/>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2771DD"/>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2771DD"/>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2771DD"/>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2771D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771D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771D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771DD"/>
    <w:rPr>
      <w:rFonts w:eastAsiaTheme="majorEastAsia" w:cstheme="majorBidi"/>
      <w:color w:val="272727" w:themeColor="text1" w:themeTint="D8"/>
    </w:rPr>
  </w:style>
  <w:style w:type="paragraph" w:styleId="a3">
    <w:name w:val="Title"/>
    <w:basedOn w:val="a"/>
    <w:next w:val="a"/>
    <w:link w:val="Char"/>
    <w:uiPriority w:val="10"/>
    <w:qFormat/>
    <w:rsid w:val="002771DD"/>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771D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771DD"/>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771D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771DD"/>
    <w:pPr>
      <w:spacing w:before="160" w:after="160"/>
      <w:jc w:val="center"/>
    </w:pPr>
    <w:rPr>
      <w:i/>
      <w:iCs/>
      <w:color w:val="404040" w:themeColor="text1" w:themeTint="BF"/>
    </w:rPr>
  </w:style>
  <w:style w:type="character" w:customStyle="1" w:styleId="Char1">
    <w:name w:val="Απόσπασμα Char"/>
    <w:basedOn w:val="a0"/>
    <w:link w:val="a5"/>
    <w:uiPriority w:val="29"/>
    <w:rsid w:val="002771DD"/>
    <w:rPr>
      <w:i/>
      <w:iCs/>
      <w:color w:val="404040" w:themeColor="text1" w:themeTint="BF"/>
    </w:rPr>
  </w:style>
  <w:style w:type="paragraph" w:styleId="a6">
    <w:name w:val="List Paragraph"/>
    <w:basedOn w:val="a"/>
    <w:uiPriority w:val="34"/>
    <w:qFormat/>
    <w:rsid w:val="002771DD"/>
    <w:pPr>
      <w:ind w:left="720"/>
      <w:contextualSpacing/>
    </w:pPr>
  </w:style>
  <w:style w:type="character" w:styleId="a7">
    <w:name w:val="Intense Emphasis"/>
    <w:basedOn w:val="a0"/>
    <w:uiPriority w:val="21"/>
    <w:qFormat/>
    <w:rsid w:val="002771DD"/>
    <w:rPr>
      <w:i/>
      <w:iCs/>
      <w:color w:val="0F4761" w:themeColor="accent1" w:themeShade="BF"/>
    </w:rPr>
  </w:style>
  <w:style w:type="paragraph" w:styleId="a8">
    <w:name w:val="Intense Quote"/>
    <w:basedOn w:val="a"/>
    <w:next w:val="a"/>
    <w:link w:val="Char2"/>
    <w:uiPriority w:val="30"/>
    <w:qFormat/>
    <w:rsid w:val="00277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2771DD"/>
    <w:rPr>
      <w:i/>
      <w:iCs/>
      <w:color w:val="0F4761" w:themeColor="accent1" w:themeShade="BF"/>
    </w:rPr>
  </w:style>
  <w:style w:type="character" w:styleId="a9">
    <w:name w:val="Intense Reference"/>
    <w:basedOn w:val="a0"/>
    <w:uiPriority w:val="32"/>
    <w:qFormat/>
    <w:rsid w:val="002771DD"/>
    <w:rPr>
      <w:b/>
      <w:bCs/>
      <w:smallCaps/>
      <w:color w:val="0F4761" w:themeColor="accent1" w:themeShade="BF"/>
      <w:spacing w:val="5"/>
    </w:rPr>
  </w:style>
  <w:style w:type="paragraph" w:styleId="Web">
    <w:name w:val="Normal (Web)"/>
    <w:basedOn w:val="a"/>
    <w:uiPriority w:val="99"/>
    <w:semiHidden/>
    <w:unhideWhenUsed/>
    <w:rsid w:val="002771DD"/>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2771DD"/>
    <w:rPr>
      <w:b/>
      <w:bCs/>
    </w:rPr>
  </w:style>
  <w:style w:type="character" w:styleId="ab">
    <w:name w:val="Emphasis"/>
    <w:basedOn w:val="a0"/>
    <w:uiPriority w:val="20"/>
    <w:qFormat/>
    <w:rsid w:val="002771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937</Words>
  <Characters>5121</Characters>
  <Application>Microsoft Office Word</Application>
  <DocSecurity>0</DocSecurity>
  <Lines>93</Lines>
  <Paragraphs>35</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2026-06-14T10:50:00Z</dcterms:created>
  <dcterms:modified xsi:type="dcterms:W3CDTF">2026-06-14T10:50:00Z</dcterms:modified>
</cp:coreProperties>
</file>