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FE9E" w14:textId="77777777" w:rsidR="00767D67" w:rsidRDefault="00767D67" w:rsidP="00767D67">
      <w:r>
        <w:t>In this scenario, a family is facing the potential impact of a major hurricane in two days. The goal is to determine whether they should wait for the storm or take action now to prepare their home, supplies, evacuation plan, communication plan, and flood-risk protections.</w:t>
      </w:r>
    </w:p>
    <w:p w14:paraId="46D6CCCA" w14:textId="77777777" w:rsidR="00767D67" w:rsidRDefault="00767D67" w:rsidP="00767D67"/>
    <w:p w14:paraId="397B2F9C" w14:textId="77777777" w:rsidR="00767D67" w:rsidRDefault="00767D67" w:rsidP="00767D67">
      <w:r>
        <w:t>Recommendation:</w:t>
      </w:r>
    </w:p>
    <w:p w14:paraId="45DE3F6D" w14:textId="77777777" w:rsidR="00767D67" w:rsidRDefault="00767D67" w:rsidP="00767D67">
      <w:r>
        <w:t>The family should act now to prepare for the approaching hurricane. Although it's essential not to panic, waiting until the last minute could result in insufficient time and resources to ensure adequate protection for their home, family, and pets. Preparing now also allows them to secure important documents, gather emergency supplies, plan an evacuation route, and communicate with loved ones if necessary. The main risk in this recommendation is that the storm might not be as severe as predicted, but given the potential consequences of underpreparedness, it's best for the family to act proactively.</w:t>
      </w:r>
    </w:p>
    <w:p w14:paraId="7A340492" w14:textId="77777777" w:rsidR="00767D67" w:rsidRDefault="00767D67" w:rsidP="00767D67"/>
    <w:p w14:paraId="38A05C49" w14:textId="77777777" w:rsidR="00767D67" w:rsidRDefault="00767D67" w:rsidP="00767D67">
      <w:r>
        <w:t>Next steps:</w:t>
      </w:r>
    </w:p>
    <w:p w14:paraId="7B01311C" w14:textId="77777777" w:rsidR="00767D67" w:rsidRDefault="00767D67" w:rsidP="00767D67">
      <w:r>
        <w:t>1. Gather essential emergency supplies such as water, non-perishable food, batteries, a first-aid kit, and any necessary medication.</w:t>
      </w:r>
    </w:p>
    <w:p w14:paraId="77C60225" w14:textId="77777777" w:rsidR="00767D67" w:rsidRDefault="00767D67" w:rsidP="00767D67">
      <w:r>
        <w:t>2. Secure important documents in waterproof containers or digitize them using a cloud storage service.</w:t>
      </w:r>
    </w:p>
    <w:p w14:paraId="024D32C4" w14:textId="77777777" w:rsidR="00767D67" w:rsidRDefault="00767D67" w:rsidP="00767D67">
      <w:r>
        <w:t>3. Create an evacuation plan, including potential shelters or alternative accommodations if needed.</w:t>
      </w:r>
    </w:p>
    <w:p w14:paraId="66A13D47" w14:textId="77777777" w:rsidR="00767D67" w:rsidRDefault="00767D67" w:rsidP="00767D67">
      <w:r>
        <w:t>4. Protect your home by bringing in outdoor furniture, securing loose items, and preparing sandbags if necessary.</w:t>
      </w:r>
    </w:p>
    <w:p w14:paraId="52B8AFDA" w14:textId="77777777" w:rsidR="00767D67" w:rsidRDefault="00767D67" w:rsidP="00767D67">
      <w:r>
        <w:t>5. Monitor local news reports and follow the guidance of local authorities.</w:t>
      </w:r>
    </w:p>
    <w:p w14:paraId="123F0D9F" w14:textId="77777777" w:rsidR="00767D67" w:rsidRDefault="00767D67" w:rsidP="00767D67">
      <w:r>
        <w:t>6. Ensure pets are accounted for in your evacuation plans, and make arrangements for their care if needed.</w:t>
      </w:r>
    </w:p>
    <w:p w14:paraId="17FA54EC" w14:textId="77777777" w:rsidR="00767D67" w:rsidRDefault="00767D67" w:rsidP="00767D67">
      <w:r>
        <w:t>7. Test all communication devices and ensure they have adequate charge.</w:t>
      </w:r>
    </w:p>
    <w:p w14:paraId="79989223" w14:textId="77777777" w:rsidR="00767D67" w:rsidRDefault="00767D67" w:rsidP="00767D67">
      <w:r>
        <w:t>8. Consider purchasing flood insurance if not already covered.</w:t>
      </w:r>
    </w:p>
    <w:p w14:paraId="5D64AEA9" w14:textId="6D2B2F97" w:rsidR="00E26B4F" w:rsidRDefault="00767D67" w:rsidP="00767D67">
      <w:r>
        <w:t>9. Stay informed about the storm's progress and any potential changes to its trajectory or strength.</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67"/>
    <w:rsid w:val="000F1CC1"/>
    <w:rsid w:val="00444EDD"/>
    <w:rsid w:val="0056380E"/>
    <w:rsid w:val="007500F4"/>
    <w:rsid w:val="00750518"/>
    <w:rsid w:val="00767D67"/>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28EB8A4"/>
  <w15:chartTrackingRefBased/>
  <w15:docId w15:val="{D1BB9E52-7EDC-AB47-961C-A8EC4FCC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6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6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7D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67D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7D6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7D6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7D6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7D6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67D6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67D6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67D6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67D6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67D6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67D6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67D6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67D67"/>
    <w:rPr>
      <w:rFonts w:eastAsiaTheme="majorEastAsia" w:cstheme="majorBidi"/>
      <w:color w:val="272727" w:themeColor="text1" w:themeTint="D8"/>
    </w:rPr>
  </w:style>
  <w:style w:type="paragraph" w:styleId="a3">
    <w:name w:val="Title"/>
    <w:basedOn w:val="a"/>
    <w:next w:val="a"/>
    <w:link w:val="Char"/>
    <w:uiPriority w:val="10"/>
    <w:qFormat/>
    <w:rsid w:val="00767D6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67D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7D6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67D6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7D67"/>
    <w:pPr>
      <w:spacing w:before="160" w:after="160"/>
      <w:jc w:val="center"/>
    </w:pPr>
    <w:rPr>
      <w:i/>
      <w:iCs/>
      <w:color w:val="404040" w:themeColor="text1" w:themeTint="BF"/>
    </w:rPr>
  </w:style>
  <w:style w:type="character" w:customStyle="1" w:styleId="Char1">
    <w:name w:val="Απόσπασμα Char"/>
    <w:basedOn w:val="a0"/>
    <w:link w:val="a5"/>
    <w:uiPriority w:val="29"/>
    <w:rsid w:val="00767D67"/>
    <w:rPr>
      <w:i/>
      <w:iCs/>
      <w:color w:val="404040" w:themeColor="text1" w:themeTint="BF"/>
    </w:rPr>
  </w:style>
  <w:style w:type="paragraph" w:styleId="a6">
    <w:name w:val="List Paragraph"/>
    <w:basedOn w:val="a"/>
    <w:uiPriority w:val="34"/>
    <w:qFormat/>
    <w:rsid w:val="00767D67"/>
    <w:pPr>
      <w:ind w:left="720"/>
      <w:contextualSpacing/>
    </w:pPr>
  </w:style>
  <w:style w:type="character" w:styleId="a7">
    <w:name w:val="Intense Emphasis"/>
    <w:basedOn w:val="a0"/>
    <w:uiPriority w:val="21"/>
    <w:qFormat/>
    <w:rsid w:val="00767D67"/>
    <w:rPr>
      <w:i/>
      <w:iCs/>
      <w:color w:val="0F4761" w:themeColor="accent1" w:themeShade="BF"/>
    </w:rPr>
  </w:style>
  <w:style w:type="paragraph" w:styleId="a8">
    <w:name w:val="Intense Quote"/>
    <w:basedOn w:val="a"/>
    <w:next w:val="a"/>
    <w:link w:val="Char2"/>
    <w:uiPriority w:val="30"/>
    <w:qFormat/>
    <w:rsid w:val="0076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67D67"/>
    <w:rPr>
      <w:i/>
      <w:iCs/>
      <w:color w:val="0F4761" w:themeColor="accent1" w:themeShade="BF"/>
    </w:rPr>
  </w:style>
  <w:style w:type="character" w:styleId="a9">
    <w:name w:val="Intense Reference"/>
    <w:basedOn w:val="a0"/>
    <w:uiPriority w:val="32"/>
    <w:qFormat/>
    <w:rsid w:val="00767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1501</Characters>
  <Application>Microsoft Office Word</Application>
  <DocSecurity>0</DocSecurity>
  <Lines>30</Lines>
  <Paragraphs>7</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2026-06-14T05:26:00Z</dcterms:created>
  <dcterms:modified xsi:type="dcterms:W3CDTF">2026-06-14T05:26:00Z</dcterms:modified>
</cp:coreProperties>
</file>