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F127A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1. Military Resources and Capabilities</w:t>
      </w:r>
    </w:p>
    <w:p w14:paraId="3C64A63E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Troop Strength:</w:t>
      </w:r>
    </w:p>
    <w:p w14:paraId="7C4A5CC8" w14:textId="77777777" w:rsidR="00DA4930" w:rsidRPr="00DA4930" w:rsidRDefault="00DA4930" w:rsidP="00DA49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military had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approximately 2.8 million active-duty personnel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at the time.</w:t>
      </w:r>
    </w:p>
    <w:p w14:paraId="4BD650B4" w14:textId="77777777" w:rsidR="00DA4930" w:rsidRPr="00DA4930" w:rsidRDefault="00DA4930" w:rsidP="00DA49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Navy and Marine Corps were mobilized for the naval blockade of Cuba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7E2E061" w14:textId="77777777" w:rsidR="00DA4930" w:rsidRPr="00DA4930" w:rsidRDefault="00DA4930" w:rsidP="00DA493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Readiness levels were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as the crisis pushed U.S. forces to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DEFCON 2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(one step below nuclear war).</w:t>
      </w:r>
    </w:p>
    <w:p w14:paraId="55C6E505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Equipment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Technology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A4CCD5A" w14:textId="77777777" w:rsidR="00DA4930" w:rsidRPr="00DA4930" w:rsidRDefault="00DA4930" w:rsidP="00DA49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Massive nuclear arsenal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land-based ICBMs, submarine-launched ballistic missiles (SLBMs), and strategic bombers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F6EDC0B" w14:textId="77777777" w:rsidR="00DA4930" w:rsidRPr="00DA4930" w:rsidRDefault="00DA4930" w:rsidP="00DA49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Aircraft carriers, destroyers, and nuclear-powered submarines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played a key role in the blockade.</w:t>
      </w:r>
    </w:p>
    <w:p w14:paraId="5AFC96D8" w14:textId="77777777" w:rsidR="00DA4930" w:rsidRPr="00DA4930" w:rsidRDefault="00DA4930" w:rsidP="00DA493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surveillance aircraft (U-2 spy planes) and early warning radar systems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monitored Soviet movements.</w:t>
      </w:r>
    </w:p>
    <w:p w14:paraId="2733B842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Logistics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Supply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Chains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6308303" w14:textId="77777777" w:rsidR="00DA4930" w:rsidRPr="00DA4930" w:rsidRDefault="00DA4930" w:rsidP="00DA49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had extensive logistics capabilities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rapid mobilization of forces.</w:t>
      </w:r>
    </w:p>
    <w:p w14:paraId="0E1EC510" w14:textId="77777777" w:rsidR="00DA4930" w:rsidRPr="00DA4930" w:rsidRDefault="00DA4930" w:rsidP="00DA49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Ample stockpiles of ammunition, fuel, and nuclear warheads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were available.</w:t>
      </w:r>
    </w:p>
    <w:p w14:paraId="4D7AA86A" w14:textId="77777777" w:rsidR="00DA4930" w:rsidRPr="00DA4930" w:rsidRDefault="00DA4930" w:rsidP="00DA493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naval blockade required coordinated supply lines and refueling operations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59BCDC9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Surveillance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5328BB5" w14:textId="77777777" w:rsidR="00DA4930" w:rsidRPr="00DA4930" w:rsidRDefault="00DA4930" w:rsidP="00DA49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used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U-2 reconnaissance aircraft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to capture images of Soviet missile sites in Cuba.</w:t>
      </w:r>
    </w:p>
    <w:p w14:paraId="2F2689FA" w14:textId="77777777" w:rsidR="00DA4930" w:rsidRPr="00DA4930" w:rsidRDefault="00DA4930" w:rsidP="00DA49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Satellite intelligence and human intelligence (HUMINT) sources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confirmed Soviet military activities.</w:t>
      </w:r>
    </w:p>
    <w:p w14:paraId="748812F6" w14:textId="77777777" w:rsidR="00DA4930" w:rsidRPr="00DA4930" w:rsidRDefault="00DA4930" w:rsidP="00DA493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Real-time communication systems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enabled rapid response to Soviet actions.</w:t>
      </w:r>
    </w:p>
    <w:p w14:paraId="234C4AB9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Cyber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Warfare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0DB6F80" w14:textId="77777777" w:rsidR="00DA4930" w:rsidRPr="00DA4930" w:rsidRDefault="00DA4930" w:rsidP="00DA493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1960s.</w:t>
      </w:r>
    </w:p>
    <w:p w14:paraId="3D51689A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Nuclear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726B362" w14:textId="77777777" w:rsidR="00DA4930" w:rsidRPr="00DA4930" w:rsidRDefault="00DA4930" w:rsidP="00DA49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had over 27,000 nuclear warheads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intercontinental ballistic missiles (ICBMs) and submarine-launched ballistic missiles (SLBMs)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capable of striking the Soviet Union.</w:t>
      </w:r>
    </w:p>
    <w:p w14:paraId="22BCB5D5" w14:textId="77777777" w:rsidR="00DA4930" w:rsidRPr="00DA4930" w:rsidRDefault="00DA4930" w:rsidP="00DA493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Second-strike capabilities ensured deterrence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case of a Soviet attack.</w:t>
      </w:r>
    </w:p>
    <w:p w14:paraId="3C987031" w14:textId="77777777" w:rsidR="00DA4930" w:rsidRPr="00DA4930" w:rsidRDefault="007D5B21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B2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7FD5D759">
          <v:rect id="_x0000_i1035" alt="" style="width:414.9pt;height:.05pt;mso-width-percent:0;mso-height-percent:0;mso-width-percent:0;mso-height-percent:0" o:hrpct="999" o:hralign="center" o:hrstd="t" o:hr="t" fillcolor="#a0a0a0" stroked="f"/>
        </w:pict>
      </w:r>
    </w:p>
    <w:p w14:paraId="3F14CA0A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lastRenderedPageBreak/>
        <w:t xml:space="preserve">2. Economic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l-GR"/>
          <w14:ligatures w14:val="none"/>
        </w:rPr>
        <w:t>Resources</w:t>
      </w:r>
      <w:proofErr w:type="spellEnd"/>
    </w:p>
    <w:p w14:paraId="1B97AAFD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Defense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Budget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4877F15" w14:textId="77777777" w:rsidR="00DA4930" w:rsidRPr="00DA4930" w:rsidRDefault="00DA4930" w:rsidP="00DA49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defense budget was one of the largest in the world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funding an extensive military buildup.</w:t>
      </w:r>
    </w:p>
    <w:p w14:paraId="7D2313EE" w14:textId="77777777" w:rsidR="00DA4930" w:rsidRPr="00DA4930" w:rsidRDefault="00DA4930" w:rsidP="00DA493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economy was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enough to sustain prolonged military action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if necessary.</w:t>
      </w:r>
    </w:p>
    <w:p w14:paraId="45C0805B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Industrial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Base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508F64F" w14:textId="77777777" w:rsidR="00DA4930" w:rsidRPr="00DA4930" w:rsidRDefault="00DA4930" w:rsidP="00DA49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had a powerful defense industry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capable of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producing nuclear weapons, aircraft, and warships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at scale.</w:t>
      </w:r>
    </w:p>
    <w:p w14:paraId="43DDE09B" w14:textId="77777777" w:rsidR="00DA4930" w:rsidRPr="00DA4930" w:rsidRDefault="00DA4930" w:rsidP="00DA493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Factories could quickly shift production toward military needs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in case of war.</w:t>
      </w:r>
    </w:p>
    <w:p w14:paraId="31FE8515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Resource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Availability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C444A41" w14:textId="77777777" w:rsidR="00DA4930" w:rsidRPr="00DA4930" w:rsidRDefault="00DA4930" w:rsidP="00DA493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had vast reserves of oil, natural gas, and strategic minerals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self-sufficiency.</w:t>
      </w:r>
    </w:p>
    <w:p w14:paraId="32E14800" w14:textId="77777777" w:rsidR="00DA4930" w:rsidRPr="00DA4930" w:rsidRDefault="00DA4930" w:rsidP="00DA493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Minimal reliance on </w:t>
      </w:r>
      <w:proofErr w:type="gramStart"/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foreign imports</w:t>
      </w:r>
      <w:proofErr w:type="gramEnd"/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for military operations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793FE2C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Economic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38A8D1D" w14:textId="77777777" w:rsidR="00DA4930" w:rsidRPr="00DA4930" w:rsidRDefault="00DA4930" w:rsidP="00DA493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economy was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one of the strongest and most stable globally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capable of withstanding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trade disruptions or prolonged military action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554750B" w14:textId="77777777" w:rsidR="00DA4930" w:rsidRPr="00DA4930" w:rsidRDefault="00DA4930" w:rsidP="00DA493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and private sector support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ensured war readiness.</w:t>
      </w:r>
    </w:p>
    <w:p w14:paraId="141AE2DE" w14:textId="77777777" w:rsidR="00DA4930" w:rsidRPr="00DA4930" w:rsidRDefault="00DA4930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49B36612">
          <v:rect id="_x0000_i1026" style="width:0;height:1.5pt" o:hralign="center" o:hrstd="t" o:hr="t" fillcolor="#a0a0a0" stroked="f"/>
        </w:pict>
      </w:r>
    </w:p>
    <w:p w14:paraId="667E1724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3. Geographic and Environmental Factors</w:t>
      </w:r>
    </w:p>
    <w:p w14:paraId="0E4ABEA3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Terrain:</w:t>
      </w:r>
    </w:p>
    <w:p w14:paraId="64801EAC" w14:textId="77777777" w:rsidR="00DA4930" w:rsidRPr="00DA4930" w:rsidRDefault="00DA4930" w:rsidP="00DA493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was geographically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distant from the Soviet Union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reducing the immediate risk of direct invasion.</w:t>
      </w:r>
    </w:p>
    <w:p w14:paraId="222593D0" w14:textId="77777777" w:rsidR="00DA4930" w:rsidRPr="00DA4930" w:rsidRDefault="00DA4930" w:rsidP="00DA493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naval blockade operated in open waters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where the U.S. had control over sea lanes.</w:t>
      </w:r>
    </w:p>
    <w:p w14:paraId="16A4588C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Climate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Weather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9E5BF5D" w14:textId="77777777" w:rsidR="00DA4930" w:rsidRPr="00DA4930" w:rsidRDefault="00DA4930" w:rsidP="00DA493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Tropical climate in Cuba posed logistical challenges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the U.S. was prepared for naval and air operations in the region.</w:t>
      </w:r>
    </w:p>
    <w:p w14:paraId="3DEB17B8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Strategic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Location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7EF9CBE0" w14:textId="77777777" w:rsidR="00DA4930" w:rsidRPr="00DA4930" w:rsidRDefault="00DA4930" w:rsidP="00DA493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had military bases in Florida and the Caribbean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allowing rapid deployment to Cuba.</w:t>
      </w:r>
    </w:p>
    <w:p w14:paraId="500F4F01" w14:textId="77777777" w:rsidR="00DA4930" w:rsidRPr="00DA4930" w:rsidRDefault="00DA4930" w:rsidP="00DA4930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proofErr w:type="gramStart"/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Close proximity</w:t>
      </w:r>
      <w:proofErr w:type="gramEnd"/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 xml:space="preserve"> to Cuba allowed effective surveillance and quick response times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656B226" w14:textId="77777777" w:rsidR="00DA4930" w:rsidRPr="00DA4930" w:rsidRDefault="00DA4930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lastRenderedPageBreak/>
        <w:pict w14:anchorId="025F9A3B">
          <v:rect id="_x0000_i1027" style="width:0;height:1.5pt" o:hralign="center" o:hrstd="t" o:hr="t" fillcolor="#a0a0a0" stroked="f"/>
        </w:pict>
      </w:r>
    </w:p>
    <w:p w14:paraId="76FD655F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4. Political and Diplomatic Resources</w:t>
      </w:r>
    </w:p>
    <w:p w14:paraId="7226DA3B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Alliances and Partnerships:</w:t>
      </w:r>
    </w:p>
    <w:p w14:paraId="578EF8DA" w14:textId="77777777" w:rsidR="00DA4930" w:rsidRPr="00DA4930" w:rsidRDefault="00DA4930" w:rsidP="00DA493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United States had strong NATO support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a united front against the Soviet Union.</w:t>
      </w:r>
    </w:p>
    <w:p w14:paraId="22EDA0EF" w14:textId="77777777" w:rsidR="00DA4930" w:rsidRPr="00DA4930" w:rsidRDefault="00DA4930" w:rsidP="00DA493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Latin American allies under the Organization of American States (OAS) backed U.S. actions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143AD38" w14:textId="77777777" w:rsidR="00DA4930" w:rsidRPr="00DA4930" w:rsidRDefault="00DA4930" w:rsidP="00DA4930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Global diplomatic pressure was applied to isolate the Soviet Union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C590041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International Law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Norms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2D6B9F52" w14:textId="77777777" w:rsidR="00DA4930" w:rsidRPr="00DA4930" w:rsidRDefault="00DA4930" w:rsidP="00DA49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justified the blockade under international law as a defensive action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4CBE13C" w14:textId="77777777" w:rsidR="00DA4930" w:rsidRPr="00DA4930" w:rsidRDefault="00DA4930" w:rsidP="00DA4930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missile deployments were framed as an act of aggression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gaining global support.</w:t>
      </w:r>
    </w:p>
    <w:p w14:paraId="6C8C8978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Domestic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Political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Support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682B627" w14:textId="77777777" w:rsidR="00DA4930" w:rsidRPr="00DA4930" w:rsidRDefault="00DA4930" w:rsidP="00DA493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support for Kennedy’s leadership was strong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as he was seen as preventing a Soviet nuclear threat.</w:t>
      </w:r>
    </w:p>
    <w:p w14:paraId="3F92F639" w14:textId="77777777" w:rsidR="00DA4930" w:rsidRPr="00DA4930" w:rsidRDefault="00DA4930" w:rsidP="00DA4930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Bipartisan political unity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ensured decisive U.S. action.</w:t>
      </w:r>
    </w:p>
    <w:p w14:paraId="03FCAC72" w14:textId="77777777" w:rsidR="00DA4930" w:rsidRPr="00DA4930" w:rsidRDefault="00DA4930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28AC8D2C">
          <v:rect id="_x0000_i1028" style="width:0;height:1.5pt" o:hralign="center" o:hrstd="t" o:hr="t" fillcolor="#a0a0a0" stroked="f"/>
        </w:pict>
      </w:r>
    </w:p>
    <w:p w14:paraId="0F704CB0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5. Human and Social Resources</w:t>
      </w:r>
    </w:p>
    <w:p w14:paraId="623AA30C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Population Size and Demographics:</w:t>
      </w:r>
    </w:p>
    <w:p w14:paraId="7E8DFC84" w14:textId="77777777" w:rsidR="00DA4930" w:rsidRPr="00DA4930" w:rsidRDefault="00DA4930" w:rsidP="00DA493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had a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large and capable military-age population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81D4925" w14:textId="77777777" w:rsidR="00DA4930" w:rsidRPr="00DA4930" w:rsidRDefault="00DA4930" w:rsidP="00DA4930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Strong workforce and skilled professionals in defense industries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supported military readiness.</w:t>
      </w:r>
    </w:p>
    <w:p w14:paraId="068BC738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Morale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Cohesion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B665A5A" w14:textId="77777777" w:rsidR="00DA4930" w:rsidRPr="00DA4930" w:rsidRDefault="00DA4930" w:rsidP="00DA493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population was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highly motivated to prevent Soviet expansion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0A51293" w14:textId="77777777" w:rsidR="00DA4930" w:rsidRPr="00DA4930" w:rsidRDefault="00DA4930" w:rsidP="00DA4930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Fear of nuclear war was high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but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confidence in the U.S. military and leadership remained strong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7C6701D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Education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Skills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52C7D2CA" w14:textId="77777777" w:rsidR="00DA4930" w:rsidRPr="00DA4930" w:rsidRDefault="00DA4930" w:rsidP="00DA4930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had a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well-educated workforce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engineers, scientists, and strategists contributing to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military and nuclear technology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6EE6972" w14:textId="77777777" w:rsidR="00DA4930" w:rsidRPr="00DA4930" w:rsidRDefault="00DA4930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7EB08C40">
          <v:rect id="_x0000_i1029" style="width:0;height:1.5pt" o:hralign="center" o:hrstd="t" o:hr="t" fillcolor="#a0a0a0" stroked="f"/>
        </w:pict>
      </w:r>
    </w:p>
    <w:p w14:paraId="135020FE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6. Technological and Scientific Capabilities</w:t>
      </w:r>
    </w:p>
    <w:p w14:paraId="040E7D4E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Research and Development (R&amp;D):</w:t>
      </w:r>
    </w:p>
    <w:p w14:paraId="3AE9C253" w14:textId="77777777" w:rsidR="00DA4930" w:rsidRPr="00DA4930" w:rsidRDefault="00DA4930" w:rsidP="00DA493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Heavy investment in military technology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missile defense, radar, and nuclear deterrence systems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4D0AB57" w14:textId="77777777" w:rsidR="00DA4930" w:rsidRPr="00DA4930" w:rsidRDefault="00DA4930" w:rsidP="00DA4930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Collaboration between government, academia, and private industry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accelerated advancements.</w:t>
      </w:r>
    </w:p>
    <w:p w14:paraId="444A037E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Space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674DF46" w14:textId="77777777" w:rsidR="00DA4930" w:rsidRPr="00DA4930" w:rsidRDefault="00DA4930" w:rsidP="00DA493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had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reconnaissance satellites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that provided intelligence on Soviet activities.</w:t>
      </w:r>
    </w:p>
    <w:p w14:paraId="2CA66CDA" w14:textId="77777777" w:rsidR="00DA4930" w:rsidRPr="00DA4930" w:rsidRDefault="00DA4930" w:rsidP="00DA4930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NASA was developing space technology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that had military applications.</w:t>
      </w:r>
    </w:p>
    <w:p w14:paraId="07AABAAB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Artificial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Intelligence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(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AI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):</w:t>
      </w:r>
    </w:p>
    <w:p w14:paraId="3BC7F2EF" w14:textId="77777777" w:rsidR="00DA4930" w:rsidRPr="00DA4930" w:rsidRDefault="00DA4930" w:rsidP="00DA4930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Not applicable during the 1960s.</w:t>
      </w:r>
    </w:p>
    <w:p w14:paraId="00BF993D" w14:textId="77777777" w:rsidR="00DA4930" w:rsidRPr="00DA4930" w:rsidRDefault="00DA4930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eastAsia="el-GR"/>
          <w14:ligatures w14:val="none"/>
        </w:rPr>
        <w:pict w14:anchorId="56017E17">
          <v:rect id="_x0000_i1030" style="width:0;height:1.5pt" o:hralign="center" o:hrstd="t" o:hr="t" fillcolor="#a0a0a0" stroked="f"/>
        </w:pict>
      </w:r>
    </w:p>
    <w:p w14:paraId="5166678A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7. Energy and Infrastructure</w:t>
      </w:r>
    </w:p>
    <w:p w14:paraId="609F03AE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Energy Security:</w:t>
      </w:r>
    </w:p>
    <w:p w14:paraId="4F5D1AC1" w14:textId="77777777" w:rsidR="00DA4930" w:rsidRPr="00DA4930" w:rsidRDefault="00DA4930" w:rsidP="00DA4930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had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secure access to oil and energy reserves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ensuring sustained military operations.</w:t>
      </w:r>
    </w:p>
    <w:p w14:paraId="41D83135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Transportation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Networks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DE4A8F4" w14:textId="77777777" w:rsidR="00DA4930" w:rsidRPr="00DA4930" w:rsidRDefault="00DA4930" w:rsidP="00DA493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Advanced road, rail, and port infrastructure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supported military mobilization.</w:t>
      </w:r>
    </w:p>
    <w:p w14:paraId="6832654A" w14:textId="77777777" w:rsidR="00DA4930" w:rsidRPr="00DA4930" w:rsidRDefault="00DA4930" w:rsidP="00DA4930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The U.S. Navy ensured supply routes remained open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064C11D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Communication Systems:</w:t>
      </w:r>
    </w:p>
    <w:p w14:paraId="645171B0" w14:textId="77777777" w:rsidR="00DA4930" w:rsidRPr="00DA4930" w:rsidRDefault="00DA4930" w:rsidP="00DA493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Secure military communication systems linked U.S. command centers with naval and air forces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3836C65" w14:textId="77777777" w:rsidR="00DA4930" w:rsidRPr="00DA4930" w:rsidRDefault="00DA4930" w:rsidP="00DA4930">
      <w:pPr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Emergency response protocols were in place for nuclear contingencies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3E2110C" w14:textId="77777777" w:rsidR="00DA4930" w:rsidRPr="00DA4930" w:rsidRDefault="007D5B21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B2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124F2887">
          <v:rect id="_x0000_i1034" alt="" style="width:414.9pt;height:.05pt;mso-width-percent:0;mso-height-percent:0;mso-width-percent:0;mso-height-percent:0" o:hrpct="999" o:hralign="center" o:hrstd="t" o:hr="t" fillcolor="#a0a0a0" stroked="f"/>
        </w:pict>
      </w:r>
    </w:p>
    <w:p w14:paraId="12B4AF3C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8. Cultural and Psychological Factors</w:t>
      </w:r>
    </w:p>
    <w:p w14:paraId="38B35B47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National Will:</w:t>
      </w:r>
    </w:p>
    <w:p w14:paraId="53C17B66" w14:textId="77777777" w:rsidR="00DA4930" w:rsidRPr="00DA4930" w:rsidRDefault="00DA4930" w:rsidP="00DA493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U.S. population was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determined to prevent a nuclear threat from Cuba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0A7D245" w14:textId="77777777" w:rsidR="00DA4930" w:rsidRPr="00DA4930" w:rsidRDefault="00DA4930" w:rsidP="00DA4930">
      <w:pPr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Public tolerance for military action was high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but nuclear war fears loomed.</w:t>
      </w:r>
    </w:p>
    <w:p w14:paraId="013A6F39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Psychological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Resilience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39C97C21" w14:textId="77777777" w:rsidR="00DA4930" w:rsidRPr="00DA4930" w:rsidRDefault="00DA4930" w:rsidP="00DA493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lastRenderedPageBreak/>
        <w:t xml:space="preserve">The crisis led to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nationwide emergency preparedness efforts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civil defense drills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1ABCE18" w14:textId="77777777" w:rsidR="00DA4930" w:rsidRPr="00DA4930" w:rsidRDefault="00DA4930" w:rsidP="00DA4930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leadership maintained strategic calm to prevent panic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70E0DF7" w14:textId="77777777" w:rsidR="00DA4930" w:rsidRPr="00DA4930" w:rsidRDefault="007D5B21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B2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1D2734D">
          <v:rect id="_x0000_i1033" alt="" style="width:414.9pt;height:.05pt;mso-width-percent:0;mso-height-percent:0;mso-width-percent:0;mso-height-percent:0" o:hrpct="999" o:hralign="center" o:hrstd="t" o:hr="t" fillcolor="#a0a0a0" stroked="f"/>
        </w:pict>
      </w:r>
    </w:p>
    <w:p w14:paraId="313A8CC2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9. Legal and Ethical Considerations</w:t>
      </w:r>
    </w:p>
    <w:p w14:paraId="2E36B8A8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Compliance with International Law:</w:t>
      </w:r>
    </w:p>
    <w:p w14:paraId="0456D821" w14:textId="77777777" w:rsidR="00DA4930" w:rsidRPr="00DA4930" w:rsidRDefault="00DA4930" w:rsidP="00DA493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maintained that the naval blockade was a lawful defensive measure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12AE2E53" w14:textId="77777777" w:rsidR="00DA4930" w:rsidRPr="00DA4930" w:rsidRDefault="00DA4930" w:rsidP="00DA4930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Efforts were made to avoid direct conflict while pressuring the Soviet Union diplomatically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3F33F2CE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Ethical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Implications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6F69BB5" w14:textId="77777777" w:rsidR="00DA4930" w:rsidRPr="00DA4930" w:rsidRDefault="00DA4930" w:rsidP="00DA49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U.S. framed its actions as protecting the Western Hemisphere from nuclear war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DC0448B" w14:textId="77777777" w:rsidR="00DA4930" w:rsidRPr="00DA4930" w:rsidRDefault="00DA4930" w:rsidP="00DA4930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Moral concerns about brinkmanship and nuclear deterrence were debated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541287E0" w14:textId="77777777" w:rsidR="00DA4930" w:rsidRPr="00DA4930" w:rsidRDefault="007D5B21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B2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019E038E">
          <v:rect id="_x0000_i1032" alt="" style="width:414.9pt;height:.05pt;mso-width-percent:0;mso-height-percent:0;mso-width-percent:0;mso-height-percent:0" o:hrpct="999" o:hralign="center" o:hrstd="t" o:hr="t" fillcolor="#a0a0a0" stroked="f"/>
        </w:pict>
      </w:r>
    </w:p>
    <w:p w14:paraId="65F36E1F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10. Adversary Analysis (Specific to the Soviet Union and Cuba)</w:t>
      </w:r>
    </w:p>
    <w:p w14:paraId="46D47B9F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Capabilities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60974CDD" w14:textId="77777777" w:rsidR="00DA4930" w:rsidRPr="00DA4930" w:rsidRDefault="00DA4930" w:rsidP="00DA493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Soviet Union had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a growing nuclear arsenal and missile deployment capabilities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76CACC7" w14:textId="77777777" w:rsidR="00DA4930" w:rsidRPr="00DA4930" w:rsidRDefault="00DA4930" w:rsidP="00DA4930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was hosting Soviet military forces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including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nuclear-capable medium-range ballistic missiles (MRBMs)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0F2D16C0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Alliances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4FCE9007" w14:textId="77777777" w:rsidR="00DA4930" w:rsidRPr="00DA4930" w:rsidRDefault="00DA4930" w:rsidP="00DA4930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 Union and Cuba had a strong alliance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, with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 acting as a strategic outpost for Soviet military expansion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27832EF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Enemy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and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Tactics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846E53A" w14:textId="77777777" w:rsidR="00DA4930" w:rsidRPr="00DA4930" w:rsidRDefault="00DA4930" w:rsidP="00DA493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The </w:t>
      </w: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Soviets sought to counter U.S. nuclear superiority by placing missiles in Cuba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2D492D9" w14:textId="77777777" w:rsidR="00DA4930" w:rsidRPr="00DA4930" w:rsidRDefault="00DA4930" w:rsidP="00DA4930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Cuban leaders, especially Fidel Castro, advocated for strong resistance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6012722F" w14:textId="77777777" w:rsidR="00DA4930" w:rsidRPr="00DA4930" w:rsidRDefault="007D5B21" w:rsidP="00DA4930">
      <w:pPr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r w:rsidRPr="007D5B21">
        <w:rPr>
          <w:rFonts w:ascii="Times New Roman" w:eastAsia="Times New Roman" w:hAnsi="Times New Roman" w:cs="Times New Roman"/>
          <w:noProof/>
          <w:kern w:val="0"/>
          <w:lang w:eastAsia="el-GR"/>
        </w:rPr>
        <w:pict w14:anchorId="25FB0301">
          <v:rect id="_x0000_i1031" alt="" style="width:414.9pt;height:.05pt;mso-width-percent:0;mso-height-percent:0;mso-width-percent:0;mso-height-percent:0" o:hrpct="999" o:hralign="center" o:hrstd="t" o:hr="t" fillcolor="#a0a0a0" stroked="f"/>
        </w:pict>
      </w:r>
    </w:p>
    <w:p w14:paraId="3EB36FBB" w14:textId="77777777" w:rsidR="00DA4930" w:rsidRPr="00DA4930" w:rsidRDefault="00DA4930" w:rsidP="00DA4930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el-GR"/>
          <w14:ligatures w14:val="none"/>
        </w:rPr>
        <w:t>Key Questions Before Engaging in War (For the U.S. during the Crisis)</w:t>
      </w:r>
    </w:p>
    <w:p w14:paraId="04D2400A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Objectives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0EF70B7" w14:textId="77777777" w:rsidR="00DA4930" w:rsidRPr="00DA4930" w:rsidRDefault="00DA4930" w:rsidP="00DA4930">
      <w:pPr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lastRenderedPageBreak/>
        <w:t>Remove Soviet nuclear missiles from Cuba without escalating to full-scale war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4CC3CEFB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Cost-Benefit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Analysis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EE85D5C" w14:textId="77777777" w:rsidR="00DA4930" w:rsidRPr="00DA4930" w:rsidRDefault="00DA4930" w:rsidP="00DA4930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Blockade was a low-cost alternative to invasion or nuclear war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, though tensions remained high.</w:t>
      </w:r>
    </w:p>
    <w:p w14:paraId="035254AA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Exit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Strategy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0886A0C1" w14:textId="77777777" w:rsidR="00DA4930" w:rsidRPr="00DA4930" w:rsidRDefault="00DA4930" w:rsidP="00DA4930">
      <w:pPr>
        <w:numPr>
          <w:ilvl w:val="0"/>
          <w:numId w:val="3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Negotiations led to a peaceful resolution, with U.S. assurances not to invade Cuba and secret missile withdrawals from Turkey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2FD1B8ED" w14:textId="77777777" w:rsidR="00DA4930" w:rsidRPr="00DA4930" w:rsidRDefault="00DA4930" w:rsidP="00DA493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l-GR"/>
          <w14:ligatures w14:val="none"/>
        </w:rPr>
      </w:pP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Risk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 xml:space="preserve"> </w:t>
      </w:r>
      <w:proofErr w:type="spellStart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Assessment</w:t>
      </w:r>
      <w:proofErr w:type="spellEnd"/>
      <w:r w:rsidRPr="00DA4930">
        <w:rPr>
          <w:rFonts w:ascii="Times New Roman" w:eastAsia="Times New Roman" w:hAnsi="Times New Roman" w:cs="Times New Roman"/>
          <w:b/>
          <w:bCs/>
          <w:kern w:val="0"/>
          <w:lang w:eastAsia="el-GR"/>
          <w14:ligatures w14:val="none"/>
        </w:rPr>
        <w:t>:</w:t>
      </w:r>
    </w:p>
    <w:p w14:paraId="1BB01809" w14:textId="77777777" w:rsidR="00DA4930" w:rsidRPr="00DA4930" w:rsidRDefault="00DA4930" w:rsidP="00DA493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High risk of nuclear war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 xml:space="preserve"> if diplomatic efforts failed.</w:t>
      </w:r>
    </w:p>
    <w:p w14:paraId="4D96C17C" w14:textId="77777777" w:rsidR="00DA4930" w:rsidRPr="00DA4930" w:rsidRDefault="00DA4930" w:rsidP="00DA4930">
      <w:pPr>
        <w:numPr>
          <w:ilvl w:val="0"/>
          <w:numId w:val="3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</w:pPr>
      <w:r w:rsidRPr="00DA4930">
        <w:rPr>
          <w:rFonts w:ascii="Times New Roman" w:eastAsia="Times New Roman" w:hAnsi="Times New Roman" w:cs="Times New Roman"/>
          <w:b/>
          <w:bCs/>
          <w:kern w:val="0"/>
          <w:lang w:val="en-US" w:eastAsia="el-GR"/>
          <w14:ligatures w14:val="none"/>
        </w:rPr>
        <w:t>Calculated military actions and strategic diplomacy ultimately resolved the crisis</w:t>
      </w:r>
      <w:r w:rsidRPr="00DA4930">
        <w:rPr>
          <w:rFonts w:ascii="Times New Roman" w:eastAsia="Times New Roman" w:hAnsi="Times New Roman" w:cs="Times New Roman"/>
          <w:kern w:val="0"/>
          <w:lang w:val="en-US" w:eastAsia="el-GR"/>
          <w14:ligatures w14:val="none"/>
        </w:rPr>
        <w:t>.</w:t>
      </w:r>
    </w:p>
    <w:p w14:paraId="738C85B4" w14:textId="77777777" w:rsidR="00E26B4F" w:rsidRPr="00DA4930" w:rsidRDefault="00E26B4F">
      <w:pPr>
        <w:rPr>
          <w:lang w:val="en-US"/>
        </w:rPr>
      </w:pPr>
    </w:p>
    <w:sectPr w:rsidR="00E26B4F" w:rsidRPr="00DA4930" w:rsidSect="00915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4E2"/>
    <w:multiLevelType w:val="multilevel"/>
    <w:tmpl w:val="54A0C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B708F"/>
    <w:multiLevelType w:val="multilevel"/>
    <w:tmpl w:val="DEE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465E0"/>
    <w:multiLevelType w:val="multilevel"/>
    <w:tmpl w:val="2C0E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B46BC0"/>
    <w:multiLevelType w:val="multilevel"/>
    <w:tmpl w:val="DBBE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DF6041"/>
    <w:multiLevelType w:val="multilevel"/>
    <w:tmpl w:val="F13C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6154A"/>
    <w:multiLevelType w:val="multilevel"/>
    <w:tmpl w:val="C4F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F34B00"/>
    <w:multiLevelType w:val="multilevel"/>
    <w:tmpl w:val="E3DA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3760B9"/>
    <w:multiLevelType w:val="multilevel"/>
    <w:tmpl w:val="D0946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52BAE"/>
    <w:multiLevelType w:val="multilevel"/>
    <w:tmpl w:val="B806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1C15DA"/>
    <w:multiLevelType w:val="multilevel"/>
    <w:tmpl w:val="0A6E5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0474CF"/>
    <w:multiLevelType w:val="multilevel"/>
    <w:tmpl w:val="16B8E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EE65BB"/>
    <w:multiLevelType w:val="multilevel"/>
    <w:tmpl w:val="2016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B673F8"/>
    <w:multiLevelType w:val="multilevel"/>
    <w:tmpl w:val="6916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C668CD"/>
    <w:multiLevelType w:val="multilevel"/>
    <w:tmpl w:val="78E6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C55CC0"/>
    <w:multiLevelType w:val="multilevel"/>
    <w:tmpl w:val="E1F2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2C5F09"/>
    <w:multiLevelType w:val="multilevel"/>
    <w:tmpl w:val="544C8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FA3F78"/>
    <w:multiLevelType w:val="multilevel"/>
    <w:tmpl w:val="47C24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DE63D6"/>
    <w:multiLevelType w:val="multilevel"/>
    <w:tmpl w:val="8C32B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B62950"/>
    <w:multiLevelType w:val="multilevel"/>
    <w:tmpl w:val="5880B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065EA2"/>
    <w:multiLevelType w:val="multilevel"/>
    <w:tmpl w:val="6306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19492D"/>
    <w:multiLevelType w:val="multilevel"/>
    <w:tmpl w:val="FFE2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703E8E"/>
    <w:multiLevelType w:val="multilevel"/>
    <w:tmpl w:val="1E4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562EFE"/>
    <w:multiLevelType w:val="multilevel"/>
    <w:tmpl w:val="11EAA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2172BC"/>
    <w:multiLevelType w:val="multilevel"/>
    <w:tmpl w:val="CE5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55403A"/>
    <w:multiLevelType w:val="multilevel"/>
    <w:tmpl w:val="53460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C73586"/>
    <w:multiLevelType w:val="multilevel"/>
    <w:tmpl w:val="36F2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567DEC"/>
    <w:multiLevelType w:val="multilevel"/>
    <w:tmpl w:val="36FAA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1E4EB7"/>
    <w:multiLevelType w:val="multilevel"/>
    <w:tmpl w:val="21D6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D3603E9"/>
    <w:multiLevelType w:val="multilevel"/>
    <w:tmpl w:val="4C96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555BF2"/>
    <w:multiLevelType w:val="multilevel"/>
    <w:tmpl w:val="2E2CC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547E9F"/>
    <w:multiLevelType w:val="multilevel"/>
    <w:tmpl w:val="FAC0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A05E43"/>
    <w:multiLevelType w:val="multilevel"/>
    <w:tmpl w:val="FB76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33E00"/>
    <w:multiLevelType w:val="multilevel"/>
    <w:tmpl w:val="AEDA7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8578C7"/>
    <w:multiLevelType w:val="multilevel"/>
    <w:tmpl w:val="8A84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DA4D03"/>
    <w:multiLevelType w:val="multilevel"/>
    <w:tmpl w:val="459C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E15112"/>
    <w:multiLevelType w:val="multilevel"/>
    <w:tmpl w:val="AA867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356832">
    <w:abstractNumId w:val="8"/>
  </w:num>
  <w:num w:numId="2" w16cid:durableId="1255893189">
    <w:abstractNumId w:val="19"/>
  </w:num>
  <w:num w:numId="3" w16cid:durableId="44186567">
    <w:abstractNumId w:val="5"/>
  </w:num>
  <w:num w:numId="4" w16cid:durableId="693851370">
    <w:abstractNumId w:val="34"/>
  </w:num>
  <w:num w:numId="5" w16cid:durableId="347680355">
    <w:abstractNumId w:val="22"/>
  </w:num>
  <w:num w:numId="6" w16cid:durableId="412821794">
    <w:abstractNumId w:val="24"/>
  </w:num>
  <w:num w:numId="7" w16cid:durableId="349793263">
    <w:abstractNumId w:val="12"/>
  </w:num>
  <w:num w:numId="8" w16cid:durableId="1630475840">
    <w:abstractNumId w:val="2"/>
  </w:num>
  <w:num w:numId="9" w16cid:durableId="1502042444">
    <w:abstractNumId w:val="17"/>
  </w:num>
  <w:num w:numId="10" w16cid:durableId="2126342728">
    <w:abstractNumId w:val="30"/>
  </w:num>
  <w:num w:numId="11" w16cid:durableId="1012297524">
    <w:abstractNumId w:val="1"/>
  </w:num>
  <w:num w:numId="12" w16cid:durableId="744061653">
    <w:abstractNumId w:val="25"/>
  </w:num>
  <w:num w:numId="13" w16cid:durableId="733504722">
    <w:abstractNumId w:val="7"/>
  </w:num>
  <w:num w:numId="14" w16cid:durableId="632949277">
    <w:abstractNumId w:val="9"/>
  </w:num>
  <w:num w:numId="15" w16cid:durableId="455371090">
    <w:abstractNumId w:val="6"/>
  </w:num>
  <w:num w:numId="16" w16cid:durableId="79715333">
    <w:abstractNumId w:val="14"/>
  </w:num>
  <w:num w:numId="17" w16cid:durableId="1824659507">
    <w:abstractNumId w:val="29"/>
  </w:num>
  <w:num w:numId="18" w16cid:durableId="26759723">
    <w:abstractNumId w:val="35"/>
  </w:num>
  <w:num w:numId="19" w16cid:durableId="538666582">
    <w:abstractNumId w:val="33"/>
  </w:num>
  <w:num w:numId="20" w16cid:durableId="286401754">
    <w:abstractNumId w:val="18"/>
  </w:num>
  <w:num w:numId="21" w16cid:durableId="1929537153">
    <w:abstractNumId w:val="28"/>
  </w:num>
  <w:num w:numId="22" w16cid:durableId="2080009419">
    <w:abstractNumId w:val="16"/>
  </w:num>
  <w:num w:numId="23" w16cid:durableId="1254434398">
    <w:abstractNumId w:val="26"/>
  </w:num>
  <w:num w:numId="24" w16cid:durableId="1457722683">
    <w:abstractNumId w:val="4"/>
  </w:num>
  <w:num w:numId="25" w16cid:durableId="1565221786">
    <w:abstractNumId w:val="13"/>
  </w:num>
  <w:num w:numId="26" w16cid:durableId="1126581855">
    <w:abstractNumId w:val="23"/>
  </w:num>
  <w:num w:numId="27" w16cid:durableId="1348363966">
    <w:abstractNumId w:val="27"/>
  </w:num>
  <w:num w:numId="28" w16cid:durableId="43065071">
    <w:abstractNumId w:val="21"/>
  </w:num>
  <w:num w:numId="29" w16cid:durableId="735249356">
    <w:abstractNumId w:val="32"/>
  </w:num>
  <w:num w:numId="30" w16cid:durableId="138229047">
    <w:abstractNumId w:val="20"/>
  </w:num>
  <w:num w:numId="31" w16cid:durableId="1954093750">
    <w:abstractNumId w:val="11"/>
  </w:num>
  <w:num w:numId="32" w16cid:durableId="1664967422">
    <w:abstractNumId w:val="0"/>
  </w:num>
  <w:num w:numId="33" w16cid:durableId="508251855">
    <w:abstractNumId w:val="31"/>
  </w:num>
  <w:num w:numId="34" w16cid:durableId="1977441894">
    <w:abstractNumId w:val="15"/>
  </w:num>
  <w:num w:numId="35" w16cid:durableId="591745986">
    <w:abstractNumId w:val="10"/>
  </w:num>
  <w:num w:numId="36" w16cid:durableId="1446850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30"/>
    <w:rsid w:val="000F1CC1"/>
    <w:rsid w:val="004E320F"/>
    <w:rsid w:val="0056380E"/>
    <w:rsid w:val="007500F4"/>
    <w:rsid w:val="007D5B21"/>
    <w:rsid w:val="00915017"/>
    <w:rsid w:val="00A33099"/>
    <w:rsid w:val="00B604E0"/>
    <w:rsid w:val="00C74598"/>
    <w:rsid w:val="00DA4930"/>
    <w:rsid w:val="00E26B4F"/>
    <w:rsid w:val="00F56CF8"/>
    <w:rsid w:val="00F92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B7E9D"/>
  <w15:chartTrackingRefBased/>
  <w15:docId w15:val="{EF6A34F9-D00C-FA46-BB6C-966E89D38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A49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A49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A49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56CF8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A49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A493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A493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A493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A493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Στυλ2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4Char">
    <w:name w:val="Επικεφαλίδα 4 Char"/>
    <w:basedOn w:val="a0"/>
    <w:link w:val="4"/>
    <w:uiPriority w:val="9"/>
    <w:semiHidden/>
    <w:rsid w:val="00F56CF8"/>
    <w:rPr>
      <w:rFonts w:asciiTheme="majorHAnsi" w:eastAsiaTheme="majorEastAsia" w:hAnsiTheme="majorHAnsi" w:cstheme="majorBidi"/>
      <w:i/>
      <w:iCs/>
      <w:color w:val="0F4761" w:themeColor="accent1" w:themeShade="BF"/>
    </w:rPr>
  </w:style>
  <w:style w:type="paragraph" w:customStyle="1" w:styleId="30">
    <w:name w:val="Στυλ3"/>
    <w:basedOn w:val="4"/>
    <w:autoRedefine/>
    <w:qFormat/>
    <w:rsid w:val="00F56CF8"/>
    <w:pPr>
      <w:spacing w:line="360" w:lineRule="auto"/>
      <w:jc w:val="both"/>
    </w:pPr>
    <w:rPr>
      <w:rFonts w:ascii="Times New Roman" w:hAnsi="Times New Roman"/>
      <w:color w:val="000000" w:themeColor="text1"/>
      <w:szCs w:val="20"/>
    </w:rPr>
  </w:style>
  <w:style w:type="character" w:customStyle="1" w:styleId="1Char">
    <w:name w:val="Επικεφαλίδα 1 Char"/>
    <w:basedOn w:val="a0"/>
    <w:link w:val="1"/>
    <w:uiPriority w:val="9"/>
    <w:rsid w:val="00DA49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DA49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rsid w:val="00DA49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Char">
    <w:name w:val="Επικεφαλίδα 5 Char"/>
    <w:basedOn w:val="a0"/>
    <w:link w:val="5"/>
    <w:uiPriority w:val="9"/>
    <w:semiHidden/>
    <w:rsid w:val="00DA4930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A4930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A4930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A4930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A493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A49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A49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A493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A49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A49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A493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A493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A493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A49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A493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A4930"/>
    <w:rPr>
      <w:b/>
      <w:bCs/>
      <w:smallCaps/>
      <w:color w:val="0F4761" w:themeColor="accent1" w:themeShade="BF"/>
      <w:spacing w:val="5"/>
    </w:rPr>
  </w:style>
  <w:style w:type="character" w:styleId="aa">
    <w:name w:val="Strong"/>
    <w:basedOn w:val="a0"/>
    <w:uiPriority w:val="22"/>
    <w:qFormat/>
    <w:rsid w:val="00DA4930"/>
    <w:rPr>
      <w:b/>
      <w:bCs/>
    </w:rPr>
  </w:style>
  <w:style w:type="paragraph" w:styleId="Web">
    <w:name w:val="Normal (Web)"/>
    <w:basedOn w:val="a"/>
    <w:uiPriority w:val="99"/>
    <w:semiHidden/>
    <w:unhideWhenUsed/>
    <w:rsid w:val="00DA493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29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1130</Words>
  <Characters>6102</Characters>
  <Application>Microsoft Office Word</Application>
  <DocSecurity>0</DocSecurity>
  <Lines>50</Lines>
  <Paragraphs>14</Paragraphs>
  <ScaleCrop>false</ScaleCrop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 Doumanas</dc:creator>
  <cp:keywords/>
  <dc:description/>
  <cp:lastModifiedBy>Dimitris Doumanas</cp:lastModifiedBy>
  <cp:revision>1</cp:revision>
  <dcterms:created xsi:type="dcterms:W3CDTF">2025-03-08T16:32:00Z</dcterms:created>
  <dcterms:modified xsi:type="dcterms:W3CDTF">2025-03-08T16:33:00Z</dcterms:modified>
</cp:coreProperties>
</file>