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6F68C" w14:textId="77777777" w:rsidR="00833832" w:rsidRPr="00833832" w:rsidRDefault="00833832" w:rsidP="00833832">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833832">
        <w:rPr>
          <w:rFonts w:ascii="Times New Roman" w:eastAsia="Times New Roman" w:hAnsi="Times New Roman" w:cs="Times New Roman"/>
          <w:b/>
          <w:bCs/>
          <w:kern w:val="0"/>
          <w:sz w:val="20"/>
          <w:szCs w:val="20"/>
          <w:lang w:eastAsia="el-GR"/>
          <w14:ligatures w14:val="none"/>
        </w:rPr>
        <w:t>Είπες</w:t>
      </w:r>
      <w:r w:rsidRPr="00833832">
        <w:rPr>
          <w:rFonts w:ascii="Times New Roman" w:eastAsia="Times New Roman" w:hAnsi="Times New Roman" w:cs="Times New Roman"/>
          <w:b/>
          <w:bCs/>
          <w:kern w:val="0"/>
          <w:sz w:val="20"/>
          <w:szCs w:val="20"/>
          <w:lang w:val="en-US" w:eastAsia="el-GR"/>
          <w14:ligatures w14:val="none"/>
        </w:rPr>
        <w:t>:</w:t>
      </w:r>
    </w:p>
    <w:p w14:paraId="04ED3B52" w14:textId="116DE740" w:rsidR="00833832" w:rsidRPr="00833832" w:rsidRDefault="00833832" w:rsidP="00833832">
      <w:pPr>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kern w:val="0"/>
          <w:lang w:val="en-US" w:eastAsia="el-GR"/>
          <w14:ligatures w14:val="none"/>
        </w:rPr>
        <w:t>scenario 7.docx</w:t>
      </w:r>
    </w:p>
    <w:p w14:paraId="1C095FD4" w14:textId="77777777" w:rsidR="00833832" w:rsidRPr="00833832" w:rsidRDefault="00833832" w:rsidP="00833832">
      <w:pPr>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kern w:val="0"/>
          <w:lang w:eastAsia="el-GR"/>
          <w14:ligatures w14:val="none"/>
        </w:rPr>
        <w:t>Έγγραφο</w:t>
      </w:r>
    </w:p>
    <w:p w14:paraId="2EAE13D8" w14:textId="77777777" w:rsidR="00833832" w:rsidRPr="00833832" w:rsidRDefault="00833832" w:rsidP="00833832">
      <w:pPr>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kern w:val="0"/>
          <w:lang w:val="en-US" w:eastAsia="el-GR"/>
          <w14:ligatures w14:val="none"/>
        </w:rPr>
        <w:t>On this military scenario can you identify any historical battle that matches the info from the script?</w:t>
      </w:r>
    </w:p>
    <w:p w14:paraId="673C186A" w14:textId="77777777" w:rsidR="00833832" w:rsidRPr="00833832" w:rsidRDefault="00833832" w:rsidP="00833832">
      <w:pPr>
        <w:spacing w:before="100" w:beforeAutospacing="1" w:after="100" w:afterAutospacing="1"/>
        <w:outlineLvl w:val="5"/>
        <w:rPr>
          <w:rFonts w:ascii="Times New Roman" w:eastAsia="Times New Roman" w:hAnsi="Times New Roman" w:cs="Times New Roman"/>
          <w:b/>
          <w:bCs/>
          <w:kern w:val="0"/>
          <w:sz w:val="15"/>
          <w:szCs w:val="15"/>
          <w:lang w:val="en-US" w:eastAsia="el-GR"/>
          <w14:ligatures w14:val="none"/>
        </w:rPr>
      </w:pPr>
      <w:r w:rsidRPr="00833832">
        <w:rPr>
          <w:rFonts w:ascii="Times New Roman" w:eastAsia="Times New Roman" w:hAnsi="Times New Roman" w:cs="Times New Roman"/>
          <w:b/>
          <w:bCs/>
          <w:kern w:val="0"/>
          <w:sz w:val="15"/>
          <w:szCs w:val="15"/>
          <w:lang w:eastAsia="el-GR"/>
          <w14:ligatures w14:val="none"/>
        </w:rPr>
        <w:t>Το</w:t>
      </w:r>
      <w:r w:rsidRPr="00833832">
        <w:rPr>
          <w:rFonts w:ascii="Times New Roman" w:eastAsia="Times New Roman" w:hAnsi="Times New Roman" w:cs="Times New Roman"/>
          <w:b/>
          <w:bCs/>
          <w:kern w:val="0"/>
          <w:sz w:val="15"/>
          <w:szCs w:val="15"/>
          <w:lang w:val="en-US" w:eastAsia="el-GR"/>
          <w14:ligatures w14:val="none"/>
        </w:rPr>
        <w:t xml:space="preserve"> ChatGPT </w:t>
      </w:r>
      <w:r w:rsidRPr="00833832">
        <w:rPr>
          <w:rFonts w:ascii="Times New Roman" w:eastAsia="Times New Roman" w:hAnsi="Times New Roman" w:cs="Times New Roman"/>
          <w:b/>
          <w:bCs/>
          <w:kern w:val="0"/>
          <w:sz w:val="15"/>
          <w:szCs w:val="15"/>
          <w:lang w:eastAsia="el-GR"/>
          <w14:ligatures w14:val="none"/>
        </w:rPr>
        <w:t>είπε</w:t>
      </w:r>
      <w:r w:rsidRPr="00833832">
        <w:rPr>
          <w:rFonts w:ascii="Times New Roman" w:eastAsia="Times New Roman" w:hAnsi="Times New Roman" w:cs="Times New Roman"/>
          <w:b/>
          <w:bCs/>
          <w:kern w:val="0"/>
          <w:sz w:val="15"/>
          <w:szCs w:val="15"/>
          <w:lang w:val="en-US" w:eastAsia="el-GR"/>
          <w14:ligatures w14:val="none"/>
        </w:rPr>
        <w:t>:</w:t>
      </w:r>
    </w:p>
    <w:p w14:paraId="07817746" w14:textId="77777777" w:rsidR="00833832" w:rsidRPr="00833832" w:rsidRDefault="00833832" w:rsidP="00833832">
      <w:pPr>
        <w:spacing w:before="100" w:beforeAutospacing="1" w:after="100" w:afterAutospacing="1"/>
        <w:rPr>
          <w:rFonts w:ascii="Times New Roman" w:eastAsia="Times New Roman" w:hAnsi="Times New Roman" w:cs="Times New Roman"/>
          <w:kern w:val="0"/>
          <w:lang w:eastAsia="el-GR"/>
          <w14:ligatures w14:val="none"/>
        </w:rPr>
      </w:pPr>
      <w:r w:rsidRPr="00833832">
        <w:rPr>
          <w:rFonts w:ascii="Times New Roman" w:eastAsia="Times New Roman" w:hAnsi="Times New Roman" w:cs="Times New Roman"/>
          <w:kern w:val="0"/>
          <w:lang w:val="en-US" w:eastAsia="el-GR"/>
          <w14:ligatures w14:val="none"/>
        </w:rPr>
        <w:t xml:space="preserve">The scenario described in </w:t>
      </w:r>
      <w:r w:rsidRPr="00833832">
        <w:rPr>
          <w:rFonts w:ascii="Times New Roman" w:eastAsia="Times New Roman" w:hAnsi="Times New Roman" w:cs="Times New Roman"/>
          <w:i/>
          <w:iCs/>
          <w:kern w:val="0"/>
          <w:lang w:val="en-US" w:eastAsia="el-GR"/>
          <w14:ligatures w14:val="none"/>
        </w:rPr>
        <w:t>Operation Divided Horizon</w:t>
      </w:r>
      <w:r w:rsidRPr="00833832">
        <w:rPr>
          <w:rFonts w:ascii="Times New Roman" w:eastAsia="Times New Roman" w:hAnsi="Times New Roman" w:cs="Times New Roman"/>
          <w:kern w:val="0"/>
          <w:lang w:val="en-US" w:eastAsia="el-GR"/>
          <w14:ligatures w14:val="none"/>
        </w:rPr>
        <w:t xml:space="preserve"> closely resembles the </w:t>
      </w:r>
      <w:r w:rsidRPr="00833832">
        <w:rPr>
          <w:rFonts w:ascii="Times New Roman" w:eastAsia="Times New Roman" w:hAnsi="Times New Roman" w:cs="Times New Roman"/>
          <w:b/>
          <w:bCs/>
          <w:kern w:val="0"/>
          <w:lang w:val="en-US" w:eastAsia="el-GR"/>
          <w14:ligatures w14:val="none"/>
        </w:rPr>
        <w:t>Battle of the Bulge</w:t>
      </w:r>
      <w:r w:rsidRPr="00833832">
        <w:rPr>
          <w:rFonts w:ascii="Times New Roman" w:eastAsia="Times New Roman" w:hAnsi="Times New Roman" w:cs="Times New Roman"/>
          <w:kern w:val="0"/>
          <w:lang w:val="en-US" w:eastAsia="el-GR"/>
          <w14:ligatures w14:val="none"/>
        </w:rPr>
        <w:t xml:space="preserve"> (December 1944 – January 1945), albeit with fictionalized and anonymized elements. </w:t>
      </w:r>
      <w:proofErr w:type="spellStart"/>
      <w:r w:rsidRPr="00833832">
        <w:rPr>
          <w:rFonts w:ascii="Times New Roman" w:eastAsia="Times New Roman" w:hAnsi="Times New Roman" w:cs="Times New Roman"/>
          <w:kern w:val="0"/>
          <w:lang w:eastAsia="el-GR"/>
          <w14:ligatures w14:val="none"/>
        </w:rPr>
        <w:t>Here’s</w:t>
      </w:r>
      <w:proofErr w:type="spellEnd"/>
      <w:r w:rsidRPr="00833832">
        <w:rPr>
          <w:rFonts w:ascii="Times New Roman" w:eastAsia="Times New Roman" w:hAnsi="Times New Roman" w:cs="Times New Roman"/>
          <w:kern w:val="0"/>
          <w:lang w:eastAsia="el-GR"/>
          <w14:ligatures w14:val="none"/>
        </w:rPr>
        <w:t xml:space="preserve"> </w:t>
      </w:r>
      <w:proofErr w:type="spellStart"/>
      <w:r w:rsidRPr="00833832">
        <w:rPr>
          <w:rFonts w:ascii="Times New Roman" w:eastAsia="Times New Roman" w:hAnsi="Times New Roman" w:cs="Times New Roman"/>
          <w:kern w:val="0"/>
          <w:lang w:eastAsia="el-GR"/>
          <w14:ligatures w14:val="none"/>
        </w:rPr>
        <w:t>why</w:t>
      </w:r>
      <w:proofErr w:type="spellEnd"/>
      <w:r w:rsidRPr="00833832">
        <w:rPr>
          <w:rFonts w:ascii="Times New Roman" w:eastAsia="Times New Roman" w:hAnsi="Times New Roman" w:cs="Times New Roman"/>
          <w:kern w:val="0"/>
          <w:lang w:eastAsia="el-GR"/>
          <w14:ligatures w14:val="none"/>
        </w:rPr>
        <w:t xml:space="preserve"> </w:t>
      </w:r>
      <w:proofErr w:type="spellStart"/>
      <w:r w:rsidRPr="00833832">
        <w:rPr>
          <w:rFonts w:ascii="Times New Roman" w:eastAsia="Times New Roman" w:hAnsi="Times New Roman" w:cs="Times New Roman"/>
          <w:kern w:val="0"/>
          <w:lang w:eastAsia="el-GR"/>
          <w14:ligatures w14:val="none"/>
        </w:rPr>
        <w:t>this</w:t>
      </w:r>
      <w:proofErr w:type="spellEnd"/>
      <w:r w:rsidRPr="00833832">
        <w:rPr>
          <w:rFonts w:ascii="Times New Roman" w:eastAsia="Times New Roman" w:hAnsi="Times New Roman" w:cs="Times New Roman"/>
          <w:kern w:val="0"/>
          <w:lang w:eastAsia="el-GR"/>
          <w14:ligatures w14:val="none"/>
        </w:rPr>
        <w:t xml:space="preserve"> </w:t>
      </w:r>
      <w:proofErr w:type="spellStart"/>
      <w:r w:rsidRPr="00833832">
        <w:rPr>
          <w:rFonts w:ascii="Times New Roman" w:eastAsia="Times New Roman" w:hAnsi="Times New Roman" w:cs="Times New Roman"/>
          <w:kern w:val="0"/>
          <w:lang w:eastAsia="el-GR"/>
          <w14:ligatures w14:val="none"/>
        </w:rPr>
        <w:t>comparison</w:t>
      </w:r>
      <w:proofErr w:type="spellEnd"/>
      <w:r w:rsidRPr="00833832">
        <w:rPr>
          <w:rFonts w:ascii="Times New Roman" w:eastAsia="Times New Roman" w:hAnsi="Times New Roman" w:cs="Times New Roman"/>
          <w:kern w:val="0"/>
          <w:lang w:eastAsia="el-GR"/>
          <w14:ligatures w14:val="none"/>
        </w:rPr>
        <w:t xml:space="preserve"> </w:t>
      </w:r>
      <w:proofErr w:type="spellStart"/>
      <w:r w:rsidRPr="00833832">
        <w:rPr>
          <w:rFonts w:ascii="Times New Roman" w:eastAsia="Times New Roman" w:hAnsi="Times New Roman" w:cs="Times New Roman"/>
          <w:kern w:val="0"/>
          <w:lang w:eastAsia="el-GR"/>
          <w14:ligatures w14:val="none"/>
        </w:rPr>
        <w:t>holds</w:t>
      </w:r>
      <w:proofErr w:type="spellEnd"/>
      <w:r w:rsidRPr="00833832">
        <w:rPr>
          <w:rFonts w:ascii="Times New Roman" w:eastAsia="Times New Roman" w:hAnsi="Times New Roman" w:cs="Times New Roman"/>
          <w:kern w:val="0"/>
          <w:lang w:eastAsia="el-GR"/>
          <w14:ligatures w14:val="none"/>
        </w:rPr>
        <w:t>:</w:t>
      </w:r>
    </w:p>
    <w:p w14:paraId="0CC966F7" w14:textId="77777777" w:rsidR="00833832" w:rsidRPr="00833832" w:rsidRDefault="00833832" w:rsidP="0083383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b/>
          <w:bCs/>
          <w:kern w:val="0"/>
          <w:lang w:val="en-US" w:eastAsia="el-GR"/>
          <w14:ligatures w14:val="none"/>
        </w:rPr>
        <w:t>Force Disparity and Strategic Surprise</w:t>
      </w:r>
      <w:r w:rsidRPr="00833832">
        <w:rPr>
          <w:rFonts w:ascii="Times New Roman" w:eastAsia="Times New Roman" w:hAnsi="Times New Roman" w:cs="Times New Roman"/>
          <w:kern w:val="0"/>
          <w:lang w:val="en-US" w:eastAsia="el-GR"/>
          <w14:ligatures w14:val="none"/>
        </w:rPr>
        <w:t>: Side A is outnumbered roughly 2:1 but holds fortified, prepared positions—similar to the Allied forces in the Ardennes, who were surprised by the scale of the German offensive but held key defensive ground.</w:t>
      </w:r>
    </w:p>
    <w:p w14:paraId="257FBD7E" w14:textId="77777777" w:rsidR="00833832" w:rsidRPr="00833832" w:rsidRDefault="00833832" w:rsidP="0083383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b/>
          <w:bCs/>
          <w:kern w:val="0"/>
          <w:lang w:val="en-US" w:eastAsia="el-GR"/>
          <w14:ligatures w14:val="none"/>
        </w:rPr>
        <w:t>Divided Forces and Geographical Constraints</w:t>
      </w:r>
      <w:r w:rsidRPr="00833832">
        <w:rPr>
          <w:rFonts w:ascii="Times New Roman" w:eastAsia="Times New Roman" w:hAnsi="Times New Roman" w:cs="Times New Roman"/>
          <w:kern w:val="0"/>
          <w:lang w:val="en-US" w:eastAsia="el-GR"/>
          <w14:ligatures w14:val="none"/>
        </w:rPr>
        <w:t>: The division of defending forces into two separate groups, constrained by geography but with mobility advantages, reflects how Allied divisions were split and needed to coordinate across difficult terrain in the Ardennes. Conversely, Side B's inability to cross the Division Line is metaphorically similar to how German forces faced logistical and operational restrictions in certain areas due to road limitations, fuel shortages, and terrain.</w:t>
      </w:r>
    </w:p>
    <w:p w14:paraId="3095413F" w14:textId="77777777" w:rsidR="00833832" w:rsidRPr="00833832" w:rsidRDefault="00833832" w:rsidP="0083383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b/>
          <w:bCs/>
          <w:kern w:val="0"/>
          <w:lang w:val="en-US" w:eastAsia="el-GR"/>
          <w14:ligatures w14:val="none"/>
        </w:rPr>
        <w:t>Attack on Settlements and Fortified Positions</w:t>
      </w:r>
      <w:r w:rsidRPr="00833832">
        <w:rPr>
          <w:rFonts w:ascii="Times New Roman" w:eastAsia="Times New Roman" w:hAnsi="Times New Roman" w:cs="Times New Roman"/>
          <w:kern w:val="0"/>
          <w:lang w:val="en-US" w:eastAsia="el-GR"/>
          <w14:ligatures w14:val="none"/>
        </w:rPr>
        <w:t>: Side B's focus on seizing multiple settlements through coordinated, numerically superior attacks parallels the German goal of capturing key road junctions and towns (e.g., Bastogne).</w:t>
      </w:r>
    </w:p>
    <w:p w14:paraId="68F4E9BF" w14:textId="77777777" w:rsidR="00833832" w:rsidRPr="00833832" w:rsidRDefault="00833832" w:rsidP="0083383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b/>
          <w:bCs/>
          <w:kern w:val="0"/>
          <w:lang w:val="en-US" w:eastAsia="el-GR"/>
          <w14:ligatures w14:val="none"/>
        </w:rPr>
        <w:t>Pre-planned Artillery and Air Superiority Dynamics</w:t>
      </w:r>
      <w:r w:rsidRPr="00833832">
        <w:rPr>
          <w:rFonts w:ascii="Times New Roman" w:eastAsia="Times New Roman" w:hAnsi="Times New Roman" w:cs="Times New Roman"/>
          <w:kern w:val="0"/>
          <w:lang w:val="en-US" w:eastAsia="el-GR"/>
          <w14:ligatures w14:val="none"/>
        </w:rPr>
        <w:t>: The scripted use of pre-battle artillery and limited air support due to weather or AA threats also aligns with the Battle of the Bulge, where initial German artillery barrages and limited Allied air support played key roles.</w:t>
      </w:r>
    </w:p>
    <w:p w14:paraId="16B838C1" w14:textId="77777777" w:rsidR="00833832" w:rsidRPr="00833832" w:rsidRDefault="00833832" w:rsidP="00833832">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b/>
          <w:bCs/>
          <w:kern w:val="0"/>
          <w:lang w:val="en-US" w:eastAsia="el-GR"/>
          <w14:ligatures w14:val="none"/>
        </w:rPr>
        <w:t>Victory Conditions and Prolonged Engagement</w:t>
      </w:r>
      <w:r w:rsidRPr="00833832">
        <w:rPr>
          <w:rFonts w:ascii="Times New Roman" w:eastAsia="Times New Roman" w:hAnsi="Times New Roman" w:cs="Times New Roman"/>
          <w:kern w:val="0"/>
          <w:lang w:val="en-US" w:eastAsia="el-GR"/>
          <w14:ligatures w14:val="none"/>
        </w:rPr>
        <w:t>: The emphasis on breaking units before a time limit and holding settlements until the end echoes the attritional nature of the Ardennes campaign—where survival, reinforcement, and territorial control were critical over a multi-week battle.</w:t>
      </w:r>
    </w:p>
    <w:p w14:paraId="3465FAF6" w14:textId="77777777" w:rsidR="00833832" w:rsidRPr="00833832" w:rsidRDefault="00833832" w:rsidP="00833832">
      <w:pPr>
        <w:spacing w:before="100" w:beforeAutospacing="1" w:after="100" w:afterAutospacing="1"/>
        <w:rPr>
          <w:rFonts w:ascii="Times New Roman" w:eastAsia="Times New Roman" w:hAnsi="Times New Roman" w:cs="Times New Roman"/>
          <w:kern w:val="0"/>
          <w:lang w:val="en-US" w:eastAsia="el-GR"/>
          <w14:ligatures w14:val="none"/>
        </w:rPr>
      </w:pPr>
      <w:r w:rsidRPr="00833832">
        <w:rPr>
          <w:rFonts w:ascii="Times New Roman" w:eastAsia="Times New Roman" w:hAnsi="Times New Roman" w:cs="Times New Roman"/>
          <w:kern w:val="0"/>
          <w:lang w:val="en-US" w:eastAsia="el-GR"/>
          <w14:ligatures w14:val="none"/>
        </w:rPr>
        <w:t>Would you like help reshaping this scenario further to make it diverge more clearly from the Battle of the Bulge?</w:t>
      </w:r>
    </w:p>
    <w:p w14:paraId="5C6F46C1" w14:textId="545F62D8" w:rsidR="00E26B4F" w:rsidRDefault="00833832">
      <w:pPr>
        <w:rPr>
          <w:lang w:val="en-US"/>
        </w:rPr>
      </w:pPr>
      <w:hyperlink r:id="rId5" w:history="1">
        <w:r w:rsidRPr="00833832">
          <w:rPr>
            <w:rStyle w:val="-"/>
            <w:lang w:val="en-US"/>
          </w:rPr>
          <w:t>https://chatgpt.com/share/68224841-740c-800f-b52d-26a5af2b41ee</w:t>
        </w:r>
      </w:hyperlink>
    </w:p>
    <w:p w14:paraId="0D6BED9C" w14:textId="77777777" w:rsidR="00833832" w:rsidRPr="00833832" w:rsidRDefault="00833832">
      <w:pPr>
        <w:rPr>
          <w:lang w:val="en-US"/>
        </w:rPr>
      </w:pPr>
    </w:p>
    <w:sectPr w:rsidR="00833832" w:rsidRPr="00833832"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5162D"/>
    <w:multiLevelType w:val="multilevel"/>
    <w:tmpl w:val="E1DE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471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32"/>
    <w:rsid w:val="00052438"/>
    <w:rsid w:val="000F1CC1"/>
    <w:rsid w:val="0056380E"/>
    <w:rsid w:val="00650F5C"/>
    <w:rsid w:val="007500F4"/>
    <w:rsid w:val="00833832"/>
    <w:rsid w:val="00915017"/>
    <w:rsid w:val="00A33099"/>
    <w:rsid w:val="00B604E0"/>
    <w:rsid w:val="00C33019"/>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C7DC17C"/>
  <w15:chartTrackingRefBased/>
  <w15:docId w15:val="{66B48EAD-C318-C444-93FE-BE0030226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33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33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3383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8338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unhideWhenUsed/>
    <w:qFormat/>
    <w:rsid w:val="0083383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3383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3383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3383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83383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3383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33832"/>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833832"/>
    <w:rPr>
      <w:rFonts w:eastAsiaTheme="majorEastAsia" w:cstheme="majorBidi"/>
      <w:color w:val="0F4761" w:themeColor="accent1" w:themeShade="BF"/>
    </w:rPr>
  </w:style>
  <w:style w:type="character" w:customStyle="1" w:styleId="6Char">
    <w:name w:val="Επικεφαλίδα 6 Char"/>
    <w:basedOn w:val="a0"/>
    <w:link w:val="6"/>
    <w:uiPriority w:val="9"/>
    <w:rsid w:val="0083383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3383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3383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33832"/>
    <w:rPr>
      <w:rFonts w:eastAsiaTheme="majorEastAsia" w:cstheme="majorBidi"/>
      <w:color w:val="272727" w:themeColor="text1" w:themeTint="D8"/>
    </w:rPr>
  </w:style>
  <w:style w:type="paragraph" w:styleId="a3">
    <w:name w:val="Title"/>
    <w:basedOn w:val="a"/>
    <w:next w:val="a"/>
    <w:link w:val="Char"/>
    <w:uiPriority w:val="10"/>
    <w:qFormat/>
    <w:rsid w:val="0083383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3383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383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3383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33832"/>
    <w:pPr>
      <w:spacing w:before="160" w:after="160"/>
      <w:jc w:val="center"/>
    </w:pPr>
    <w:rPr>
      <w:i/>
      <w:iCs/>
      <w:color w:val="404040" w:themeColor="text1" w:themeTint="BF"/>
    </w:rPr>
  </w:style>
  <w:style w:type="character" w:customStyle="1" w:styleId="Char1">
    <w:name w:val="Απόσπασμα Char"/>
    <w:basedOn w:val="a0"/>
    <w:link w:val="a5"/>
    <w:uiPriority w:val="29"/>
    <w:rsid w:val="00833832"/>
    <w:rPr>
      <w:i/>
      <w:iCs/>
      <w:color w:val="404040" w:themeColor="text1" w:themeTint="BF"/>
    </w:rPr>
  </w:style>
  <w:style w:type="paragraph" w:styleId="a6">
    <w:name w:val="List Paragraph"/>
    <w:basedOn w:val="a"/>
    <w:uiPriority w:val="34"/>
    <w:qFormat/>
    <w:rsid w:val="00833832"/>
    <w:pPr>
      <w:ind w:left="720"/>
      <w:contextualSpacing/>
    </w:pPr>
  </w:style>
  <w:style w:type="character" w:styleId="a7">
    <w:name w:val="Intense Emphasis"/>
    <w:basedOn w:val="a0"/>
    <w:uiPriority w:val="21"/>
    <w:qFormat/>
    <w:rsid w:val="00833832"/>
    <w:rPr>
      <w:i/>
      <w:iCs/>
      <w:color w:val="0F4761" w:themeColor="accent1" w:themeShade="BF"/>
    </w:rPr>
  </w:style>
  <w:style w:type="paragraph" w:styleId="a8">
    <w:name w:val="Intense Quote"/>
    <w:basedOn w:val="a"/>
    <w:next w:val="a"/>
    <w:link w:val="Char2"/>
    <w:uiPriority w:val="30"/>
    <w:qFormat/>
    <w:rsid w:val="00833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33832"/>
    <w:rPr>
      <w:i/>
      <w:iCs/>
      <w:color w:val="0F4761" w:themeColor="accent1" w:themeShade="BF"/>
    </w:rPr>
  </w:style>
  <w:style w:type="character" w:styleId="a9">
    <w:name w:val="Intense Reference"/>
    <w:basedOn w:val="a0"/>
    <w:uiPriority w:val="32"/>
    <w:qFormat/>
    <w:rsid w:val="00833832"/>
    <w:rPr>
      <w:b/>
      <w:bCs/>
      <w:smallCaps/>
      <w:color w:val="0F4761" w:themeColor="accent1" w:themeShade="BF"/>
      <w:spacing w:val="5"/>
    </w:rPr>
  </w:style>
  <w:style w:type="character" w:styleId="aa">
    <w:name w:val="Emphasis"/>
    <w:basedOn w:val="a0"/>
    <w:uiPriority w:val="20"/>
    <w:qFormat/>
    <w:rsid w:val="00833832"/>
    <w:rPr>
      <w:i/>
      <w:iCs/>
    </w:rPr>
  </w:style>
  <w:style w:type="character" w:styleId="ab">
    <w:name w:val="Strong"/>
    <w:basedOn w:val="a0"/>
    <w:uiPriority w:val="22"/>
    <w:qFormat/>
    <w:rsid w:val="00833832"/>
    <w:rPr>
      <w:b/>
      <w:bCs/>
    </w:rPr>
  </w:style>
  <w:style w:type="character" w:styleId="-">
    <w:name w:val="Hyperlink"/>
    <w:basedOn w:val="a0"/>
    <w:uiPriority w:val="99"/>
    <w:unhideWhenUsed/>
    <w:rsid w:val="00833832"/>
    <w:rPr>
      <w:color w:val="467886" w:themeColor="hyperlink"/>
      <w:u w:val="single"/>
    </w:rPr>
  </w:style>
  <w:style w:type="character" w:styleId="ac">
    <w:name w:val="Unresolved Mention"/>
    <w:basedOn w:val="a0"/>
    <w:uiPriority w:val="99"/>
    <w:semiHidden/>
    <w:unhideWhenUsed/>
    <w:rsid w:val="00833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737618">
      <w:bodyDiv w:val="1"/>
      <w:marLeft w:val="0"/>
      <w:marRight w:val="0"/>
      <w:marTop w:val="0"/>
      <w:marBottom w:val="0"/>
      <w:divBdr>
        <w:top w:val="none" w:sz="0" w:space="0" w:color="auto"/>
        <w:left w:val="none" w:sz="0" w:space="0" w:color="auto"/>
        <w:bottom w:val="none" w:sz="0" w:space="0" w:color="auto"/>
        <w:right w:val="none" w:sz="0" w:space="0" w:color="auto"/>
      </w:divBdr>
      <w:divsChild>
        <w:div w:id="1089079097">
          <w:marLeft w:val="0"/>
          <w:marRight w:val="0"/>
          <w:marTop w:val="0"/>
          <w:marBottom w:val="0"/>
          <w:divBdr>
            <w:top w:val="none" w:sz="0" w:space="0" w:color="auto"/>
            <w:left w:val="none" w:sz="0" w:space="0" w:color="auto"/>
            <w:bottom w:val="none" w:sz="0" w:space="0" w:color="auto"/>
            <w:right w:val="none" w:sz="0" w:space="0" w:color="auto"/>
          </w:divBdr>
          <w:divsChild>
            <w:div w:id="1404058800">
              <w:marLeft w:val="0"/>
              <w:marRight w:val="0"/>
              <w:marTop w:val="0"/>
              <w:marBottom w:val="0"/>
              <w:divBdr>
                <w:top w:val="none" w:sz="0" w:space="0" w:color="auto"/>
                <w:left w:val="none" w:sz="0" w:space="0" w:color="auto"/>
                <w:bottom w:val="none" w:sz="0" w:space="0" w:color="auto"/>
                <w:right w:val="none" w:sz="0" w:space="0" w:color="auto"/>
              </w:divBdr>
              <w:divsChild>
                <w:div w:id="784731062">
                  <w:marLeft w:val="0"/>
                  <w:marRight w:val="0"/>
                  <w:marTop w:val="0"/>
                  <w:marBottom w:val="0"/>
                  <w:divBdr>
                    <w:top w:val="none" w:sz="0" w:space="0" w:color="auto"/>
                    <w:left w:val="none" w:sz="0" w:space="0" w:color="auto"/>
                    <w:bottom w:val="none" w:sz="0" w:space="0" w:color="auto"/>
                    <w:right w:val="none" w:sz="0" w:space="0" w:color="auto"/>
                  </w:divBdr>
                  <w:divsChild>
                    <w:div w:id="2050913152">
                      <w:marLeft w:val="0"/>
                      <w:marRight w:val="0"/>
                      <w:marTop w:val="0"/>
                      <w:marBottom w:val="0"/>
                      <w:divBdr>
                        <w:top w:val="none" w:sz="0" w:space="0" w:color="auto"/>
                        <w:left w:val="none" w:sz="0" w:space="0" w:color="auto"/>
                        <w:bottom w:val="none" w:sz="0" w:space="0" w:color="auto"/>
                        <w:right w:val="none" w:sz="0" w:space="0" w:color="auto"/>
                      </w:divBdr>
                      <w:divsChild>
                        <w:div w:id="1927616563">
                          <w:marLeft w:val="0"/>
                          <w:marRight w:val="0"/>
                          <w:marTop w:val="0"/>
                          <w:marBottom w:val="0"/>
                          <w:divBdr>
                            <w:top w:val="none" w:sz="0" w:space="0" w:color="auto"/>
                            <w:left w:val="none" w:sz="0" w:space="0" w:color="auto"/>
                            <w:bottom w:val="none" w:sz="0" w:space="0" w:color="auto"/>
                            <w:right w:val="none" w:sz="0" w:space="0" w:color="auto"/>
                          </w:divBdr>
                          <w:divsChild>
                            <w:div w:id="1558782671">
                              <w:marLeft w:val="0"/>
                              <w:marRight w:val="0"/>
                              <w:marTop w:val="0"/>
                              <w:marBottom w:val="0"/>
                              <w:divBdr>
                                <w:top w:val="none" w:sz="0" w:space="0" w:color="auto"/>
                                <w:left w:val="none" w:sz="0" w:space="0" w:color="auto"/>
                                <w:bottom w:val="none" w:sz="0" w:space="0" w:color="auto"/>
                                <w:right w:val="none" w:sz="0" w:space="0" w:color="auto"/>
                              </w:divBdr>
                              <w:divsChild>
                                <w:div w:id="1625228074">
                                  <w:marLeft w:val="0"/>
                                  <w:marRight w:val="0"/>
                                  <w:marTop w:val="0"/>
                                  <w:marBottom w:val="0"/>
                                  <w:divBdr>
                                    <w:top w:val="none" w:sz="0" w:space="0" w:color="auto"/>
                                    <w:left w:val="none" w:sz="0" w:space="0" w:color="auto"/>
                                    <w:bottom w:val="none" w:sz="0" w:space="0" w:color="auto"/>
                                    <w:right w:val="none" w:sz="0" w:space="0" w:color="auto"/>
                                  </w:divBdr>
                                  <w:divsChild>
                                    <w:div w:id="2107073985">
                                      <w:marLeft w:val="0"/>
                                      <w:marRight w:val="0"/>
                                      <w:marTop w:val="0"/>
                                      <w:marBottom w:val="0"/>
                                      <w:divBdr>
                                        <w:top w:val="none" w:sz="0" w:space="0" w:color="auto"/>
                                        <w:left w:val="none" w:sz="0" w:space="0" w:color="auto"/>
                                        <w:bottom w:val="none" w:sz="0" w:space="0" w:color="auto"/>
                                        <w:right w:val="none" w:sz="0" w:space="0" w:color="auto"/>
                                      </w:divBdr>
                                      <w:divsChild>
                                        <w:div w:id="950628310">
                                          <w:marLeft w:val="0"/>
                                          <w:marRight w:val="0"/>
                                          <w:marTop w:val="0"/>
                                          <w:marBottom w:val="0"/>
                                          <w:divBdr>
                                            <w:top w:val="none" w:sz="0" w:space="0" w:color="auto"/>
                                            <w:left w:val="none" w:sz="0" w:space="0" w:color="auto"/>
                                            <w:bottom w:val="none" w:sz="0" w:space="0" w:color="auto"/>
                                            <w:right w:val="none" w:sz="0" w:space="0" w:color="auto"/>
                                          </w:divBdr>
                                          <w:divsChild>
                                            <w:div w:id="1395935819">
                                              <w:marLeft w:val="0"/>
                                              <w:marRight w:val="0"/>
                                              <w:marTop w:val="0"/>
                                              <w:marBottom w:val="0"/>
                                              <w:divBdr>
                                                <w:top w:val="none" w:sz="0" w:space="0" w:color="auto"/>
                                                <w:left w:val="none" w:sz="0" w:space="0" w:color="auto"/>
                                                <w:bottom w:val="none" w:sz="0" w:space="0" w:color="auto"/>
                                                <w:right w:val="none" w:sz="0" w:space="0" w:color="auto"/>
                                              </w:divBdr>
                                              <w:divsChild>
                                                <w:div w:id="1141069762">
                                                  <w:marLeft w:val="0"/>
                                                  <w:marRight w:val="0"/>
                                                  <w:marTop w:val="0"/>
                                                  <w:marBottom w:val="0"/>
                                                  <w:divBdr>
                                                    <w:top w:val="none" w:sz="0" w:space="0" w:color="auto"/>
                                                    <w:left w:val="none" w:sz="0" w:space="0" w:color="auto"/>
                                                    <w:bottom w:val="none" w:sz="0" w:space="0" w:color="auto"/>
                                                    <w:right w:val="none" w:sz="0" w:space="0" w:color="auto"/>
                                                  </w:divBdr>
                                                  <w:divsChild>
                                                    <w:div w:id="1205143591">
                                                      <w:marLeft w:val="0"/>
                                                      <w:marRight w:val="0"/>
                                                      <w:marTop w:val="0"/>
                                                      <w:marBottom w:val="0"/>
                                                      <w:divBdr>
                                                        <w:top w:val="none" w:sz="0" w:space="0" w:color="auto"/>
                                                        <w:left w:val="none" w:sz="0" w:space="0" w:color="auto"/>
                                                        <w:bottom w:val="none" w:sz="0" w:space="0" w:color="auto"/>
                                                        <w:right w:val="none" w:sz="0" w:space="0" w:color="auto"/>
                                                      </w:divBdr>
                                                      <w:divsChild>
                                                        <w:div w:id="1991127919">
                                                          <w:marLeft w:val="0"/>
                                                          <w:marRight w:val="0"/>
                                                          <w:marTop w:val="0"/>
                                                          <w:marBottom w:val="0"/>
                                                          <w:divBdr>
                                                            <w:top w:val="none" w:sz="0" w:space="0" w:color="auto"/>
                                                            <w:left w:val="none" w:sz="0" w:space="0" w:color="auto"/>
                                                            <w:bottom w:val="none" w:sz="0" w:space="0" w:color="auto"/>
                                                            <w:right w:val="none" w:sz="0" w:space="0" w:color="auto"/>
                                                          </w:divBdr>
                                                          <w:divsChild>
                                                            <w:div w:id="789520716">
                                                              <w:marLeft w:val="0"/>
                                                              <w:marRight w:val="0"/>
                                                              <w:marTop w:val="0"/>
                                                              <w:marBottom w:val="0"/>
                                                              <w:divBdr>
                                                                <w:top w:val="none" w:sz="0" w:space="0" w:color="auto"/>
                                                                <w:left w:val="none" w:sz="0" w:space="0" w:color="auto"/>
                                                                <w:bottom w:val="none" w:sz="0" w:space="0" w:color="auto"/>
                                                                <w:right w:val="none" w:sz="0" w:space="0" w:color="auto"/>
                                                              </w:divBdr>
                                                            </w:div>
                                                            <w:div w:id="16278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661685">
                                      <w:marLeft w:val="0"/>
                                      <w:marRight w:val="0"/>
                                      <w:marTop w:val="0"/>
                                      <w:marBottom w:val="0"/>
                                      <w:divBdr>
                                        <w:top w:val="none" w:sz="0" w:space="0" w:color="auto"/>
                                        <w:left w:val="none" w:sz="0" w:space="0" w:color="auto"/>
                                        <w:bottom w:val="none" w:sz="0" w:space="0" w:color="auto"/>
                                        <w:right w:val="none" w:sz="0" w:space="0" w:color="auto"/>
                                      </w:divBdr>
                                      <w:divsChild>
                                        <w:div w:id="8824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40615">
          <w:marLeft w:val="0"/>
          <w:marRight w:val="0"/>
          <w:marTop w:val="0"/>
          <w:marBottom w:val="0"/>
          <w:divBdr>
            <w:top w:val="none" w:sz="0" w:space="0" w:color="auto"/>
            <w:left w:val="none" w:sz="0" w:space="0" w:color="auto"/>
            <w:bottom w:val="none" w:sz="0" w:space="0" w:color="auto"/>
            <w:right w:val="none" w:sz="0" w:space="0" w:color="auto"/>
          </w:divBdr>
          <w:divsChild>
            <w:div w:id="949973728">
              <w:marLeft w:val="0"/>
              <w:marRight w:val="0"/>
              <w:marTop w:val="0"/>
              <w:marBottom w:val="0"/>
              <w:divBdr>
                <w:top w:val="none" w:sz="0" w:space="0" w:color="auto"/>
                <w:left w:val="none" w:sz="0" w:space="0" w:color="auto"/>
                <w:bottom w:val="none" w:sz="0" w:space="0" w:color="auto"/>
                <w:right w:val="none" w:sz="0" w:space="0" w:color="auto"/>
              </w:divBdr>
              <w:divsChild>
                <w:div w:id="444541439">
                  <w:marLeft w:val="0"/>
                  <w:marRight w:val="0"/>
                  <w:marTop w:val="0"/>
                  <w:marBottom w:val="0"/>
                  <w:divBdr>
                    <w:top w:val="none" w:sz="0" w:space="0" w:color="auto"/>
                    <w:left w:val="none" w:sz="0" w:space="0" w:color="auto"/>
                    <w:bottom w:val="none" w:sz="0" w:space="0" w:color="auto"/>
                    <w:right w:val="none" w:sz="0" w:space="0" w:color="auto"/>
                  </w:divBdr>
                  <w:divsChild>
                    <w:div w:id="226381793">
                      <w:marLeft w:val="0"/>
                      <w:marRight w:val="0"/>
                      <w:marTop w:val="0"/>
                      <w:marBottom w:val="0"/>
                      <w:divBdr>
                        <w:top w:val="none" w:sz="0" w:space="0" w:color="auto"/>
                        <w:left w:val="none" w:sz="0" w:space="0" w:color="auto"/>
                        <w:bottom w:val="none" w:sz="0" w:space="0" w:color="auto"/>
                        <w:right w:val="none" w:sz="0" w:space="0" w:color="auto"/>
                      </w:divBdr>
                      <w:divsChild>
                        <w:div w:id="335959493">
                          <w:marLeft w:val="0"/>
                          <w:marRight w:val="0"/>
                          <w:marTop w:val="0"/>
                          <w:marBottom w:val="0"/>
                          <w:divBdr>
                            <w:top w:val="none" w:sz="0" w:space="0" w:color="auto"/>
                            <w:left w:val="none" w:sz="0" w:space="0" w:color="auto"/>
                            <w:bottom w:val="none" w:sz="0" w:space="0" w:color="auto"/>
                            <w:right w:val="none" w:sz="0" w:space="0" w:color="auto"/>
                          </w:divBdr>
                          <w:divsChild>
                            <w:div w:id="1491403206">
                              <w:marLeft w:val="0"/>
                              <w:marRight w:val="0"/>
                              <w:marTop w:val="0"/>
                              <w:marBottom w:val="0"/>
                              <w:divBdr>
                                <w:top w:val="none" w:sz="0" w:space="0" w:color="auto"/>
                                <w:left w:val="none" w:sz="0" w:space="0" w:color="auto"/>
                                <w:bottom w:val="none" w:sz="0" w:space="0" w:color="auto"/>
                                <w:right w:val="none" w:sz="0" w:space="0" w:color="auto"/>
                              </w:divBdr>
                              <w:divsChild>
                                <w:div w:id="1900168282">
                                  <w:marLeft w:val="0"/>
                                  <w:marRight w:val="0"/>
                                  <w:marTop w:val="0"/>
                                  <w:marBottom w:val="0"/>
                                  <w:divBdr>
                                    <w:top w:val="none" w:sz="0" w:space="0" w:color="auto"/>
                                    <w:left w:val="none" w:sz="0" w:space="0" w:color="auto"/>
                                    <w:bottom w:val="none" w:sz="0" w:space="0" w:color="auto"/>
                                    <w:right w:val="none" w:sz="0" w:space="0" w:color="auto"/>
                                  </w:divBdr>
                                  <w:divsChild>
                                    <w:div w:id="4560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224841-740c-800f-b52d-26a5af2b41ee"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1811</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2</cp:revision>
  <dcterms:created xsi:type="dcterms:W3CDTF">2025-05-12T19:12:00Z</dcterms:created>
  <dcterms:modified xsi:type="dcterms:W3CDTF">2025-05-15T03:42:00Z</dcterms:modified>
</cp:coreProperties>
</file>