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F3886" w14:textId="77777777" w:rsidR="00A353F6" w:rsidRDefault="00A61BD1" w:rsidP="00A353F6">
      <w:pPr>
        <w:jc w:val="right"/>
      </w:pPr>
      <w:r>
        <w:rPr>
          <w:noProof/>
        </w:rPr>
        <mc:AlternateContent>
          <mc:Choice Requires="wps">
            <w:drawing>
              <wp:anchor distT="0" distB="0" distL="114300" distR="114300" simplePos="0" relativeHeight="251660288" behindDoc="0" locked="0" layoutInCell="1" allowOverlap="1" wp14:anchorId="7DE5B2F7" wp14:editId="700FA683">
                <wp:simplePos x="0" y="0"/>
                <wp:positionH relativeFrom="margin">
                  <wp:posOffset>-304800</wp:posOffset>
                </wp:positionH>
                <wp:positionV relativeFrom="page">
                  <wp:posOffset>-1314450</wp:posOffset>
                </wp:positionV>
                <wp:extent cx="6022975" cy="3895725"/>
                <wp:effectExtent l="0" t="0" r="0"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6022975" cy="3895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3805A" w14:textId="77777777" w:rsidR="004F3825" w:rsidRPr="00E7607A" w:rsidRDefault="004F3825" w:rsidP="00A61BD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A61BD1">
                                  <w:rPr>
                                    <w:caps/>
                                    <w:color w:val="323E4F" w:themeColor="text2" w:themeShade="BF"/>
                                    <w:sz w:val="52"/>
                                    <w:szCs w:val="52"/>
                                  </w:rPr>
                                  <w:t>Economics of Maritime Transport III: Environmental and Safety Analysis</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0BEFCF32" w14:textId="77777777" w:rsidR="004F3825" w:rsidRPr="00E7607A" w:rsidRDefault="004F3825">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E5B2F7" id="_x0000_t202" coordsize="21600,21600" o:spt="202" path="m,l,21600r21600,l21600,xe">
                <v:stroke joinstyle="miter"/>
                <v:path gradientshapeok="t" o:connecttype="rect"/>
              </v:shapetype>
              <v:shape id="Text Box 113" o:spid="_x0000_s1026" type="#_x0000_t202" style="position:absolute;left:0;text-align:left;margin-left:-24pt;margin-top:-103.5pt;width:474.25pt;height:30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" filled="f" stroked="f" strokeweight=".5pt">
                <v:textbox inset="0,0,0,0">
                  <w:txbxContent>
                    <w:p w14:paraId="4BD3805A" w14:textId="77777777" w:rsidR="004F3825" w:rsidRPr="00E7607A" w:rsidRDefault="004F3825" w:rsidP="00A61BD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A61BD1">
                            <w:rPr>
                              <w:caps/>
                              <w:color w:val="323E4F" w:themeColor="text2" w:themeShade="BF"/>
                              <w:sz w:val="52"/>
                              <w:szCs w:val="52"/>
                            </w:rPr>
                            <w:t>Economics of Maritime Transport III: Environmental and Safety Analysis</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0BEFCF32" w14:textId="77777777" w:rsidR="004F3825" w:rsidRPr="00E7607A" w:rsidRDefault="004F3825">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v:textbox>
                <w10:wrap type="square" anchorx="margin" anchory="page"/>
              </v:shape>
            </w:pict>
          </mc:Fallback>
        </mc:AlternateContent>
      </w:r>
      <w:r w:rsidR="00A353F6">
        <w:rPr>
          <w:noProof/>
        </w:rPr>
        <mc:AlternateContent>
          <mc:Choice Requires="wps">
            <w:drawing>
              <wp:anchor distT="45720" distB="45720" distL="114300" distR="114300" simplePos="0" relativeHeight="251670528" behindDoc="0" locked="0" layoutInCell="1" allowOverlap="1" wp14:anchorId="2373E84D" wp14:editId="30A39D6D">
                <wp:simplePos x="0" y="0"/>
                <wp:positionH relativeFrom="margin">
                  <wp:align>right</wp:align>
                </wp:positionH>
                <wp:positionV relativeFrom="paragraph">
                  <wp:posOffset>1400175</wp:posOffset>
                </wp:positionV>
                <wp:extent cx="347154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1404620"/>
                        </a:xfrm>
                        <a:prstGeom prst="rect">
                          <a:avLst/>
                        </a:prstGeom>
                        <a:solidFill>
                          <a:srgbClr val="FFFFFF"/>
                        </a:solidFill>
                        <a:ln w="9525">
                          <a:noFill/>
                          <a:miter lim="800000"/>
                          <a:headEnd/>
                          <a:tailEnd/>
                        </a:ln>
                      </wps:spPr>
                      <wps:txbx>
                        <w:txbxContent>
                          <w:p w14:paraId="4E81665E" w14:textId="77777777" w:rsidR="004F3825" w:rsidRDefault="004F3825">
                            <w:r>
                              <w:rPr>
                                <w:b/>
                              </w:rPr>
                              <w:t>Operational Planning of Oil Spill management in the tactical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73E84D" id="Text Box 2" o:spid="_x0000_s1027" type="#_x0000_t202" style="position:absolute;left:0;text-align:left;margin-left:222.15pt;margin-top:110.25pt;width:273.3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" stroked="f">
                <v:textbox style="mso-fit-shape-to-text:t">
                  <w:txbxContent>
                    <w:p w14:paraId="4E81665E" w14:textId="77777777" w:rsidR="004F3825" w:rsidRDefault="004F3825">
                      <w:r>
                        <w:rPr>
                          <w:b/>
                        </w:rPr>
                        <w:t>Operational Planning of Oil Spill management in the tactical level</w:t>
                      </w:r>
                    </w:p>
                  </w:txbxContent>
                </v:textbox>
                <w10:wrap type="square" anchorx="margin"/>
              </v:shape>
            </w:pict>
          </mc:Fallback>
        </mc:AlternateContent>
      </w:r>
      <w:r w:rsidR="00A353F6">
        <w:rPr>
          <w:noProof/>
        </w:rPr>
        <w:drawing>
          <wp:anchor distT="0" distB="0" distL="114300" distR="114300" simplePos="0" relativeHeight="251662336" behindDoc="0" locked="0" layoutInCell="1" allowOverlap="1" wp14:anchorId="0FDB3511" wp14:editId="678F982D">
            <wp:simplePos x="0" y="0"/>
            <wp:positionH relativeFrom="column">
              <wp:posOffset>3657600</wp:posOffset>
            </wp:positionH>
            <wp:positionV relativeFrom="paragraph">
              <wp:posOffset>-342265</wp:posOffset>
            </wp:positionV>
            <wp:extent cx="2637155" cy="336793"/>
            <wp:effectExtent l="0" t="0" r="0" b="6350"/>
            <wp:wrapNone/>
            <wp:docPr id="1" name="Picture 1" descr="Laboratory for Maritime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oratory for Maritime Trans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336793"/>
                    </a:xfrm>
                    <a:prstGeom prst="rect">
                      <a:avLst/>
                    </a:prstGeom>
                    <a:noFill/>
                    <a:ln>
                      <a:noFill/>
                    </a:ln>
                  </pic:spPr>
                </pic:pic>
              </a:graphicData>
            </a:graphic>
          </wp:anchor>
        </w:drawing>
      </w:r>
    </w:p>
    <w:sdt>
      <w:sdtPr>
        <w:id w:val="-598954052"/>
        <w:docPartObj>
          <w:docPartGallery w:val="Cover Pages"/>
          <w:docPartUnique/>
        </w:docPartObj>
      </w:sdtPr>
      <w:sdtContent>
        <w:p w14:paraId="0B982B2C" w14:textId="77777777" w:rsidR="00A353F6" w:rsidRPr="00A353F6" w:rsidRDefault="00A61BD1" w:rsidP="00A353F6">
          <w:pPr>
            <w:jc w:val="right"/>
            <w:rPr>
              <w:b/>
            </w:rPr>
          </w:pPr>
          <w:r>
            <w:rPr>
              <w:noProof/>
            </w:rPr>
            <w:drawing>
              <wp:anchor distT="0" distB="0" distL="114300" distR="114300" simplePos="0" relativeHeight="251688960" behindDoc="0" locked="0" layoutInCell="1" allowOverlap="1" wp14:anchorId="0ACDEFBC" wp14:editId="1972BCAA">
                <wp:simplePos x="0" y="0"/>
                <wp:positionH relativeFrom="margin">
                  <wp:align>right</wp:align>
                </wp:positionH>
                <wp:positionV relativeFrom="paragraph">
                  <wp:posOffset>266700</wp:posOffset>
                </wp:positionV>
                <wp:extent cx="5739765" cy="4117340"/>
                <wp:effectExtent l="0" t="0" r="0" b="0"/>
                <wp:wrapTopAndBottom/>
                <wp:docPr id="2" name="Picture 2" descr="Image result for oil spill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oil spill se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4117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3F6">
            <w:tab/>
          </w:r>
          <w:r w:rsidR="00A353F6">
            <w:tab/>
            <w:t xml:space="preserve">                                       </w:t>
          </w:r>
        </w:p>
        <w:p w14:paraId="67BCFD31" w14:textId="77777777" w:rsidR="00A57E5B" w:rsidRDefault="00A61BD1">
          <w:r>
            <w:rPr>
              <w:noProof/>
            </w:rPr>
            <mc:AlternateContent>
              <mc:Choice Requires="wps">
                <w:drawing>
                  <wp:anchor distT="45720" distB="45720" distL="114300" distR="114300" simplePos="0" relativeHeight="251664384" behindDoc="0" locked="0" layoutInCell="1" allowOverlap="1" wp14:anchorId="61BC9687" wp14:editId="1AE7B1E8">
                    <wp:simplePos x="0" y="0"/>
                    <wp:positionH relativeFrom="margin">
                      <wp:align>right</wp:align>
                    </wp:positionH>
                    <wp:positionV relativeFrom="paragraph">
                      <wp:posOffset>4411345</wp:posOffset>
                    </wp:positionV>
                    <wp:extent cx="232156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1404620"/>
                            </a:xfrm>
                            <a:prstGeom prst="rect">
                              <a:avLst/>
                            </a:prstGeom>
                            <a:solidFill>
                              <a:srgbClr val="FFFFFF"/>
                            </a:solidFill>
                            <a:ln w="9525">
                              <a:noFill/>
                              <a:miter lim="800000"/>
                              <a:headEnd/>
                              <a:tailEnd/>
                            </a:ln>
                          </wps:spPr>
                          <wps:txbx>
                            <w:txbxContent>
                              <w:p w14:paraId="3B1D1068" w14:textId="77777777" w:rsidR="004F3825" w:rsidRPr="008B03D5" w:rsidRDefault="004F3825">
                                <w:pPr>
                                  <w:rPr>
                                    <w:b/>
                                  </w:rPr>
                                </w:pPr>
                                <w:r w:rsidRPr="008B03D5">
                                  <w:rPr>
                                    <w:b/>
                                  </w:rPr>
                                  <w:t>Authors:</w:t>
                                </w:r>
                              </w:p>
                              <w:p w14:paraId="650B4876" w14:textId="77777777" w:rsidR="004F3825" w:rsidRDefault="004F3825" w:rsidP="00A61BD1">
                                <w:r>
                                  <w:t>Nikolaos Kougiatsos, N.A.M.E (NTUA)</w:t>
                                </w:r>
                              </w:p>
                              <w:p w14:paraId="7CE7B92B" w14:textId="77777777" w:rsidR="004F3825" w:rsidRDefault="004F3825">
                                <w:r>
                                  <w:t>Dimitris Tsoumpelis, N.A.M.E (NTUA)</w:t>
                                </w:r>
                              </w:p>
                              <w:p w14:paraId="60B7B2CF" w14:textId="77777777" w:rsidR="004F3825" w:rsidRDefault="004F3825">
                                <w:r>
                                  <w:t>Dimitris Lygnos, N.A.M.E (NTUA)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C9687" id="_x0000_s1028" type="#_x0000_t202" style="position:absolute;margin-left:131.6pt;margin-top:347.35pt;width:182.8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ojIw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" stroked="f">
                    <v:textbox style="mso-fit-shape-to-text:t">
                      <w:txbxContent>
                        <w:p w14:paraId="3B1D1068" w14:textId="77777777" w:rsidR="004F3825" w:rsidRPr="008B03D5" w:rsidRDefault="004F3825">
                          <w:pPr>
                            <w:rPr>
                              <w:b/>
                            </w:rPr>
                          </w:pPr>
                          <w:r w:rsidRPr="008B03D5">
                            <w:rPr>
                              <w:b/>
                            </w:rPr>
                            <w:t>Authors:</w:t>
                          </w:r>
                        </w:p>
                        <w:p w14:paraId="650B4876" w14:textId="77777777" w:rsidR="004F3825" w:rsidRDefault="004F3825" w:rsidP="00A61BD1">
                          <w:r>
                            <w:t>Nikolaos Kougiatsos, N.A.M.E (NTUA)</w:t>
                          </w:r>
                        </w:p>
                        <w:p w14:paraId="7CE7B92B" w14:textId="77777777" w:rsidR="004F3825" w:rsidRDefault="004F3825">
                          <w:r>
                            <w:t>Dimitris Tsoumpelis, N.A.M.E (NTUA)</w:t>
                          </w:r>
                        </w:p>
                        <w:p w14:paraId="60B7B2CF" w14:textId="77777777" w:rsidR="004F3825" w:rsidRDefault="004F3825">
                          <w:r>
                            <w:t>Dimitris Lygnos, N.A.M.E (NTUA)</w:t>
                          </w:r>
                        </w:p>
                      </w:txbxContent>
                    </v:textbox>
                    <w10:wrap type="square" anchorx="margin"/>
                  </v:shape>
                </w:pict>
              </mc:Fallback>
            </mc:AlternateContent>
          </w:r>
        </w:p>
        <w:p w14:paraId="584A2DB5" w14:textId="77777777" w:rsidR="007A39CA" w:rsidRDefault="00071294">
          <w:r>
            <w:rPr>
              <w:noProof/>
            </w:rPr>
            <mc:AlternateContent>
              <mc:Choice Requires="wps">
                <w:drawing>
                  <wp:anchor distT="45720" distB="45720" distL="114300" distR="114300" simplePos="0" relativeHeight="251666432" behindDoc="0" locked="0" layoutInCell="1" allowOverlap="1" wp14:anchorId="45A0C43C" wp14:editId="4394F90E">
                    <wp:simplePos x="0" y="0"/>
                    <wp:positionH relativeFrom="margin">
                      <wp:align>center</wp:align>
                    </wp:positionH>
                    <wp:positionV relativeFrom="paragraph">
                      <wp:posOffset>6774180</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A25DEB" w14:textId="77777777" w:rsidR="004F3825" w:rsidRPr="00071294" w:rsidRDefault="004F3825" w:rsidP="00071294">
                                <w:pPr>
                                  <w:jc w:val="center"/>
                                  <w:rPr>
                                    <w:b/>
                                    <w:sz w:val="24"/>
                                  </w:rPr>
                                </w:pPr>
                                <w:r>
                                  <w:rPr>
                                    <w:b/>
                                    <w:sz w:val="24"/>
                                  </w:rPr>
                                  <w:t>February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A0C43C" id="_x0000_s1029" type="#_x0000_t202" style="position:absolute;margin-left:0;margin-top:533.4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E+IQIAACM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" stroked="f">
                    <v:textbox style="mso-fit-shape-to-text:t">
                      <w:txbxContent>
                        <w:p w14:paraId="5EA25DEB" w14:textId="77777777" w:rsidR="004F3825" w:rsidRPr="00071294" w:rsidRDefault="004F3825" w:rsidP="00071294">
                          <w:pPr>
                            <w:jc w:val="center"/>
                            <w:rPr>
                              <w:b/>
                              <w:sz w:val="24"/>
                            </w:rPr>
                          </w:pPr>
                          <w:r>
                            <w:rPr>
                              <w:b/>
                              <w:sz w:val="24"/>
                            </w:rPr>
                            <w:t>February 2020</w:t>
                          </w:r>
                        </w:p>
                      </w:txbxContent>
                    </v:textbox>
                    <w10:wrap type="square" anchorx="margin"/>
                  </v:shape>
                </w:pict>
              </mc:Fallback>
            </mc:AlternateContent>
          </w:r>
          <w:r w:rsidR="00A57E5B">
            <w:rPr>
              <w:noProof/>
            </w:rPr>
            <mc:AlternateContent>
              <mc:Choice Requires="wpg">
                <w:drawing>
                  <wp:anchor distT="0" distB="0" distL="114300" distR="114300" simplePos="0" relativeHeight="251659264" behindDoc="0" locked="0" layoutInCell="1" allowOverlap="1" wp14:anchorId="45235DF6" wp14:editId="78D871F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A4DF50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HuV91FIAwAABwsAAA4AAAAAAAAAAAAAAAAALgIAAGRycy9lMm9E&#10;b2MueG1sUEsBAi0AFAAGAAgAAAAhAL3Rd8PaAAAABQEAAA8AAAAAAAAAAAAAAAAAogUAAGRycy9k&#10;b3ducmV2LnhtbFBLBQYAAAAABAAEAPMAAACp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sidR="00A57E5B">
            <w:br w:type="page"/>
          </w:r>
        </w:p>
      </w:sdtContent>
    </w:sdt>
    <w:p w14:paraId="30C8664D" w14:textId="77777777" w:rsidR="004F3825" w:rsidRPr="007A39CA" w:rsidRDefault="00B26100">
      <w:r w:rsidRPr="00B26100">
        <w:rPr>
          <w:rFonts w:ascii="Arial" w:hAnsi="Arial" w:cs="Arial"/>
          <w:noProof/>
        </w:rPr>
        <w:lastRenderedPageBreak/>
        <mc:AlternateContent>
          <mc:Choice Requires="wps">
            <w:drawing>
              <wp:anchor distT="45720" distB="45720" distL="114300" distR="114300" simplePos="0" relativeHeight="251668480" behindDoc="0" locked="0" layoutInCell="1" allowOverlap="1" wp14:anchorId="22991B80" wp14:editId="66C0C042">
                <wp:simplePos x="0" y="0"/>
                <wp:positionH relativeFrom="margin">
                  <wp:align>left</wp:align>
                </wp:positionH>
                <wp:positionV relativeFrom="paragraph">
                  <wp:posOffset>-278765</wp:posOffset>
                </wp:positionV>
                <wp:extent cx="5705475" cy="1122045"/>
                <wp:effectExtent l="0" t="0" r="952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22045"/>
                        </a:xfrm>
                        <a:prstGeom prst="rect">
                          <a:avLst/>
                        </a:prstGeom>
                        <a:solidFill>
                          <a:srgbClr val="FFFFFF"/>
                        </a:solidFill>
                        <a:ln w="9525">
                          <a:noFill/>
                          <a:miter lim="800000"/>
                          <a:headEnd/>
                          <a:tailEnd/>
                        </a:ln>
                      </wps:spPr>
                      <wps:txbx>
                        <w:txbxContent>
                          <w:p w14:paraId="2E156835" w14:textId="77777777" w:rsidR="004F3825" w:rsidRDefault="004F3825" w:rsidP="00B26100">
                            <w:pPr>
                              <w:pStyle w:val="Default"/>
                            </w:pPr>
                            <w:r w:rsidRPr="00A61BD1">
                              <w:rPr>
                                <w:rFonts w:asciiTheme="majorHAnsi" w:eastAsiaTheme="majorEastAsia" w:hAnsiTheme="majorHAnsi" w:cstheme="majorBidi"/>
                                <w:b/>
                                <w:color w:val="000000" w:themeColor="text1"/>
                                <w:sz w:val="32"/>
                                <w:szCs w:val="32"/>
                              </w:rPr>
                              <w:t>Operational Planning of Oil Spill management in the tactical level</w:t>
                            </w:r>
                          </w:p>
                          <w:p w14:paraId="064B7B0B" w14:textId="77777777" w:rsidR="004F3825" w:rsidRDefault="004F3825" w:rsidP="00B26100">
                            <w:pPr>
                              <w:pStyle w:val="Default"/>
                              <w:jc w:val="center"/>
                              <w:rPr>
                                <w:b/>
                                <w:sz w:val="22"/>
                                <w:szCs w:val="20"/>
                              </w:rPr>
                            </w:pPr>
                            <w:r w:rsidRPr="00B26100">
                              <w:rPr>
                                <w:b/>
                                <w:sz w:val="22"/>
                                <w:szCs w:val="20"/>
                              </w:rPr>
                              <w:t>Nikolaos Kougiatsos</w:t>
                            </w:r>
                            <w:r>
                              <w:rPr>
                                <w:b/>
                                <w:sz w:val="22"/>
                                <w:szCs w:val="20"/>
                              </w:rPr>
                              <w:t>,</w:t>
                            </w:r>
                            <w:r w:rsidRPr="00B26100">
                              <w:rPr>
                                <w:b/>
                                <w:sz w:val="22"/>
                                <w:szCs w:val="20"/>
                              </w:rPr>
                              <w:t xml:space="preserve"> Dimitris Tsoumpelis</w:t>
                            </w:r>
                            <w:r>
                              <w:rPr>
                                <w:b/>
                                <w:sz w:val="22"/>
                                <w:szCs w:val="20"/>
                              </w:rPr>
                              <w:t xml:space="preserve"> and Dimitris Lygnos</w:t>
                            </w:r>
                          </w:p>
                          <w:p w14:paraId="18BC1AE8" w14:textId="77777777" w:rsidR="004F3825" w:rsidRPr="00B26100" w:rsidRDefault="004F3825" w:rsidP="00B26100">
                            <w:pPr>
                              <w:pStyle w:val="Default"/>
                              <w:jc w:val="center"/>
                              <w:rPr>
                                <w:b/>
                                <w:sz w:val="22"/>
                                <w:szCs w:val="20"/>
                              </w:rPr>
                            </w:pPr>
                            <w:r>
                              <w:rPr>
                                <w:b/>
                                <w:sz w:val="22"/>
                                <w:szCs w:val="20"/>
                              </w:rPr>
                              <w:t>School of Naval Architecture and Marine Engineering</w:t>
                            </w:r>
                          </w:p>
                          <w:p w14:paraId="0360FBD2" w14:textId="77777777" w:rsidR="004F3825" w:rsidRPr="00B26100" w:rsidRDefault="004F3825" w:rsidP="00B26100">
                            <w:pPr>
                              <w:jc w:val="center"/>
                              <w:rPr>
                                <w:b/>
                                <w:sz w:val="24"/>
                              </w:rPr>
                            </w:pPr>
                            <w:r w:rsidRPr="00B26100">
                              <w:rPr>
                                <w:b/>
                                <w:szCs w:val="20"/>
                              </w:rPr>
                              <w:t>National Technical University of Athens, Greece</w:t>
                            </w:r>
                          </w:p>
                          <w:p w14:paraId="3AA949FB" w14:textId="77777777" w:rsidR="004F3825" w:rsidRDefault="004F38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91B80" id="_x0000_s1030" type="#_x0000_t202" style="position:absolute;margin-left:0;margin-top:-21.95pt;width:449.25pt;height:88.35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" stroked="f">
                <v:textbox style="mso-fit-shape-to-text:t">
                  <w:txbxContent>
                    <w:p w14:paraId="2E156835" w14:textId="77777777" w:rsidR="004F3825" w:rsidRDefault="004F3825" w:rsidP="00B26100">
                      <w:pPr>
                        <w:pStyle w:val="Default"/>
                      </w:pPr>
                      <w:r w:rsidRPr="00A61BD1">
                        <w:rPr>
                          <w:rFonts w:asciiTheme="majorHAnsi" w:eastAsiaTheme="majorEastAsia" w:hAnsiTheme="majorHAnsi" w:cstheme="majorBidi"/>
                          <w:b/>
                          <w:color w:val="000000" w:themeColor="text1"/>
                          <w:sz w:val="32"/>
                          <w:szCs w:val="32"/>
                        </w:rPr>
                        <w:t>Operational Planning of Oil Spill management in the tactical level</w:t>
                      </w:r>
                    </w:p>
                    <w:p w14:paraId="064B7B0B" w14:textId="77777777" w:rsidR="004F3825" w:rsidRDefault="004F3825" w:rsidP="00B26100">
                      <w:pPr>
                        <w:pStyle w:val="Default"/>
                        <w:jc w:val="center"/>
                        <w:rPr>
                          <w:b/>
                          <w:sz w:val="22"/>
                          <w:szCs w:val="20"/>
                        </w:rPr>
                      </w:pPr>
                      <w:r w:rsidRPr="00B26100">
                        <w:rPr>
                          <w:b/>
                          <w:sz w:val="22"/>
                          <w:szCs w:val="20"/>
                        </w:rPr>
                        <w:t>Nikolaos Kougiatsos</w:t>
                      </w:r>
                      <w:r>
                        <w:rPr>
                          <w:b/>
                          <w:sz w:val="22"/>
                          <w:szCs w:val="20"/>
                        </w:rPr>
                        <w:t>,</w:t>
                      </w:r>
                      <w:r w:rsidRPr="00B26100">
                        <w:rPr>
                          <w:b/>
                          <w:sz w:val="22"/>
                          <w:szCs w:val="20"/>
                        </w:rPr>
                        <w:t xml:space="preserve"> Dimitris Tsoumpelis</w:t>
                      </w:r>
                      <w:r>
                        <w:rPr>
                          <w:b/>
                          <w:sz w:val="22"/>
                          <w:szCs w:val="20"/>
                        </w:rPr>
                        <w:t xml:space="preserve"> and Dimitris Lygnos</w:t>
                      </w:r>
                    </w:p>
                    <w:p w14:paraId="18BC1AE8" w14:textId="77777777" w:rsidR="004F3825" w:rsidRPr="00B26100" w:rsidRDefault="004F3825" w:rsidP="00B26100">
                      <w:pPr>
                        <w:pStyle w:val="Default"/>
                        <w:jc w:val="center"/>
                        <w:rPr>
                          <w:b/>
                          <w:sz w:val="22"/>
                          <w:szCs w:val="20"/>
                        </w:rPr>
                      </w:pPr>
                      <w:r>
                        <w:rPr>
                          <w:b/>
                          <w:sz w:val="22"/>
                          <w:szCs w:val="20"/>
                        </w:rPr>
                        <w:t>School of Naval Architecture and Marine Engineering</w:t>
                      </w:r>
                    </w:p>
                    <w:p w14:paraId="0360FBD2" w14:textId="77777777" w:rsidR="004F3825" w:rsidRPr="00B26100" w:rsidRDefault="004F3825" w:rsidP="00B26100">
                      <w:pPr>
                        <w:jc w:val="center"/>
                        <w:rPr>
                          <w:b/>
                          <w:sz w:val="24"/>
                        </w:rPr>
                      </w:pPr>
                      <w:r w:rsidRPr="00B26100">
                        <w:rPr>
                          <w:b/>
                          <w:szCs w:val="20"/>
                        </w:rPr>
                        <w:t>National Technical University of Athens, Greece</w:t>
                      </w:r>
                    </w:p>
                    <w:p w14:paraId="3AA949FB" w14:textId="77777777" w:rsidR="004F3825" w:rsidRDefault="004F3825"/>
                  </w:txbxContent>
                </v:textbox>
                <w10:wrap type="square" anchorx="margin"/>
              </v:shape>
            </w:pict>
          </mc:Fallback>
        </mc:AlternateContent>
      </w:r>
      <w:r w:rsidR="00E7607A" w:rsidRPr="00E7607A">
        <w:rPr>
          <w:rFonts w:ascii="Arial" w:hAnsi="Arial" w:cs="Arial"/>
          <w:b/>
        </w:rPr>
        <w:t>ABSTRACT</w:t>
      </w:r>
    </w:p>
    <w:p w14:paraId="130960E2" w14:textId="77777777" w:rsidR="00E7607A" w:rsidRPr="002B29B5" w:rsidRDefault="00E7607A" w:rsidP="00E7607A">
      <w:pPr>
        <w:jc w:val="both"/>
        <w:rPr>
          <w:rFonts w:ascii="Arial" w:hAnsi="Arial" w:cs="Arial"/>
        </w:rPr>
      </w:pPr>
      <w:r>
        <w:rPr>
          <w:rFonts w:ascii="Arial" w:hAnsi="Arial" w:cs="Arial"/>
          <w:b/>
        </w:rPr>
        <w:t xml:space="preserve">  </w:t>
      </w:r>
      <w:r w:rsidR="00FF2F8A">
        <w:rPr>
          <w:rFonts w:ascii="Arial" w:hAnsi="Arial" w:cs="Arial"/>
        </w:rPr>
        <w:t xml:space="preserve">In this paper, both the environmental consequences and the means for the </w:t>
      </w:r>
      <w:r w:rsidR="002B29B5">
        <w:rPr>
          <w:rFonts w:ascii="Arial" w:hAnsi="Arial" w:cs="Arial"/>
        </w:rPr>
        <w:t>suppression of a potential oil spill are discussed. Moreover, a genetic algorithm for optimizing the operational procedure in such cases is proposed in the following paragraphs.</w:t>
      </w:r>
    </w:p>
    <w:p w14:paraId="69D66776" w14:textId="77777777" w:rsidR="007A00F4" w:rsidRDefault="007A00F4" w:rsidP="00E7607A">
      <w:pPr>
        <w:jc w:val="both"/>
        <w:rPr>
          <w:rFonts w:ascii="Arial" w:hAnsi="Arial" w:cs="Arial"/>
        </w:rPr>
      </w:pPr>
    </w:p>
    <w:p w14:paraId="614BFDE5" w14:textId="77777777" w:rsidR="0081169A" w:rsidRPr="007A00F4" w:rsidRDefault="007A00F4" w:rsidP="00E7607A">
      <w:pPr>
        <w:jc w:val="both"/>
        <w:rPr>
          <w:rFonts w:ascii="Arial" w:hAnsi="Arial" w:cs="Arial"/>
          <w:b/>
        </w:rPr>
      </w:pPr>
      <w:r w:rsidRPr="007A00F4">
        <w:rPr>
          <w:rFonts w:ascii="Arial" w:hAnsi="Arial" w:cs="Arial"/>
          <w:b/>
        </w:rPr>
        <w:t>INTRODUCTION</w:t>
      </w:r>
    </w:p>
    <w:p w14:paraId="3B5826D7" w14:textId="77777777" w:rsidR="00F96090" w:rsidRDefault="00C421DF" w:rsidP="00A61BD1">
      <w:pPr>
        <w:jc w:val="both"/>
        <w:rPr>
          <w:rFonts w:ascii="Arial" w:hAnsi="Arial" w:cs="Arial"/>
        </w:rPr>
      </w:pPr>
      <w:r>
        <w:rPr>
          <w:rFonts w:ascii="Arial" w:hAnsi="Arial" w:cs="Arial"/>
        </w:rPr>
        <w:t xml:space="preserve">  </w:t>
      </w:r>
      <w:r w:rsidR="002B29B5">
        <w:rPr>
          <w:rFonts w:ascii="Arial" w:hAnsi="Arial" w:cs="Arial"/>
        </w:rPr>
        <w:t xml:space="preserve">Nowadays, the trend of maximizing ships’ tanks’ capacity by simultaneously reducing their speed can sometimes lead to unpleasant outcomes. In the case of tankers, the reduced speed means more time outside of port in an unpredictable and sometimes dangerous environment. At the same time, the increase in oil tanks’ capacity </w:t>
      </w:r>
      <w:r w:rsidR="00D32AD6">
        <w:rPr>
          <w:rFonts w:ascii="Arial" w:hAnsi="Arial" w:cs="Arial"/>
        </w:rPr>
        <w:t>leads to an overall greater risk assumed in case of ship loss or capsizing.</w:t>
      </w:r>
    </w:p>
    <w:p w14:paraId="3FD6C81E" w14:textId="77777777" w:rsidR="00D32AD6" w:rsidRDefault="00D32AD6" w:rsidP="00A61BD1">
      <w:pPr>
        <w:jc w:val="both"/>
        <w:rPr>
          <w:rFonts w:ascii="Arial" w:hAnsi="Arial" w:cs="Arial"/>
        </w:rPr>
      </w:pPr>
      <w:r>
        <w:rPr>
          <w:rFonts w:ascii="Arial" w:hAnsi="Arial" w:cs="Arial"/>
        </w:rPr>
        <w:t xml:space="preserve">  Oil spills at sea have been happening over the course of previous years at a</w:t>
      </w:r>
      <w:r w:rsidR="008A484C">
        <w:rPr>
          <w:rFonts w:ascii="Arial" w:hAnsi="Arial" w:cs="Arial"/>
        </w:rPr>
        <w:t>n overall declining</w:t>
      </w:r>
      <w:r>
        <w:rPr>
          <w:rFonts w:ascii="Arial" w:hAnsi="Arial" w:cs="Arial"/>
        </w:rPr>
        <w:t xml:space="preserve"> rate either due to ship collisions or due to grounding.  Some of them had grave environmental </w:t>
      </w:r>
      <w:r w:rsidR="00C71260">
        <w:rPr>
          <w:rFonts w:ascii="Arial" w:hAnsi="Arial" w:cs="Arial"/>
        </w:rPr>
        <w:t xml:space="preserve">and financial </w:t>
      </w:r>
      <w:r>
        <w:rPr>
          <w:rFonts w:ascii="Arial" w:hAnsi="Arial" w:cs="Arial"/>
        </w:rPr>
        <w:t>consequences like in the case of Amoco Cadiz (1978)</w:t>
      </w:r>
      <w:r w:rsidR="00E91D5B">
        <w:rPr>
          <w:rFonts w:ascii="Arial" w:hAnsi="Arial" w:cs="Arial"/>
        </w:rPr>
        <w:t xml:space="preserve"> </w:t>
      </w:r>
      <w:r>
        <w:rPr>
          <w:rFonts w:ascii="Arial" w:hAnsi="Arial" w:cs="Arial"/>
          <w:vertAlign w:val="superscript"/>
        </w:rPr>
        <w:t>[1]</w:t>
      </w:r>
      <w:r w:rsidR="00E91D5B">
        <w:rPr>
          <w:rFonts w:ascii="Arial" w:hAnsi="Arial" w:cs="Arial"/>
        </w:rPr>
        <w:t xml:space="preserve"> where 220880 m</w:t>
      </w:r>
      <w:r w:rsidR="00E91D5B">
        <w:rPr>
          <w:rFonts w:ascii="Arial" w:hAnsi="Arial" w:cs="Arial"/>
          <w:vertAlign w:val="superscript"/>
        </w:rPr>
        <w:t>3</w:t>
      </w:r>
      <w:r w:rsidR="00E91D5B">
        <w:rPr>
          <w:rFonts w:ascii="Arial" w:hAnsi="Arial" w:cs="Arial"/>
        </w:rPr>
        <w:t xml:space="preserve"> of oil were approximately spilled outside of the coast of </w:t>
      </w:r>
      <w:proofErr w:type="spellStart"/>
      <w:r w:rsidR="00E91D5B">
        <w:rPr>
          <w:rFonts w:ascii="Arial" w:hAnsi="Arial" w:cs="Arial"/>
        </w:rPr>
        <w:t>Britanny</w:t>
      </w:r>
      <w:proofErr w:type="spellEnd"/>
      <w:r w:rsidR="00E91D5B">
        <w:rPr>
          <w:rFonts w:ascii="Arial" w:hAnsi="Arial" w:cs="Arial"/>
        </w:rPr>
        <w:t>, France</w:t>
      </w:r>
      <w:r>
        <w:rPr>
          <w:rFonts w:ascii="Arial" w:hAnsi="Arial" w:cs="Arial"/>
        </w:rPr>
        <w:t>.</w:t>
      </w:r>
      <w:r w:rsidR="00E91D5B">
        <w:rPr>
          <w:rFonts w:ascii="Arial" w:hAnsi="Arial" w:cs="Arial"/>
        </w:rPr>
        <w:t xml:space="preserve"> It is estimated that the cost of the lost payload was around </w:t>
      </w:r>
      <w:r w:rsidR="00C71260">
        <w:rPr>
          <w:rFonts w:ascii="Arial" w:hAnsi="Arial" w:cs="Arial"/>
        </w:rPr>
        <w:t>$</w:t>
      </w:r>
      <w:r w:rsidR="00E91D5B">
        <w:rPr>
          <w:rFonts w:ascii="Arial" w:hAnsi="Arial" w:cs="Arial"/>
        </w:rPr>
        <w:t xml:space="preserve">25 million and a total of </w:t>
      </w:r>
      <w:r w:rsidR="00C71260">
        <w:rPr>
          <w:rFonts w:ascii="Arial" w:hAnsi="Arial" w:cs="Arial"/>
        </w:rPr>
        <w:t>$</w:t>
      </w:r>
      <w:r w:rsidR="00E91D5B">
        <w:rPr>
          <w:rFonts w:ascii="Arial" w:hAnsi="Arial" w:cs="Arial"/>
        </w:rPr>
        <w:t xml:space="preserve">85.2 million was ordered to Amoco Corp by a federal judge as a compensation to the community 10 years after the accident </w:t>
      </w:r>
      <w:r w:rsidR="00E91D5B">
        <w:rPr>
          <w:rFonts w:ascii="Arial" w:hAnsi="Arial" w:cs="Arial"/>
          <w:vertAlign w:val="superscript"/>
        </w:rPr>
        <w:t>[2]</w:t>
      </w:r>
      <w:r w:rsidR="00E91D5B">
        <w:rPr>
          <w:rFonts w:ascii="Arial" w:hAnsi="Arial" w:cs="Arial"/>
        </w:rPr>
        <w:t>.</w:t>
      </w:r>
    </w:p>
    <w:p w14:paraId="2DC801B7" w14:textId="77777777" w:rsidR="00D32AD6" w:rsidRPr="00D32AD6" w:rsidRDefault="00E91D5B" w:rsidP="00373A2D">
      <w:pPr>
        <w:jc w:val="center"/>
        <w:rPr>
          <w:rFonts w:ascii="Arial" w:hAnsi="Arial" w:cs="Arial"/>
        </w:rPr>
      </w:pPr>
      <w:r>
        <w:rPr>
          <w:noProof/>
        </w:rPr>
        <w:drawing>
          <wp:inline distT="0" distB="0" distL="0" distR="0" wp14:anchorId="0B9C9E1D" wp14:editId="126A74DC">
            <wp:extent cx="2637155" cy="1758103"/>
            <wp:effectExtent l="0" t="0" r="0" b="0"/>
            <wp:docPr id="7" name="Picture 7" descr="Amoco Cadiz 1 ed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oco Cadiz 1 edi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7155" cy="1758103"/>
                    </a:xfrm>
                    <a:prstGeom prst="rect">
                      <a:avLst/>
                    </a:prstGeom>
                    <a:noFill/>
                    <a:ln>
                      <a:noFill/>
                    </a:ln>
                  </pic:spPr>
                </pic:pic>
              </a:graphicData>
            </a:graphic>
          </wp:inline>
        </w:drawing>
      </w:r>
    </w:p>
    <w:p w14:paraId="6CF682A6" w14:textId="77777777" w:rsidR="00D32AD6" w:rsidRDefault="00E91D5B" w:rsidP="00373A2D">
      <w:pPr>
        <w:jc w:val="center"/>
        <w:rPr>
          <w:rFonts w:ascii="Arial" w:hAnsi="Arial" w:cs="Arial"/>
          <w:vertAlign w:val="superscript"/>
        </w:rPr>
      </w:pPr>
      <w:r w:rsidRPr="00E91D5B">
        <w:rPr>
          <w:rFonts w:ascii="Arial" w:hAnsi="Arial" w:cs="Arial"/>
          <w:u w:val="single"/>
        </w:rPr>
        <w:t>Fig.1</w:t>
      </w:r>
      <w:r>
        <w:rPr>
          <w:rFonts w:ascii="Arial" w:hAnsi="Arial" w:cs="Arial"/>
        </w:rPr>
        <w:t xml:space="preserve"> The sinking of Amoco Cadiz (1978) </w:t>
      </w:r>
      <w:r>
        <w:rPr>
          <w:rFonts w:ascii="Arial" w:hAnsi="Arial" w:cs="Arial"/>
          <w:vertAlign w:val="superscript"/>
        </w:rPr>
        <w:t>[1]</w:t>
      </w:r>
    </w:p>
    <w:p w14:paraId="47FF0AD9" w14:textId="77777777" w:rsidR="00C71260" w:rsidRDefault="006832A1" w:rsidP="00A61BD1">
      <w:pPr>
        <w:jc w:val="both"/>
        <w:rPr>
          <w:rFonts w:ascii="Arial" w:hAnsi="Arial" w:cs="Arial"/>
        </w:rPr>
      </w:pPr>
      <w:r>
        <w:rPr>
          <w:rFonts w:ascii="Arial" w:hAnsi="Arial" w:cs="Arial"/>
        </w:rPr>
        <w:t xml:space="preserve">  As one can see from history</w:t>
      </w:r>
      <w:r w:rsidR="00F56885">
        <w:rPr>
          <w:rFonts w:ascii="Arial" w:hAnsi="Arial" w:cs="Arial"/>
        </w:rPr>
        <w:t>, preventative measures are taken after the accidents themselves. This also happened in the case of MARPOL where a total of six annexes</w:t>
      </w:r>
      <w:r w:rsidR="008A484C">
        <w:rPr>
          <w:rFonts w:ascii="Arial" w:hAnsi="Arial" w:cs="Arial"/>
        </w:rPr>
        <w:t>,</w:t>
      </w:r>
      <w:r w:rsidR="00F56885">
        <w:rPr>
          <w:rFonts w:ascii="Arial" w:hAnsi="Arial" w:cs="Arial"/>
        </w:rPr>
        <w:t xml:space="preserve"> namely:</w:t>
      </w:r>
    </w:p>
    <w:p w14:paraId="1E4FFA14" w14:textId="77777777" w:rsidR="00F56885" w:rsidRDefault="00F56885" w:rsidP="00A61BD1">
      <w:pPr>
        <w:jc w:val="both"/>
        <w:rPr>
          <w:rFonts w:ascii="Arial" w:hAnsi="Arial" w:cs="Arial"/>
        </w:rPr>
      </w:pPr>
      <w:r w:rsidRPr="008A484C">
        <w:rPr>
          <w:rFonts w:ascii="Arial" w:hAnsi="Arial" w:cs="Arial"/>
          <w:u w:val="single"/>
        </w:rPr>
        <w:t>Annex I</w:t>
      </w:r>
      <w:r>
        <w:rPr>
          <w:rFonts w:ascii="Arial" w:hAnsi="Arial" w:cs="Arial"/>
        </w:rPr>
        <w:t xml:space="preserve"> Prevention of pollution by oil &amp;oily water</w:t>
      </w:r>
      <w:r w:rsidR="008A484C">
        <w:rPr>
          <w:rFonts w:ascii="Arial" w:hAnsi="Arial" w:cs="Arial"/>
        </w:rPr>
        <w:t xml:space="preserve"> (1983)</w:t>
      </w:r>
    </w:p>
    <w:p w14:paraId="7D39A389" w14:textId="77777777" w:rsidR="00F56885" w:rsidRDefault="00F56885" w:rsidP="00A61BD1">
      <w:pPr>
        <w:jc w:val="both"/>
        <w:rPr>
          <w:rFonts w:ascii="Arial" w:hAnsi="Arial" w:cs="Arial"/>
        </w:rPr>
      </w:pPr>
      <w:r w:rsidRPr="008A484C">
        <w:rPr>
          <w:rFonts w:ascii="Arial" w:hAnsi="Arial" w:cs="Arial"/>
          <w:u w:val="single"/>
        </w:rPr>
        <w:t>Annex II</w:t>
      </w:r>
      <w:r>
        <w:rPr>
          <w:rFonts w:ascii="Arial" w:hAnsi="Arial" w:cs="Arial"/>
        </w:rPr>
        <w:t xml:space="preserve"> Control of pollution by noxious liquid substances in bulk</w:t>
      </w:r>
      <w:r w:rsidR="008A484C">
        <w:rPr>
          <w:rFonts w:ascii="Arial" w:hAnsi="Arial" w:cs="Arial"/>
        </w:rPr>
        <w:t xml:space="preserve"> (1987)</w:t>
      </w:r>
    </w:p>
    <w:p w14:paraId="2743A98B" w14:textId="77777777" w:rsidR="00F56885" w:rsidRDefault="00F56885" w:rsidP="00A61BD1">
      <w:pPr>
        <w:jc w:val="both"/>
        <w:rPr>
          <w:rFonts w:ascii="Arial" w:hAnsi="Arial" w:cs="Arial"/>
        </w:rPr>
      </w:pPr>
      <w:r w:rsidRPr="008A484C">
        <w:rPr>
          <w:rFonts w:ascii="Arial" w:hAnsi="Arial" w:cs="Arial"/>
          <w:u w:val="single"/>
        </w:rPr>
        <w:t>Annex III</w:t>
      </w:r>
      <w:r>
        <w:rPr>
          <w:rFonts w:ascii="Arial" w:hAnsi="Arial" w:cs="Arial"/>
        </w:rPr>
        <w:t xml:space="preserve"> Prevention of pollution by harmful substances carried by sea in packaged form</w:t>
      </w:r>
      <w:r w:rsidR="008A484C">
        <w:rPr>
          <w:rFonts w:ascii="Arial" w:hAnsi="Arial" w:cs="Arial"/>
        </w:rPr>
        <w:t xml:space="preserve"> (1992)</w:t>
      </w:r>
    </w:p>
    <w:p w14:paraId="69CC0D30" w14:textId="77777777" w:rsidR="00F56885" w:rsidRDefault="00F56885" w:rsidP="00A61BD1">
      <w:pPr>
        <w:jc w:val="both"/>
        <w:rPr>
          <w:rFonts w:ascii="Arial" w:hAnsi="Arial" w:cs="Arial"/>
        </w:rPr>
      </w:pPr>
      <w:r w:rsidRPr="008A484C">
        <w:rPr>
          <w:rFonts w:ascii="Arial" w:hAnsi="Arial" w:cs="Arial"/>
          <w:u w:val="single"/>
        </w:rPr>
        <w:t>Annex IV</w:t>
      </w:r>
      <w:r>
        <w:rPr>
          <w:rFonts w:ascii="Arial" w:hAnsi="Arial" w:cs="Arial"/>
        </w:rPr>
        <w:t xml:space="preserve"> Pollution by sewage from ships</w:t>
      </w:r>
      <w:r w:rsidR="008A484C">
        <w:rPr>
          <w:rFonts w:ascii="Arial" w:hAnsi="Arial" w:cs="Arial"/>
        </w:rPr>
        <w:t xml:space="preserve"> (2003)</w:t>
      </w:r>
    </w:p>
    <w:p w14:paraId="5422E685" w14:textId="77777777" w:rsidR="00F56885" w:rsidRDefault="00F56885" w:rsidP="00A61BD1">
      <w:pPr>
        <w:jc w:val="both"/>
        <w:rPr>
          <w:rFonts w:ascii="Arial" w:hAnsi="Arial" w:cs="Arial"/>
        </w:rPr>
      </w:pPr>
      <w:r w:rsidRPr="008A484C">
        <w:rPr>
          <w:rFonts w:ascii="Arial" w:hAnsi="Arial" w:cs="Arial"/>
          <w:u w:val="single"/>
        </w:rPr>
        <w:lastRenderedPageBreak/>
        <w:t>Annex V</w:t>
      </w:r>
      <w:r>
        <w:rPr>
          <w:rFonts w:ascii="Arial" w:hAnsi="Arial" w:cs="Arial"/>
        </w:rPr>
        <w:t xml:space="preserve"> Pollution by garbage from ships</w:t>
      </w:r>
      <w:r w:rsidR="008A484C">
        <w:rPr>
          <w:rFonts w:ascii="Arial" w:hAnsi="Arial" w:cs="Arial"/>
        </w:rPr>
        <w:t xml:space="preserve"> (1988)</w:t>
      </w:r>
    </w:p>
    <w:p w14:paraId="59F24E5D" w14:textId="77777777" w:rsidR="00F56885" w:rsidRDefault="00F56885" w:rsidP="00A61BD1">
      <w:pPr>
        <w:jc w:val="both"/>
        <w:rPr>
          <w:rFonts w:ascii="Arial" w:hAnsi="Arial" w:cs="Arial"/>
        </w:rPr>
      </w:pPr>
      <w:r w:rsidRPr="008A484C">
        <w:rPr>
          <w:rFonts w:ascii="Arial" w:hAnsi="Arial" w:cs="Arial"/>
          <w:u w:val="single"/>
        </w:rPr>
        <w:t>Annex VI</w:t>
      </w:r>
      <w:r>
        <w:rPr>
          <w:rFonts w:ascii="Arial" w:hAnsi="Arial" w:cs="Arial"/>
        </w:rPr>
        <w:t xml:space="preserve"> Prevention of air pollution from ships</w:t>
      </w:r>
      <w:r w:rsidR="008A484C">
        <w:rPr>
          <w:rFonts w:ascii="Arial" w:hAnsi="Arial" w:cs="Arial"/>
        </w:rPr>
        <w:t xml:space="preserve"> (2005)</w:t>
      </w:r>
    </w:p>
    <w:p w14:paraId="3FB51BA7" w14:textId="77777777" w:rsidR="008A484C" w:rsidRDefault="00CD1DDC" w:rsidP="00A61BD1">
      <w:pPr>
        <w:jc w:val="both"/>
        <w:rPr>
          <w:rFonts w:ascii="Arial" w:hAnsi="Arial" w:cs="Arial"/>
        </w:rPr>
      </w:pPr>
      <w:r>
        <w:rPr>
          <w:rFonts w:ascii="Arial" w:hAnsi="Arial" w:cs="Arial"/>
        </w:rPr>
        <w:t xml:space="preserve">, </w:t>
      </w:r>
      <w:r w:rsidR="008A484C">
        <w:rPr>
          <w:rFonts w:ascii="Arial" w:hAnsi="Arial" w:cs="Arial"/>
        </w:rPr>
        <w:t xml:space="preserve">have been established to prevent environmental pollution induced by ships. The measures described in MARPOL are in the form of </w:t>
      </w:r>
      <w:r w:rsidR="00234236">
        <w:rPr>
          <w:rFonts w:ascii="Arial" w:hAnsi="Arial" w:cs="Arial"/>
        </w:rPr>
        <w:t xml:space="preserve">ship </w:t>
      </w:r>
      <w:r w:rsidR="008A484C">
        <w:rPr>
          <w:rFonts w:ascii="Arial" w:hAnsi="Arial" w:cs="Arial"/>
        </w:rPr>
        <w:t>design instructions</w:t>
      </w:r>
      <w:r w:rsidR="00234236">
        <w:rPr>
          <w:rFonts w:ascii="Arial" w:hAnsi="Arial" w:cs="Arial"/>
        </w:rPr>
        <w:t xml:space="preserve"> addressed </w:t>
      </w:r>
      <w:r w:rsidR="008A484C">
        <w:rPr>
          <w:rFonts w:ascii="Arial" w:hAnsi="Arial" w:cs="Arial"/>
        </w:rPr>
        <w:t>to the naval architect or the shipyard stuff</w:t>
      </w:r>
      <w:r w:rsidR="00234236">
        <w:rPr>
          <w:rFonts w:ascii="Arial" w:hAnsi="Arial" w:cs="Arial"/>
        </w:rPr>
        <w:t xml:space="preserve"> and aim in the minimization of oil discharge into the ocean and marine pollution in general.</w:t>
      </w:r>
    </w:p>
    <w:p w14:paraId="21F2B5A7" w14:textId="77777777" w:rsidR="00585156" w:rsidRPr="00585156" w:rsidRDefault="00585156" w:rsidP="00A61BD1">
      <w:pPr>
        <w:jc w:val="both"/>
        <w:rPr>
          <w:rFonts w:ascii="Arial" w:hAnsi="Arial" w:cs="Arial"/>
          <w:b/>
        </w:rPr>
      </w:pPr>
      <w:r w:rsidRPr="00585156">
        <w:rPr>
          <w:rFonts w:ascii="Arial" w:hAnsi="Arial" w:cs="Arial"/>
          <w:b/>
        </w:rPr>
        <w:t>How does an oil spill develop</w:t>
      </w:r>
      <w:r w:rsidR="00AB58F4">
        <w:rPr>
          <w:rFonts w:ascii="Arial" w:hAnsi="Arial" w:cs="Arial"/>
          <w:b/>
        </w:rPr>
        <w:t xml:space="preserve"> in time</w:t>
      </w:r>
      <w:r w:rsidRPr="00585156">
        <w:rPr>
          <w:rFonts w:ascii="Arial" w:hAnsi="Arial" w:cs="Arial"/>
          <w:b/>
        </w:rPr>
        <w:t>?</w:t>
      </w:r>
    </w:p>
    <w:p w14:paraId="772F954A" w14:textId="77777777" w:rsidR="00BD4434" w:rsidRPr="008C1F99" w:rsidRDefault="00CD1DDC" w:rsidP="002D5062">
      <w:pPr>
        <w:jc w:val="both"/>
        <w:rPr>
          <w:rFonts w:ascii="Arial" w:hAnsi="Arial" w:cs="Arial"/>
          <w:color w:val="FF0000"/>
        </w:rPr>
      </w:pPr>
      <w:r w:rsidRPr="008C1F99">
        <w:rPr>
          <w:rFonts w:ascii="Arial" w:hAnsi="Arial" w:cs="Arial"/>
          <w:color w:val="FF0000"/>
        </w:rPr>
        <w:t xml:space="preserve">  </w:t>
      </w:r>
      <w:r w:rsidR="008C1F99" w:rsidRPr="008C1F99">
        <w:rPr>
          <w:rFonts w:ascii="Arial" w:hAnsi="Arial" w:cs="Arial"/>
          <w:color w:val="FF0000"/>
        </w:rPr>
        <w:t xml:space="preserve">D. </w:t>
      </w:r>
      <w:proofErr w:type="spellStart"/>
      <w:r w:rsidR="008C1F99" w:rsidRPr="008C1F99">
        <w:rPr>
          <w:rFonts w:ascii="Arial" w:hAnsi="Arial" w:cs="Arial"/>
          <w:color w:val="FF0000"/>
        </w:rPr>
        <w:t>Tsoump</w:t>
      </w:r>
      <w:proofErr w:type="spellEnd"/>
    </w:p>
    <w:p w14:paraId="777F3EFA" w14:textId="77777777" w:rsidR="00BD4434" w:rsidRPr="00BD4434" w:rsidRDefault="00BD4434" w:rsidP="00CD1DDC">
      <w:pPr>
        <w:jc w:val="both"/>
        <w:rPr>
          <w:rFonts w:ascii="Arial" w:hAnsi="Arial" w:cs="Arial"/>
        </w:rPr>
      </w:pPr>
    </w:p>
    <w:p w14:paraId="679FE9D7" w14:textId="77777777" w:rsidR="00CD1DDC" w:rsidRDefault="00CD1DDC" w:rsidP="00CD1DDC">
      <w:pPr>
        <w:jc w:val="both"/>
        <w:rPr>
          <w:rFonts w:ascii="Arial" w:hAnsi="Arial" w:cs="Arial"/>
          <w:b/>
        </w:rPr>
      </w:pPr>
      <w:r>
        <w:rPr>
          <w:rFonts w:ascii="Arial" w:hAnsi="Arial" w:cs="Arial"/>
          <w:b/>
        </w:rPr>
        <w:t>OIL SPILL MANAGEMENT SYSTEMS &amp; PROCEDURES</w:t>
      </w:r>
    </w:p>
    <w:p w14:paraId="7CDAC208" w14:textId="458A16BC" w:rsidR="002D5062" w:rsidRDefault="00522790" w:rsidP="002D5062">
      <w:pPr>
        <w:jc w:val="both"/>
        <w:rPr>
          <w:rFonts w:ascii="Arial" w:hAnsi="Arial" w:cs="Arial"/>
        </w:rPr>
      </w:pPr>
      <w:r w:rsidRPr="00522790">
        <w:rPr>
          <w:rFonts w:ascii="Arial" w:hAnsi="Arial" w:cs="Arial"/>
        </w:rPr>
        <w:t xml:space="preserve">  </w:t>
      </w:r>
      <w:r w:rsidR="002D5062">
        <w:rPr>
          <w:rFonts w:ascii="Arial" w:hAnsi="Arial" w:cs="Arial"/>
        </w:rPr>
        <w:t>Systems for oil spill suppression have been developed over the course of years such as skimmers, booms, oil dispersants, in situ burning, skimmer vessels, and bioremediation.</w:t>
      </w:r>
    </w:p>
    <w:p w14:paraId="0C473B1A" w14:textId="47C5B088" w:rsidR="00522790" w:rsidRPr="00522790" w:rsidRDefault="00522790" w:rsidP="00522790">
      <w:pPr>
        <w:rPr>
          <w:rFonts w:ascii="Arial" w:hAnsi="Arial" w:cs="Arial"/>
          <w:u w:val="single"/>
          <w:lang w:val="el-GR"/>
        </w:rPr>
      </w:pPr>
      <w:r w:rsidRPr="00522790">
        <w:rPr>
          <w:rFonts w:ascii="Arial" w:hAnsi="Arial" w:cs="Arial"/>
          <w:u w:val="single"/>
        </w:rPr>
        <w:t xml:space="preserve">Skimmers </w:t>
      </w:r>
      <w:r w:rsidRPr="00E3393E">
        <w:rPr>
          <w:rFonts w:ascii="Arial" w:hAnsi="Arial" w:cs="Arial"/>
          <w:u w:val="single"/>
          <w:vertAlign w:val="superscript"/>
          <w:lang w:val="el-GR"/>
        </w:rPr>
        <w:t>[5]</w:t>
      </w:r>
    </w:p>
    <w:p w14:paraId="23B30287" w14:textId="47DD7F0D" w:rsidR="00522790" w:rsidRPr="00522790" w:rsidRDefault="00522790" w:rsidP="00522790">
      <w:pPr>
        <w:jc w:val="both"/>
        <w:rPr>
          <w:rFonts w:ascii="Arial" w:hAnsi="Arial" w:cs="Arial"/>
        </w:rPr>
      </w:pPr>
      <w:r w:rsidRPr="00522790">
        <w:rPr>
          <w:rFonts w:ascii="Arial" w:hAnsi="Arial" w:cs="Arial"/>
        </w:rPr>
        <w:t xml:space="preserve">  Mechanical devices that are designed to collect oil from the sea surface. They are able to do it without changing its physical and chemical properties. Usually, they are being used along</w:t>
      </w:r>
      <w:r w:rsidR="00E3393E">
        <w:rPr>
          <w:rFonts w:ascii="Arial" w:hAnsi="Arial" w:cs="Arial"/>
        </w:rPr>
        <w:t>side</w:t>
      </w:r>
      <w:r w:rsidRPr="00522790">
        <w:rPr>
          <w:rFonts w:ascii="Arial" w:hAnsi="Arial" w:cs="Arial"/>
        </w:rPr>
        <w:t xml:space="preserve"> with booms. Their main advantage i</w:t>
      </w:r>
      <w:r w:rsidR="00E3393E">
        <w:rPr>
          <w:rFonts w:ascii="Arial" w:hAnsi="Arial" w:cs="Arial"/>
        </w:rPr>
        <w:t xml:space="preserve">s that they can be used without inducing </w:t>
      </w:r>
      <w:r w:rsidRPr="00522790">
        <w:rPr>
          <w:rFonts w:ascii="Arial" w:hAnsi="Arial" w:cs="Arial"/>
        </w:rPr>
        <w:t>an</w:t>
      </w:r>
      <w:r w:rsidR="00E3393E">
        <w:rPr>
          <w:rFonts w:ascii="Arial" w:hAnsi="Arial" w:cs="Arial"/>
        </w:rPr>
        <w:t>y further environmental problem</w:t>
      </w:r>
      <w:r w:rsidRPr="00522790">
        <w:rPr>
          <w:rFonts w:ascii="Arial" w:hAnsi="Arial" w:cs="Arial"/>
        </w:rPr>
        <w:t>. There are different types of skimmers, each one more suitable for certain conditions:</w:t>
      </w:r>
    </w:p>
    <w:p w14:paraId="2574C3B8" w14:textId="4EADE7E6" w:rsidR="00522790" w:rsidRDefault="00E3393E" w:rsidP="00522790">
      <w:pPr>
        <w:pStyle w:val="ListParagraph"/>
        <w:numPr>
          <w:ilvl w:val="0"/>
          <w:numId w:val="9"/>
        </w:numPr>
        <w:jc w:val="both"/>
        <w:rPr>
          <w:rFonts w:ascii="Arial" w:hAnsi="Arial" w:cs="Arial"/>
        </w:rPr>
      </w:pPr>
      <w:r w:rsidRPr="00E3393E">
        <w:rPr>
          <w:rFonts w:ascii="Arial" w:hAnsi="Arial" w:cs="Arial"/>
          <w:u w:val="single"/>
        </w:rPr>
        <w:t>D</w:t>
      </w:r>
      <w:r w:rsidR="00522790" w:rsidRPr="00E3393E">
        <w:rPr>
          <w:rFonts w:ascii="Arial" w:hAnsi="Arial" w:cs="Arial"/>
          <w:u w:val="single"/>
        </w:rPr>
        <w:t>rum skimmers:</w:t>
      </w:r>
      <w:r w:rsidR="00522790" w:rsidRPr="00522790">
        <w:rPr>
          <w:rFonts w:ascii="Arial" w:hAnsi="Arial" w:cs="Arial"/>
        </w:rPr>
        <w:t xml:space="preserve"> are made from oleophilic drums (attract oil) </w:t>
      </w:r>
      <w:r>
        <w:rPr>
          <w:rFonts w:ascii="Arial" w:hAnsi="Arial" w:cs="Arial"/>
        </w:rPr>
        <w:t xml:space="preserve">so </w:t>
      </w:r>
      <w:r w:rsidR="00522790" w:rsidRPr="00522790">
        <w:rPr>
          <w:rFonts w:ascii="Arial" w:hAnsi="Arial" w:cs="Arial"/>
        </w:rPr>
        <w:t>that the oil sticks to their surface and t</w:t>
      </w:r>
      <w:r>
        <w:rPr>
          <w:rFonts w:ascii="Arial" w:hAnsi="Arial" w:cs="Arial"/>
        </w:rPr>
        <w:t xml:space="preserve">hen, as the drum rotates, it is eventually </w:t>
      </w:r>
      <w:r w:rsidR="00522790" w:rsidRPr="00522790">
        <w:rPr>
          <w:rFonts w:ascii="Arial" w:hAnsi="Arial" w:cs="Arial"/>
        </w:rPr>
        <w:t>removed and collected.</w:t>
      </w:r>
    </w:p>
    <w:p w14:paraId="51B5B7F5" w14:textId="77777777" w:rsidR="00E3393E" w:rsidRPr="00522790" w:rsidRDefault="00E3393E" w:rsidP="00E3393E">
      <w:pPr>
        <w:pStyle w:val="ListParagraph"/>
        <w:jc w:val="both"/>
        <w:rPr>
          <w:rFonts w:ascii="Arial" w:hAnsi="Arial" w:cs="Arial"/>
        </w:rPr>
      </w:pPr>
    </w:p>
    <w:p w14:paraId="0B85390C" w14:textId="77777777" w:rsidR="00522790" w:rsidRDefault="00522790" w:rsidP="00522790">
      <w:pPr>
        <w:pStyle w:val="ListParagraph"/>
        <w:numPr>
          <w:ilvl w:val="0"/>
          <w:numId w:val="9"/>
        </w:numPr>
        <w:jc w:val="both"/>
        <w:rPr>
          <w:rFonts w:ascii="Arial" w:hAnsi="Arial" w:cs="Arial"/>
        </w:rPr>
      </w:pPr>
      <w:r w:rsidRPr="00E3393E">
        <w:rPr>
          <w:rFonts w:ascii="Arial" w:hAnsi="Arial" w:cs="Arial"/>
          <w:u w:val="single"/>
        </w:rPr>
        <w:t>Weir skimmers:</w:t>
      </w:r>
      <w:r w:rsidRPr="00522790">
        <w:rPr>
          <w:rFonts w:ascii="Arial" w:hAnsi="Arial" w:cs="Arial"/>
        </w:rPr>
        <w:t xml:space="preserve"> a weir directs the oil inside a storage hopper</w:t>
      </w:r>
    </w:p>
    <w:p w14:paraId="2F143DA0" w14:textId="77777777" w:rsidR="00E3393E" w:rsidRPr="00E3393E" w:rsidRDefault="00E3393E" w:rsidP="00E3393E">
      <w:pPr>
        <w:pStyle w:val="ListParagraph"/>
        <w:rPr>
          <w:rFonts w:ascii="Arial" w:hAnsi="Arial" w:cs="Arial"/>
        </w:rPr>
      </w:pPr>
    </w:p>
    <w:p w14:paraId="435F0373" w14:textId="77777777" w:rsidR="00E3393E" w:rsidRPr="00522790" w:rsidRDefault="00E3393E" w:rsidP="00E3393E">
      <w:pPr>
        <w:pStyle w:val="ListParagraph"/>
        <w:jc w:val="both"/>
        <w:rPr>
          <w:rFonts w:ascii="Arial" w:hAnsi="Arial" w:cs="Arial"/>
        </w:rPr>
      </w:pPr>
    </w:p>
    <w:p w14:paraId="10EA349D" w14:textId="66A87441" w:rsidR="00522790" w:rsidRDefault="00EE2D06" w:rsidP="00522790">
      <w:pPr>
        <w:pStyle w:val="ListParagraph"/>
        <w:numPr>
          <w:ilvl w:val="0"/>
          <w:numId w:val="9"/>
        </w:numPr>
        <w:jc w:val="both"/>
        <w:rPr>
          <w:rFonts w:ascii="Arial" w:hAnsi="Arial" w:cs="Arial"/>
        </w:rPr>
      </w:pPr>
      <w:r>
        <w:rPr>
          <w:rFonts w:ascii="Arial" w:hAnsi="Arial" w:cs="Arial"/>
          <w:u w:val="single"/>
        </w:rPr>
        <w:t xml:space="preserve">Self-launching </w:t>
      </w:r>
      <w:r w:rsidR="00522790" w:rsidRPr="00E3393E">
        <w:rPr>
          <w:rFonts w:ascii="Arial" w:hAnsi="Arial" w:cs="Arial"/>
          <w:u w:val="single"/>
        </w:rPr>
        <w:t>skimmers:</w:t>
      </w:r>
      <w:r w:rsidR="00E3393E">
        <w:rPr>
          <w:rFonts w:ascii="Arial" w:hAnsi="Arial" w:cs="Arial"/>
        </w:rPr>
        <w:t xml:space="preserve"> </w:t>
      </w:r>
      <w:r w:rsidR="00522790" w:rsidRPr="00522790">
        <w:rPr>
          <w:rFonts w:ascii="Arial" w:hAnsi="Arial" w:cs="Arial"/>
        </w:rPr>
        <w:t>a grooved disc is launched in open water and is gathered along with the oil.</w:t>
      </w:r>
    </w:p>
    <w:p w14:paraId="628826BC" w14:textId="77777777" w:rsidR="00E3393E" w:rsidRPr="00522790" w:rsidRDefault="00E3393E" w:rsidP="00E3393E">
      <w:pPr>
        <w:pStyle w:val="ListParagraph"/>
        <w:jc w:val="both"/>
        <w:rPr>
          <w:rFonts w:ascii="Arial" w:hAnsi="Arial" w:cs="Arial"/>
        </w:rPr>
      </w:pPr>
    </w:p>
    <w:p w14:paraId="03F127CE" w14:textId="77777777" w:rsidR="00522790" w:rsidRPr="00522790" w:rsidRDefault="00522790" w:rsidP="00522790">
      <w:pPr>
        <w:pStyle w:val="ListParagraph"/>
        <w:numPr>
          <w:ilvl w:val="0"/>
          <w:numId w:val="9"/>
        </w:numPr>
        <w:jc w:val="both"/>
        <w:rPr>
          <w:rFonts w:ascii="Arial" w:hAnsi="Arial" w:cs="Arial"/>
        </w:rPr>
      </w:pPr>
      <w:r w:rsidRPr="00E3393E">
        <w:rPr>
          <w:rFonts w:ascii="Arial" w:hAnsi="Arial" w:cs="Arial"/>
          <w:u w:val="single"/>
        </w:rPr>
        <w:t>Suction skimmers:</w:t>
      </w:r>
      <w:r w:rsidRPr="00522790">
        <w:rPr>
          <w:rFonts w:ascii="Arial" w:hAnsi="Arial" w:cs="Arial"/>
        </w:rPr>
        <w:t xml:space="preserve"> as their name implies they operate as a vacuum cleaner, they suck the oil up from water surface and store it in a tank.</w:t>
      </w:r>
    </w:p>
    <w:p w14:paraId="5D96F6A6" w14:textId="77777777" w:rsidR="00522790" w:rsidRDefault="00522790" w:rsidP="002D5062">
      <w:pPr>
        <w:jc w:val="both"/>
        <w:rPr>
          <w:rFonts w:ascii="Arial" w:hAnsi="Arial" w:cs="Arial"/>
        </w:rPr>
      </w:pPr>
    </w:p>
    <w:p w14:paraId="6F52A071" w14:textId="77777777" w:rsidR="002D5062" w:rsidRDefault="002D5062" w:rsidP="00373A2D">
      <w:pPr>
        <w:jc w:val="center"/>
        <w:rPr>
          <w:rFonts w:ascii="Arial" w:hAnsi="Arial" w:cs="Arial"/>
        </w:rPr>
      </w:pPr>
      <w:r>
        <w:rPr>
          <w:noProof/>
        </w:rPr>
        <w:drawing>
          <wp:inline distT="0" distB="0" distL="0" distR="0" wp14:anchorId="1911E9DA" wp14:editId="5F450013">
            <wp:extent cx="2637155" cy="1977866"/>
            <wp:effectExtent l="0" t="0" r="0" b="3810"/>
            <wp:docPr id="17" name="Picture 17" descr="Image result for skimmer 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kimmer o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155" cy="1977866"/>
                    </a:xfrm>
                    <a:prstGeom prst="rect">
                      <a:avLst/>
                    </a:prstGeom>
                    <a:noFill/>
                    <a:ln>
                      <a:noFill/>
                    </a:ln>
                  </pic:spPr>
                </pic:pic>
              </a:graphicData>
            </a:graphic>
          </wp:inline>
        </w:drawing>
      </w:r>
    </w:p>
    <w:p w14:paraId="4FE212D9" w14:textId="77777777" w:rsidR="002D5062" w:rsidRDefault="002D5062" w:rsidP="00C60E87">
      <w:pPr>
        <w:jc w:val="center"/>
        <w:rPr>
          <w:rFonts w:ascii="Arial" w:hAnsi="Arial" w:cs="Arial"/>
        </w:rPr>
      </w:pPr>
      <w:r w:rsidRPr="00BD4434">
        <w:rPr>
          <w:rFonts w:ascii="Arial" w:hAnsi="Arial" w:cs="Arial"/>
          <w:u w:val="single"/>
        </w:rPr>
        <w:t>Fig.2</w:t>
      </w:r>
      <w:r>
        <w:rPr>
          <w:rFonts w:ascii="Arial" w:hAnsi="Arial" w:cs="Arial"/>
        </w:rPr>
        <w:t xml:space="preserve"> Skimmer (weir) in use</w:t>
      </w:r>
    </w:p>
    <w:p w14:paraId="3EF4A43E" w14:textId="0389759A" w:rsidR="00522790" w:rsidRPr="00750A88" w:rsidRDefault="00522790" w:rsidP="00522790">
      <w:pPr>
        <w:spacing w:after="0" w:line="240" w:lineRule="auto"/>
        <w:jc w:val="both"/>
        <w:rPr>
          <w:rFonts w:ascii="Arial" w:eastAsia="Times New Roman" w:hAnsi="Arial" w:cs="Arial"/>
          <w:color w:val="0E101A"/>
          <w:u w:val="single"/>
          <w:vertAlign w:val="superscript"/>
          <w:lang w:eastAsia="el-GR"/>
        </w:rPr>
      </w:pPr>
      <w:r w:rsidRPr="00522790">
        <w:rPr>
          <w:rFonts w:ascii="Arial" w:eastAsia="Times New Roman" w:hAnsi="Arial" w:cs="Arial"/>
          <w:color w:val="0E101A"/>
          <w:u w:val="single"/>
          <w:lang w:eastAsia="el-GR"/>
        </w:rPr>
        <w:lastRenderedPageBreak/>
        <w:t xml:space="preserve">Booms </w:t>
      </w:r>
      <w:r w:rsidRPr="00750A88">
        <w:rPr>
          <w:rFonts w:ascii="Arial" w:eastAsia="Times New Roman" w:hAnsi="Arial" w:cs="Arial"/>
          <w:color w:val="0E101A"/>
          <w:u w:val="single"/>
          <w:vertAlign w:val="superscript"/>
          <w:lang w:eastAsia="el-GR"/>
        </w:rPr>
        <w:t>[6]</w:t>
      </w:r>
    </w:p>
    <w:p w14:paraId="1529DEF7" w14:textId="5D20966D" w:rsidR="00C60E87" w:rsidRDefault="009D1D56" w:rsidP="00522790">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w:t>
      </w:r>
      <w:r w:rsidR="00522790" w:rsidRPr="00522790">
        <w:rPr>
          <w:rFonts w:ascii="Arial" w:eastAsia="Times New Roman" w:hAnsi="Arial" w:cs="Arial"/>
          <w:color w:val="0E101A"/>
          <w:lang w:eastAsia="el-GR"/>
        </w:rPr>
        <w:t xml:space="preserve">They are the only </w:t>
      </w:r>
      <w:r w:rsidR="00C60E87">
        <w:rPr>
          <w:rFonts w:ascii="Arial" w:eastAsia="Times New Roman" w:hAnsi="Arial" w:cs="Arial"/>
          <w:color w:val="0E101A"/>
          <w:lang w:eastAsia="el-GR"/>
        </w:rPr>
        <w:t>available</w:t>
      </w:r>
      <w:r w:rsidR="00522790" w:rsidRPr="00522790">
        <w:rPr>
          <w:rFonts w:ascii="Arial" w:eastAsia="Times New Roman" w:hAnsi="Arial" w:cs="Arial"/>
          <w:color w:val="0E101A"/>
          <w:lang w:eastAsia="el-GR"/>
        </w:rPr>
        <w:t xml:space="preserve"> to stop the spread of the oil. Simultaneously they protect the coasts (or resources) by controlling the movement of the oil and help to make the oil spill thicker, so it will be easier to collect</w:t>
      </w:r>
      <w:r w:rsidR="00C60E87">
        <w:rPr>
          <w:rFonts w:ascii="Arial" w:eastAsia="Times New Roman" w:hAnsi="Arial" w:cs="Arial"/>
          <w:color w:val="0E101A"/>
          <w:lang w:eastAsia="el-GR"/>
        </w:rPr>
        <w:t xml:space="preserve"> by the use of skimmers</w:t>
      </w:r>
      <w:r w:rsidR="00522790" w:rsidRPr="00522790">
        <w:rPr>
          <w:rFonts w:ascii="Arial" w:eastAsia="Times New Roman" w:hAnsi="Arial" w:cs="Arial"/>
          <w:color w:val="0E101A"/>
          <w:lang w:eastAsia="el-GR"/>
        </w:rPr>
        <w:t xml:space="preserve">. </w:t>
      </w:r>
      <w:r w:rsidR="00A607DF">
        <w:rPr>
          <w:rFonts w:ascii="Arial" w:eastAsia="Times New Roman" w:hAnsi="Arial" w:cs="Arial"/>
          <w:color w:val="0E101A"/>
          <w:lang w:eastAsia="el-GR"/>
        </w:rPr>
        <w:t>Each boom is carried to the area of interest by two or three tugboats, each carrying one end or the middle in the case of three tugs of the boom itself.</w:t>
      </w:r>
    </w:p>
    <w:p w14:paraId="0597F17E" w14:textId="77777777" w:rsidR="00C60E87" w:rsidRDefault="00C60E87" w:rsidP="00522790">
      <w:pPr>
        <w:spacing w:after="0" w:line="240" w:lineRule="auto"/>
        <w:jc w:val="both"/>
        <w:rPr>
          <w:rFonts w:ascii="Arial" w:eastAsia="Times New Roman" w:hAnsi="Arial" w:cs="Arial"/>
          <w:color w:val="0E101A"/>
          <w:lang w:eastAsia="el-GR"/>
        </w:rPr>
      </w:pPr>
    </w:p>
    <w:p w14:paraId="4A4DB5E4" w14:textId="31181331" w:rsidR="00522790" w:rsidRPr="00522790" w:rsidRDefault="00C60E87" w:rsidP="00522790">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A boom is comprised of the following parts</w:t>
      </w:r>
      <w:r w:rsidR="00522790" w:rsidRPr="00522790">
        <w:rPr>
          <w:rFonts w:ascii="Arial" w:eastAsia="Times New Roman" w:hAnsi="Arial" w:cs="Arial"/>
          <w:color w:val="0E101A"/>
          <w:lang w:eastAsia="el-GR"/>
        </w:rPr>
        <w:t>: </w:t>
      </w:r>
    </w:p>
    <w:p w14:paraId="2247BDBA" w14:textId="77777777" w:rsidR="00522790" w:rsidRPr="00522790" w:rsidRDefault="00522790" w:rsidP="00522790">
      <w:pPr>
        <w:numPr>
          <w:ilvl w:val="0"/>
          <w:numId w:val="7"/>
        </w:numPr>
        <w:spacing w:after="0" w:line="240" w:lineRule="auto"/>
        <w:jc w:val="both"/>
        <w:rPr>
          <w:rFonts w:ascii="Arial" w:eastAsia="Times New Roman" w:hAnsi="Arial" w:cs="Arial"/>
          <w:color w:val="0E101A"/>
          <w:lang w:eastAsia="el-GR"/>
        </w:rPr>
      </w:pPr>
      <w:r w:rsidRPr="00C60E87">
        <w:rPr>
          <w:rFonts w:ascii="Arial" w:eastAsia="Times New Roman" w:hAnsi="Arial" w:cs="Arial"/>
          <w:color w:val="0E101A"/>
          <w:u w:val="single"/>
          <w:lang w:eastAsia="el-GR"/>
        </w:rPr>
        <w:t>flotation device</w:t>
      </w:r>
      <w:r w:rsidRPr="00522790">
        <w:rPr>
          <w:rFonts w:ascii="Arial" w:eastAsia="Times New Roman" w:hAnsi="Arial" w:cs="Arial"/>
          <w:color w:val="0E101A"/>
          <w:lang w:eastAsia="el-GR"/>
        </w:rPr>
        <w:t>: keeps boom at the surface level and traps floating oil</w:t>
      </w:r>
    </w:p>
    <w:p w14:paraId="35465081" w14:textId="77777777" w:rsidR="00522790" w:rsidRPr="00522790" w:rsidRDefault="00522790" w:rsidP="00522790">
      <w:pPr>
        <w:numPr>
          <w:ilvl w:val="0"/>
          <w:numId w:val="7"/>
        </w:numPr>
        <w:spacing w:after="0" w:line="240" w:lineRule="auto"/>
        <w:jc w:val="both"/>
        <w:rPr>
          <w:rFonts w:ascii="Arial" w:eastAsia="Times New Roman" w:hAnsi="Arial" w:cs="Arial"/>
          <w:color w:val="0E101A"/>
          <w:lang w:eastAsia="el-GR"/>
        </w:rPr>
      </w:pPr>
      <w:r w:rsidRPr="00C60E87">
        <w:rPr>
          <w:rFonts w:ascii="Arial" w:eastAsia="Times New Roman" w:hAnsi="Arial" w:cs="Arial"/>
          <w:color w:val="0E101A"/>
          <w:u w:val="single"/>
          <w:lang w:eastAsia="el-GR"/>
        </w:rPr>
        <w:t>freeboard</w:t>
      </w:r>
      <w:r w:rsidRPr="00522790">
        <w:rPr>
          <w:rFonts w:ascii="Arial" w:eastAsia="Times New Roman" w:hAnsi="Arial" w:cs="Arial"/>
          <w:color w:val="0E101A"/>
          <w:lang w:eastAsia="el-GR"/>
        </w:rPr>
        <w:t>: sits above the water preventing the oil from washing over the top</w:t>
      </w:r>
    </w:p>
    <w:p w14:paraId="658B26B9" w14:textId="77777777" w:rsidR="00522790" w:rsidRPr="00522790" w:rsidRDefault="00522790" w:rsidP="00522790">
      <w:pPr>
        <w:numPr>
          <w:ilvl w:val="0"/>
          <w:numId w:val="7"/>
        </w:numPr>
        <w:spacing w:after="0" w:line="240" w:lineRule="auto"/>
        <w:jc w:val="both"/>
        <w:rPr>
          <w:rFonts w:ascii="Arial" w:eastAsia="Times New Roman" w:hAnsi="Arial" w:cs="Arial"/>
          <w:color w:val="0E101A"/>
          <w:lang w:eastAsia="el-GR"/>
        </w:rPr>
      </w:pPr>
      <w:r w:rsidRPr="00C60E87">
        <w:rPr>
          <w:rFonts w:ascii="Arial" w:eastAsia="Times New Roman" w:hAnsi="Arial" w:cs="Arial"/>
          <w:color w:val="0E101A"/>
          <w:u w:val="single"/>
          <w:lang w:eastAsia="el-GR"/>
        </w:rPr>
        <w:t>skirt</w:t>
      </w:r>
      <w:r w:rsidRPr="00522790">
        <w:rPr>
          <w:rFonts w:ascii="Arial" w:eastAsia="Times New Roman" w:hAnsi="Arial" w:cs="Arial"/>
          <w:color w:val="0E101A"/>
          <w:lang w:eastAsia="el-GR"/>
        </w:rPr>
        <w:t>: prevents currents from pulling the oil under the boom</w:t>
      </w:r>
    </w:p>
    <w:p w14:paraId="26597A73" w14:textId="77777777" w:rsidR="00522790" w:rsidRPr="00522790" w:rsidRDefault="00522790" w:rsidP="00522790">
      <w:pPr>
        <w:numPr>
          <w:ilvl w:val="0"/>
          <w:numId w:val="7"/>
        </w:numPr>
        <w:spacing w:after="0" w:line="240" w:lineRule="auto"/>
        <w:jc w:val="both"/>
        <w:rPr>
          <w:rFonts w:ascii="Arial" w:eastAsia="Times New Roman" w:hAnsi="Arial" w:cs="Arial"/>
          <w:color w:val="0E101A"/>
          <w:lang w:eastAsia="el-GR"/>
        </w:rPr>
      </w:pPr>
      <w:r w:rsidRPr="00C60E87">
        <w:rPr>
          <w:rFonts w:ascii="Arial" w:eastAsia="Times New Roman" w:hAnsi="Arial" w:cs="Arial"/>
          <w:color w:val="0E101A"/>
          <w:u w:val="single"/>
          <w:lang w:eastAsia="el-GR"/>
        </w:rPr>
        <w:t>ballast</w:t>
      </w:r>
      <w:r w:rsidRPr="00522790">
        <w:rPr>
          <w:rFonts w:ascii="Arial" w:eastAsia="Times New Roman" w:hAnsi="Arial" w:cs="Arial"/>
          <w:color w:val="0E101A"/>
          <w:lang w:eastAsia="el-GR"/>
        </w:rPr>
        <w:t>: keep the boom hanging vertically</w:t>
      </w:r>
    </w:p>
    <w:p w14:paraId="51BB4F30" w14:textId="77777777" w:rsidR="00522790" w:rsidRDefault="00522790" w:rsidP="00522790">
      <w:pPr>
        <w:numPr>
          <w:ilvl w:val="0"/>
          <w:numId w:val="7"/>
        </w:numPr>
        <w:spacing w:after="0" w:line="240" w:lineRule="auto"/>
        <w:jc w:val="both"/>
        <w:rPr>
          <w:rFonts w:ascii="Arial" w:eastAsia="Times New Roman" w:hAnsi="Arial" w:cs="Arial"/>
          <w:color w:val="0E101A"/>
          <w:lang w:eastAsia="el-GR"/>
        </w:rPr>
      </w:pPr>
      <w:r w:rsidRPr="00C60E87">
        <w:rPr>
          <w:rFonts w:ascii="Arial" w:eastAsia="Times New Roman" w:hAnsi="Arial" w:cs="Arial"/>
          <w:color w:val="0E101A"/>
          <w:u w:val="single"/>
          <w:lang w:eastAsia="el-GR"/>
        </w:rPr>
        <w:t>tension line</w:t>
      </w:r>
      <w:r w:rsidRPr="00522790">
        <w:rPr>
          <w:rFonts w:ascii="Arial" w:eastAsia="Times New Roman" w:hAnsi="Arial" w:cs="Arial"/>
          <w:color w:val="0E101A"/>
          <w:lang w:eastAsia="el-GR"/>
        </w:rPr>
        <w:t>: cables, chains or lines of the boom</w:t>
      </w:r>
    </w:p>
    <w:p w14:paraId="26F1D6EB" w14:textId="404159BC" w:rsidR="0075499A" w:rsidRPr="00522790" w:rsidRDefault="0075499A" w:rsidP="0075499A">
      <w:pPr>
        <w:spacing w:after="0" w:line="240" w:lineRule="auto"/>
        <w:rPr>
          <w:rFonts w:ascii="Arial" w:eastAsia="Times New Roman" w:hAnsi="Arial" w:cs="Arial"/>
          <w:color w:val="0E101A"/>
          <w:lang w:eastAsia="el-GR"/>
        </w:rPr>
      </w:pPr>
    </w:p>
    <w:p w14:paraId="19D9D43C" w14:textId="6EF9A96C" w:rsidR="00522790" w:rsidRDefault="00C60E87" w:rsidP="00522790">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w:t>
      </w:r>
      <w:r w:rsidRPr="00522790">
        <w:rPr>
          <w:rFonts w:ascii="Arial" w:eastAsia="Times New Roman" w:hAnsi="Arial" w:cs="Arial"/>
          <w:color w:val="0E101A"/>
          <w:lang w:eastAsia="el-GR"/>
        </w:rPr>
        <w:t>The</w:t>
      </w:r>
      <w:r w:rsidR="00522790" w:rsidRPr="00522790">
        <w:rPr>
          <w:rFonts w:ascii="Arial" w:eastAsia="Times New Roman" w:hAnsi="Arial" w:cs="Arial"/>
          <w:color w:val="0E101A"/>
          <w:lang w:eastAsia="el-GR"/>
        </w:rPr>
        <w:t xml:space="preserve"> main types of booms are</w:t>
      </w:r>
      <w:r>
        <w:rPr>
          <w:rFonts w:ascii="Arial" w:eastAsia="Times New Roman" w:hAnsi="Arial" w:cs="Arial"/>
          <w:color w:val="0E101A"/>
          <w:lang w:eastAsia="el-GR"/>
        </w:rPr>
        <w:t>:</w:t>
      </w:r>
    </w:p>
    <w:p w14:paraId="6AF37911" w14:textId="77777777" w:rsidR="00C60E87" w:rsidRPr="00522790" w:rsidRDefault="00C60E87" w:rsidP="00522790">
      <w:pPr>
        <w:spacing w:after="0" w:line="240" w:lineRule="auto"/>
        <w:jc w:val="both"/>
        <w:rPr>
          <w:rFonts w:ascii="Arial" w:eastAsia="Times New Roman" w:hAnsi="Arial" w:cs="Arial"/>
          <w:color w:val="0E101A"/>
          <w:lang w:eastAsia="el-GR"/>
        </w:rPr>
      </w:pPr>
    </w:p>
    <w:p w14:paraId="54AFB592" w14:textId="0B636412" w:rsidR="00522790" w:rsidRDefault="0075499A" w:rsidP="00522790">
      <w:pPr>
        <w:numPr>
          <w:ilvl w:val="0"/>
          <w:numId w:val="8"/>
        </w:numPr>
        <w:spacing w:after="0" w:line="240" w:lineRule="auto"/>
        <w:jc w:val="both"/>
        <w:rPr>
          <w:rFonts w:ascii="Arial" w:eastAsia="Times New Roman" w:hAnsi="Arial" w:cs="Arial"/>
          <w:color w:val="0E101A"/>
          <w:lang w:eastAsia="el-GR"/>
        </w:rPr>
      </w:pPr>
      <w:r w:rsidRPr="0075499A">
        <w:rPr>
          <w:rFonts w:ascii="Arial" w:eastAsia="Times New Roman" w:hAnsi="Arial" w:cs="Arial"/>
          <w:color w:val="0E101A"/>
          <w:u w:val="single"/>
          <w:lang w:eastAsia="el-GR"/>
        </w:rPr>
        <w:t>F</w:t>
      </w:r>
      <w:r w:rsidR="00522790" w:rsidRPr="0075499A">
        <w:rPr>
          <w:rFonts w:ascii="Arial" w:eastAsia="Times New Roman" w:hAnsi="Arial" w:cs="Arial"/>
          <w:color w:val="0E101A"/>
          <w:u w:val="single"/>
          <w:lang w:eastAsia="el-GR"/>
        </w:rPr>
        <w:t>ence booms:</w:t>
      </w:r>
      <w:r w:rsidR="00522790" w:rsidRPr="00522790">
        <w:rPr>
          <w:rFonts w:ascii="Arial" w:eastAsia="Times New Roman" w:hAnsi="Arial" w:cs="Arial"/>
          <w:color w:val="0E101A"/>
          <w:lang w:eastAsia="el-GR"/>
        </w:rPr>
        <w:t xml:space="preserve"> it has tall freeboard so it’s more suitable if the oil moving across the surface of the sea</w:t>
      </w:r>
    </w:p>
    <w:p w14:paraId="506A5D5A" w14:textId="77777777" w:rsidR="00C60E87" w:rsidRPr="00522790" w:rsidRDefault="00C60E87" w:rsidP="00C60E87">
      <w:pPr>
        <w:spacing w:after="0" w:line="240" w:lineRule="auto"/>
        <w:ind w:left="720"/>
        <w:jc w:val="both"/>
        <w:rPr>
          <w:rFonts w:ascii="Arial" w:eastAsia="Times New Roman" w:hAnsi="Arial" w:cs="Arial"/>
          <w:color w:val="0E101A"/>
          <w:lang w:eastAsia="el-GR"/>
        </w:rPr>
      </w:pPr>
    </w:p>
    <w:p w14:paraId="73D58F95" w14:textId="3A895AA5" w:rsidR="00522790" w:rsidRDefault="0075499A" w:rsidP="00522790">
      <w:pPr>
        <w:numPr>
          <w:ilvl w:val="0"/>
          <w:numId w:val="8"/>
        </w:numPr>
        <w:spacing w:after="0" w:line="240" w:lineRule="auto"/>
        <w:jc w:val="both"/>
        <w:rPr>
          <w:rFonts w:ascii="Arial" w:eastAsia="Times New Roman" w:hAnsi="Arial" w:cs="Arial"/>
          <w:color w:val="0E101A"/>
          <w:lang w:eastAsia="el-GR"/>
        </w:rPr>
      </w:pPr>
      <w:r w:rsidRPr="0075499A">
        <w:rPr>
          <w:rFonts w:ascii="Arial" w:eastAsia="Times New Roman" w:hAnsi="Arial" w:cs="Arial"/>
          <w:color w:val="0E101A"/>
          <w:u w:val="single"/>
          <w:lang w:eastAsia="el-GR"/>
        </w:rPr>
        <w:t>Curtain</w:t>
      </w:r>
      <w:r w:rsidR="00522790" w:rsidRPr="0075499A">
        <w:rPr>
          <w:rFonts w:ascii="Arial" w:eastAsia="Times New Roman" w:hAnsi="Arial" w:cs="Arial"/>
          <w:color w:val="0E101A"/>
          <w:u w:val="single"/>
          <w:lang w:eastAsia="el-GR"/>
        </w:rPr>
        <w:t xml:space="preserve"> booms:</w:t>
      </w:r>
      <w:r w:rsidR="00522790" w:rsidRPr="00522790">
        <w:rPr>
          <w:rFonts w:ascii="Arial" w:eastAsia="Times New Roman" w:hAnsi="Arial" w:cs="Arial"/>
          <w:color w:val="0E101A"/>
          <w:lang w:eastAsia="el-GR"/>
        </w:rPr>
        <w:t xml:space="preserve"> it has a short freeboard but longer skirt, so it’s used if there are stronger underwater currents.</w:t>
      </w:r>
    </w:p>
    <w:p w14:paraId="6C95C985" w14:textId="77777777" w:rsidR="0075499A" w:rsidRDefault="0075499A" w:rsidP="0075499A">
      <w:pPr>
        <w:pStyle w:val="ListParagraph"/>
        <w:rPr>
          <w:rFonts w:ascii="Arial" w:eastAsia="Times New Roman" w:hAnsi="Arial" w:cs="Arial"/>
          <w:color w:val="0E101A"/>
          <w:lang w:eastAsia="el-GR"/>
        </w:rPr>
      </w:pPr>
    </w:p>
    <w:p w14:paraId="1DB96649" w14:textId="29CE6A08" w:rsidR="0075499A" w:rsidRDefault="0075499A" w:rsidP="00522790">
      <w:pPr>
        <w:numPr>
          <w:ilvl w:val="0"/>
          <w:numId w:val="8"/>
        </w:numPr>
        <w:spacing w:after="0" w:line="240" w:lineRule="auto"/>
        <w:jc w:val="both"/>
        <w:rPr>
          <w:rFonts w:ascii="Arial" w:eastAsia="Times New Roman" w:hAnsi="Arial" w:cs="Arial"/>
          <w:color w:val="0E101A"/>
          <w:lang w:eastAsia="el-GR"/>
        </w:rPr>
      </w:pPr>
      <w:r w:rsidRPr="0075499A">
        <w:rPr>
          <w:rFonts w:ascii="Arial" w:eastAsia="Times New Roman" w:hAnsi="Arial" w:cs="Arial"/>
          <w:color w:val="0E101A"/>
          <w:u w:val="single"/>
          <w:lang w:eastAsia="el-GR"/>
        </w:rPr>
        <w:t>Shore-sealing booms:</w:t>
      </w:r>
      <w:r>
        <w:rPr>
          <w:rFonts w:ascii="Arial" w:eastAsia="Times New Roman" w:hAnsi="Arial" w:cs="Arial"/>
          <w:color w:val="0E101A"/>
          <w:lang w:eastAsia="el-GR"/>
        </w:rPr>
        <w:t xml:space="preserve"> Water filled chambers prevent the oil from coming in contact with the shore.</w:t>
      </w:r>
    </w:p>
    <w:p w14:paraId="7D7FAC2F" w14:textId="77777777" w:rsidR="0075499A" w:rsidRDefault="0075499A" w:rsidP="0075499A">
      <w:pPr>
        <w:pStyle w:val="ListParagraph"/>
        <w:ind w:left="1440"/>
        <w:rPr>
          <w:rFonts w:ascii="Arial" w:eastAsia="Times New Roman" w:hAnsi="Arial" w:cs="Arial"/>
          <w:color w:val="0E101A"/>
          <w:lang w:eastAsia="el-GR"/>
        </w:rPr>
      </w:pPr>
    </w:p>
    <w:p w14:paraId="7F22DB36" w14:textId="341C8F6A" w:rsidR="0075499A" w:rsidRDefault="0075499A" w:rsidP="0075499A">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w:t>
      </w:r>
      <w:r w:rsidRPr="00522790">
        <w:rPr>
          <w:rFonts w:ascii="Arial" w:eastAsia="Times New Roman" w:hAnsi="Arial" w:cs="Arial"/>
          <w:color w:val="0E101A"/>
          <w:lang w:eastAsia="el-GR"/>
        </w:rPr>
        <w:t>Other types are inflatable, containment, sorbent, fire and snare boom.</w:t>
      </w:r>
    </w:p>
    <w:p w14:paraId="6EC68347" w14:textId="77777777" w:rsidR="0075499A" w:rsidRDefault="0075499A" w:rsidP="0075499A">
      <w:pPr>
        <w:spacing w:after="0" w:line="240" w:lineRule="auto"/>
        <w:jc w:val="both"/>
        <w:rPr>
          <w:rFonts w:ascii="Arial" w:eastAsia="Times New Roman" w:hAnsi="Arial" w:cs="Arial"/>
          <w:color w:val="0E101A"/>
          <w:lang w:eastAsia="el-GR"/>
        </w:rPr>
      </w:pPr>
    </w:p>
    <w:p w14:paraId="774096C8" w14:textId="29FEE3C3" w:rsidR="0075499A" w:rsidRDefault="0075499A" w:rsidP="00373A2D">
      <w:pPr>
        <w:spacing w:after="0" w:line="240" w:lineRule="auto"/>
        <w:jc w:val="center"/>
        <w:rPr>
          <w:rFonts w:ascii="Arial" w:eastAsia="Times New Roman" w:hAnsi="Arial" w:cs="Arial"/>
          <w:color w:val="0E101A"/>
          <w:lang w:eastAsia="el-GR"/>
        </w:rPr>
      </w:pPr>
      <w:r w:rsidRPr="0075499A">
        <w:rPr>
          <w:rFonts w:ascii="Arial" w:eastAsia="Times New Roman" w:hAnsi="Arial" w:cs="Arial"/>
          <w:color w:val="0E101A"/>
          <w:lang w:eastAsia="el-GR"/>
        </w:rPr>
        <w:drawing>
          <wp:inline distT="0" distB="0" distL="0" distR="0" wp14:anchorId="3058CC13" wp14:editId="5999AF45">
            <wp:extent cx="2637155" cy="1898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155" cy="1898650"/>
                    </a:xfrm>
                    <a:prstGeom prst="rect">
                      <a:avLst/>
                    </a:prstGeom>
                  </pic:spPr>
                </pic:pic>
              </a:graphicData>
            </a:graphic>
          </wp:inline>
        </w:drawing>
      </w:r>
      <w:r w:rsidR="00373A2D" w:rsidRPr="0075499A">
        <w:rPr>
          <w:rFonts w:ascii="Arial" w:eastAsia="Times New Roman" w:hAnsi="Arial" w:cs="Arial"/>
          <w:color w:val="0E101A"/>
          <w:lang w:eastAsia="el-GR"/>
        </w:rPr>
        <w:drawing>
          <wp:inline distT="0" distB="0" distL="0" distR="0" wp14:anchorId="32748B2E" wp14:editId="3C0C274C">
            <wp:extent cx="2637155" cy="1881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7155" cy="1881505"/>
                    </a:xfrm>
                    <a:prstGeom prst="rect">
                      <a:avLst/>
                    </a:prstGeom>
                  </pic:spPr>
                </pic:pic>
              </a:graphicData>
            </a:graphic>
          </wp:inline>
        </w:drawing>
      </w:r>
    </w:p>
    <w:p w14:paraId="03E573B7" w14:textId="04E86C13" w:rsidR="0075499A" w:rsidRDefault="0075499A" w:rsidP="00373A2D">
      <w:pPr>
        <w:spacing w:after="0" w:line="240" w:lineRule="auto"/>
        <w:jc w:val="center"/>
        <w:rPr>
          <w:rFonts w:ascii="Arial" w:eastAsia="Times New Roman" w:hAnsi="Arial" w:cs="Arial"/>
          <w:color w:val="0E101A"/>
          <w:lang w:eastAsia="el-GR"/>
        </w:rPr>
      </w:pPr>
    </w:p>
    <w:p w14:paraId="1494ED1A" w14:textId="7FE1FC3F" w:rsidR="0075499A" w:rsidRDefault="0075499A" w:rsidP="00373A2D">
      <w:pPr>
        <w:spacing w:after="0" w:line="240" w:lineRule="auto"/>
        <w:jc w:val="center"/>
        <w:rPr>
          <w:rFonts w:ascii="Arial" w:eastAsia="Times New Roman" w:hAnsi="Arial" w:cs="Arial"/>
          <w:color w:val="0E101A"/>
          <w:lang w:eastAsia="el-GR"/>
        </w:rPr>
      </w:pPr>
      <w:r w:rsidRPr="0075499A">
        <w:rPr>
          <w:rFonts w:ascii="Arial" w:eastAsia="Times New Roman" w:hAnsi="Arial" w:cs="Arial"/>
          <w:color w:val="0E101A"/>
          <w:lang w:eastAsia="el-GR"/>
        </w:rPr>
        <w:drawing>
          <wp:inline distT="0" distB="0" distL="0" distR="0" wp14:anchorId="2519203A" wp14:editId="4FF612B5">
            <wp:extent cx="2637155" cy="1908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7155" cy="1908810"/>
                    </a:xfrm>
                    <a:prstGeom prst="rect">
                      <a:avLst/>
                    </a:prstGeom>
                  </pic:spPr>
                </pic:pic>
              </a:graphicData>
            </a:graphic>
          </wp:inline>
        </w:drawing>
      </w:r>
      <w:r w:rsidR="00373A2D" w:rsidRPr="0075499A">
        <w:rPr>
          <w:rFonts w:ascii="Arial" w:eastAsia="Times New Roman" w:hAnsi="Arial" w:cs="Arial"/>
          <w:color w:val="0E101A"/>
          <w:lang w:eastAsia="el-GR"/>
        </w:rPr>
        <w:drawing>
          <wp:inline distT="0" distB="0" distL="0" distR="0" wp14:anchorId="449EC6A8" wp14:editId="1A37FC37">
            <wp:extent cx="2637155" cy="1915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7155" cy="1915160"/>
                    </a:xfrm>
                    <a:prstGeom prst="rect">
                      <a:avLst/>
                    </a:prstGeom>
                  </pic:spPr>
                </pic:pic>
              </a:graphicData>
            </a:graphic>
          </wp:inline>
        </w:drawing>
      </w:r>
    </w:p>
    <w:p w14:paraId="589ECBC4" w14:textId="6456883B" w:rsidR="0075499A" w:rsidRPr="0075499A" w:rsidRDefault="0075499A" w:rsidP="0075499A">
      <w:pPr>
        <w:rPr>
          <w:rFonts w:ascii="Arial" w:eastAsia="Times New Roman" w:hAnsi="Arial" w:cs="Arial"/>
          <w:color w:val="0E101A"/>
          <w:lang w:eastAsia="el-GR"/>
        </w:rPr>
      </w:pPr>
    </w:p>
    <w:p w14:paraId="1B8C2754" w14:textId="77777777" w:rsidR="00C60E87" w:rsidRPr="00522790" w:rsidRDefault="00C60E87" w:rsidP="00C60E87">
      <w:pPr>
        <w:spacing w:after="0" w:line="240" w:lineRule="auto"/>
        <w:ind w:left="720"/>
        <w:jc w:val="both"/>
        <w:rPr>
          <w:rFonts w:ascii="Arial" w:eastAsia="Times New Roman" w:hAnsi="Arial" w:cs="Arial"/>
          <w:color w:val="0E101A"/>
          <w:lang w:eastAsia="el-GR"/>
        </w:rPr>
      </w:pPr>
    </w:p>
    <w:p w14:paraId="455116D6" w14:textId="30FE1005" w:rsidR="0075499A" w:rsidRDefault="0075499A" w:rsidP="0075499A">
      <w:pPr>
        <w:jc w:val="center"/>
        <w:rPr>
          <w:rFonts w:ascii="Arial" w:hAnsi="Arial" w:cs="Arial"/>
        </w:rPr>
      </w:pPr>
      <w:r w:rsidRPr="00BD4434">
        <w:rPr>
          <w:rFonts w:ascii="Arial" w:hAnsi="Arial" w:cs="Arial"/>
          <w:u w:val="single"/>
        </w:rPr>
        <w:t>Fig.3</w:t>
      </w:r>
      <w:r w:rsidRPr="00BD4434">
        <w:rPr>
          <w:rFonts w:ascii="Arial" w:hAnsi="Arial" w:cs="Arial"/>
        </w:rPr>
        <w:t xml:space="preserve"> </w:t>
      </w:r>
      <w:r>
        <w:rPr>
          <w:rFonts w:ascii="Arial" w:hAnsi="Arial" w:cs="Arial"/>
        </w:rPr>
        <w:t>Different type of booms and their design</w:t>
      </w:r>
    </w:p>
    <w:p w14:paraId="011DB6DC" w14:textId="77777777" w:rsidR="00522790" w:rsidRPr="00687146" w:rsidRDefault="00522790" w:rsidP="00522790">
      <w:pPr>
        <w:spacing w:after="0" w:line="240" w:lineRule="auto"/>
        <w:rPr>
          <w:rFonts w:eastAsia="Times New Roman" w:cstheme="minorHAnsi"/>
          <w:color w:val="0E101A"/>
          <w:lang w:eastAsia="el-GR"/>
        </w:rPr>
      </w:pPr>
    </w:p>
    <w:p w14:paraId="2EF9FC27" w14:textId="77777777" w:rsidR="002D5062" w:rsidRDefault="002D5062" w:rsidP="00373A2D">
      <w:pPr>
        <w:jc w:val="center"/>
        <w:rPr>
          <w:rFonts w:ascii="Arial" w:hAnsi="Arial" w:cs="Arial"/>
          <w:b/>
        </w:rPr>
      </w:pPr>
      <w:r>
        <w:rPr>
          <w:noProof/>
        </w:rPr>
        <w:drawing>
          <wp:inline distT="0" distB="0" distL="0" distR="0" wp14:anchorId="7520B55C" wp14:editId="0122EF98">
            <wp:extent cx="3314699" cy="1657350"/>
            <wp:effectExtent l="0" t="0" r="635" b="0"/>
            <wp:docPr id="18" name="Picture 18" descr="Image result for oil b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il boo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4378" cy="1662189"/>
                    </a:xfrm>
                    <a:prstGeom prst="rect">
                      <a:avLst/>
                    </a:prstGeom>
                    <a:noFill/>
                    <a:ln>
                      <a:noFill/>
                    </a:ln>
                  </pic:spPr>
                </pic:pic>
              </a:graphicData>
            </a:graphic>
          </wp:inline>
        </w:drawing>
      </w:r>
    </w:p>
    <w:p w14:paraId="474B3E88" w14:textId="25A728A3" w:rsidR="002D5062" w:rsidRDefault="002D5062" w:rsidP="00C60E87">
      <w:pPr>
        <w:jc w:val="center"/>
        <w:rPr>
          <w:rFonts w:ascii="Arial" w:hAnsi="Arial" w:cs="Arial"/>
        </w:rPr>
      </w:pPr>
      <w:r w:rsidRPr="00BD4434">
        <w:rPr>
          <w:rFonts w:ascii="Arial" w:hAnsi="Arial" w:cs="Arial"/>
          <w:u w:val="single"/>
        </w:rPr>
        <w:t>Fig.</w:t>
      </w:r>
      <w:r w:rsidR="0075499A">
        <w:rPr>
          <w:rFonts w:ascii="Arial" w:hAnsi="Arial" w:cs="Arial"/>
          <w:u w:val="single"/>
        </w:rPr>
        <w:t>4</w:t>
      </w:r>
      <w:r w:rsidRPr="00BD4434">
        <w:rPr>
          <w:rFonts w:ascii="Arial" w:hAnsi="Arial" w:cs="Arial"/>
        </w:rPr>
        <w:t xml:space="preserve"> Boom in use</w:t>
      </w:r>
    </w:p>
    <w:p w14:paraId="1F6D57E8" w14:textId="3290A424" w:rsidR="004F3825" w:rsidRDefault="004F3825" w:rsidP="004F3825">
      <w:pPr>
        <w:jc w:val="both"/>
        <w:rPr>
          <w:rFonts w:ascii="Arial" w:hAnsi="Arial" w:cs="Arial"/>
        </w:rPr>
      </w:pPr>
      <w:r>
        <w:rPr>
          <w:rFonts w:ascii="Arial" w:hAnsi="Arial" w:cs="Arial"/>
        </w:rPr>
        <w:t xml:space="preserve">  A boom can be</w:t>
      </w:r>
      <w:r w:rsidR="00134A8C">
        <w:rPr>
          <w:rFonts w:ascii="Arial" w:hAnsi="Arial" w:cs="Arial"/>
        </w:rPr>
        <w:t xml:space="preserve"> deployed by several ways using two </w:t>
      </w:r>
      <w:r>
        <w:rPr>
          <w:rFonts w:ascii="Arial" w:hAnsi="Arial" w:cs="Arial"/>
        </w:rPr>
        <w:t>tugboats. The most common schemes are the U</w:t>
      </w:r>
      <w:r w:rsidR="00134A8C">
        <w:rPr>
          <w:rFonts w:ascii="Arial" w:hAnsi="Arial" w:cs="Arial"/>
        </w:rPr>
        <w:t>, V</w:t>
      </w:r>
      <w:r>
        <w:rPr>
          <w:rFonts w:ascii="Arial" w:hAnsi="Arial" w:cs="Arial"/>
        </w:rPr>
        <w:t xml:space="preserve"> and J configurations</w:t>
      </w:r>
      <w:r w:rsidR="00134A8C">
        <w:rPr>
          <w:rFonts w:ascii="Arial" w:hAnsi="Arial" w:cs="Arial"/>
        </w:rPr>
        <w:t>. Skimmers can be then deployed by a third tugboat that follows the boom from behind or by the two tugboats carrying the boom itself.</w:t>
      </w:r>
    </w:p>
    <w:p w14:paraId="71F5CFC4" w14:textId="4FCA9286" w:rsidR="00134A8C" w:rsidRDefault="00134A8C" w:rsidP="00373A2D">
      <w:pPr>
        <w:jc w:val="center"/>
        <w:rPr>
          <w:rFonts w:ascii="Arial" w:hAnsi="Arial" w:cs="Arial"/>
        </w:rPr>
      </w:pPr>
      <w:r w:rsidRPr="00134A8C">
        <w:rPr>
          <w:rFonts w:ascii="Arial" w:hAnsi="Arial" w:cs="Arial"/>
        </w:rPr>
        <w:drawing>
          <wp:inline distT="0" distB="0" distL="0" distR="0" wp14:anchorId="2963EBEF" wp14:editId="248922C3">
            <wp:extent cx="3009900" cy="254968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6917" cy="2564096"/>
                    </a:xfrm>
                    <a:prstGeom prst="rect">
                      <a:avLst/>
                    </a:prstGeom>
                  </pic:spPr>
                </pic:pic>
              </a:graphicData>
            </a:graphic>
          </wp:inline>
        </w:drawing>
      </w:r>
    </w:p>
    <w:p w14:paraId="43CF00CA" w14:textId="3030DCEA" w:rsidR="00134A8C" w:rsidRDefault="00134A8C" w:rsidP="00134A8C">
      <w:pPr>
        <w:jc w:val="center"/>
        <w:rPr>
          <w:rFonts w:ascii="Arial" w:hAnsi="Arial" w:cs="Arial"/>
        </w:rPr>
      </w:pPr>
      <w:r w:rsidRPr="00BD4434">
        <w:rPr>
          <w:rFonts w:ascii="Arial" w:hAnsi="Arial" w:cs="Arial"/>
          <w:u w:val="single"/>
        </w:rPr>
        <w:t>Fig.</w:t>
      </w:r>
      <w:r>
        <w:rPr>
          <w:rFonts w:ascii="Arial" w:hAnsi="Arial" w:cs="Arial"/>
          <w:u w:val="single"/>
        </w:rPr>
        <w:t>5</w:t>
      </w:r>
      <w:r w:rsidRPr="00BD4434">
        <w:rPr>
          <w:rFonts w:ascii="Arial" w:hAnsi="Arial" w:cs="Arial"/>
        </w:rPr>
        <w:t xml:space="preserve"> </w:t>
      </w:r>
      <w:r>
        <w:rPr>
          <w:rFonts w:ascii="Arial" w:hAnsi="Arial" w:cs="Arial"/>
        </w:rPr>
        <w:t>U configuration example</w:t>
      </w:r>
    </w:p>
    <w:p w14:paraId="76C64ACF" w14:textId="64EC71EB" w:rsidR="00134A8C" w:rsidRDefault="00134A8C" w:rsidP="00134A8C">
      <w:pPr>
        <w:jc w:val="center"/>
        <w:rPr>
          <w:rFonts w:ascii="Arial" w:hAnsi="Arial" w:cs="Arial"/>
        </w:rPr>
      </w:pPr>
      <w:r w:rsidRPr="00134A8C">
        <w:rPr>
          <w:rFonts w:ascii="Arial" w:hAnsi="Arial" w:cs="Arial"/>
        </w:rPr>
        <w:drawing>
          <wp:inline distT="0" distB="0" distL="0" distR="0" wp14:anchorId="5DDB3B22" wp14:editId="443437AF">
            <wp:extent cx="2895600" cy="2443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5430" cy="2460530"/>
                    </a:xfrm>
                    <a:prstGeom prst="rect">
                      <a:avLst/>
                    </a:prstGeom>
                  </pic:spPr>
                </pic:pic>
              </a:graphicData>
            </a:graphic>
          </wp:inline>
        </w:drawing>
      </w:r>
    </w:p>
    <w:p w14:paraId="33FB35BE" w14:textId="251788B7" w:rsidR="00134A8C" w:rsidRDefault="00134A8C" w:rsidP="00134A8C">
      <w:pPr>
        <w:jc w:val="center"/>
        <w:rPr>
          <w:rFonts w:ascii="Arial" w:hAnsi="Arial" w:cs="Arial"/>
        </w:rPr>
      </w:pPr>
      <w:r w:rsidRPr="00BD4434">
        <w:rPr>
          <w:rFonts w:ascii="Arial" w:hAnsi="Arial" w:cs="Arial"/>
          <w:u w:val="single"/>
        </w:rPr>
        <w:lastRenderedPageBreak/>
        <w:t>Fig.</w:t>
      </w:r>
      <w:r>
        <w:rPr>
          <w:rFonts w:ascii="Arial" w:hAnsi="Arial" w:cs="Arial"/>
          <w:u w:val="single"/>
        </w:rPr>
        <w:t>6</w:t>
      </w:r>
      <w:r w:rsidRPr="00BD4434">
        <w:rPr>
          <w:rFonts w:ascii="Arial" w:hAnsi="Arial" w:cs="Arial"/>
        </w:rPr>
        <w:t xml:space="preserve"> </w:t>
      </w:r>
      <w:r>
        <w:rPr>
          <w:rFonts w:ascii="Arial" w:hAnsi="Arial" w:cs="Arial"/>
        </w:rPr>
        <w:t>V</w:t>
      </w:r>
      <w:r>
        <w:rPr>
          <w:rFonts w:ascii="Arial" w:hAnsi="Arial" w:cs="Arial"/>
        </w:rPr>
        <w:t xml:space="preserve"> </w:t>
      </w:r>
      <w:r>
        <w:rPr>
          <w:rFonts w:ascii="Arial" w:hAnsi="Arial" w:cs="Arial"/>
        </w:rPr>
        <w:t>configuration example</w:t>
      </w:r>
    </w:p>
    <w:p w14:paraId="646B201C" w14:textId="6593A0CA" w:rsidR="009D1D56" w:rsidRPr="009D1D56" w:rsidRDefault="009D1D56" w:rsidP="009D1D56">
      <w:pPr>
        <w:jc w:val="both"/>
        <w:rPr>
          <w:rFonts w:ascii="Arial" w:hAnsi="Arial" w:cs="Arial"/>
          <w:u w:val="single"/>
        </w:rPr>
      </w:pPr>
      <w:r w:rsidRPr="009D1D56">
        <w:rPr>
          <w:rFonts w:ascii="Arial" w:hAnsi="Arial" w:cs="Arial"/>
          <w:u w:val="single"/>
        </w:rPr>
        <w:t xml:space="preserve">Oil dispersants </w:t>
      </w:r>
    </w:p>
    <w:p w14:paraId="7CBBCBA1" w14:textId="2331D2BF" w:rsidR="009D1D56" w:rsidRPr="009D1D56" w:rsidRDefault="009D1D56" w:rsidP="009D1D56">
      <w:pPr>
        <w:jc w:val="both"/>
        <w:rPr>
          <w:rFonts w:ascii="Arial" w:hAnsi="Arial" w:cs="Arial"/>
        </w:rPr>
      </w:pPr>
      <w:r>
        <w:rPr>
          <w:rFonts w:ascii="Arial" w:hAnsi="Arial" w:cs="Arial"/>
        </w:rPr>
        <w:t xml:space="preserve">  </w:t>
      </w:r>
      <w:r w:rsidRPr="009D1D56">
        <w:rPr>
          <w:rFonts w:ascii="Arial" w:hAnsi="Arial" w:cs="Arial"/>
        </w:rPr>
        <w:t>Chemical m</w:t>
      </w:r>
      <w:r w:rsidR="00751877">
        <w:rPr>
          <w:rFonts w:ascii="Arial" w:hAnsi="Arial" w:cs="Arial"/>
        </w:rPr>
        <w:t xml:space="preserve">ixtures </w:t>
      </w:r>
      <w:r w:rsidRPr="009D1D56">
        <w:rPr>
          <w:rFonts w:ascii="Arial" w:hAnsi="Arial" w:cs="Arial"/>
        </w:rPr>
        <w:t>which include surfactants that reduce the surface tension between water and oil. This helps the splitting of the oil into very small droplets that are easier to breakdown by the microorganisms and least dangerous for animals. But the usage of the dispersants has two main drawbacks. It has a short time limit for which is effective (first hours) and as chemical substances, are distinguished for toxicity. There are different formulations for oil dispersants and the effectiveness of each one depends on the oil type. There are two major types of dispersants:</w:t>
      </w:r>
    </w:p>
    <w:p w14:paraId="4B7FCA30" w14:textId="78D47E5B" w:rsidR="009D1D56" w:rsidRPr="009D1D56" w:rsidRDefault="009D1D56" w:rsidP="009D1D56">
      <w:pPr>
        <w:pStyle w:val="ListParagraph"/>
        <w:numPr>
          <w:ilvl w:val="0"/>
          <w:numId w:val="10"/>
        </w:numPr>
        <w:jc w:val="both"/>
        <w:rPr>
          <w:rFonts w:ascii="Arial" w:hAnsi="Arial" w:cs="Arial"/>
        </w:rPr>
      </w:pPr>
      <w:r w:rsidRPr="00751877">
        <w:rPr>
          <w:rFonts w:ascii="Arial" w:hAnsi="Arial" w:cs="Arial"/>
          <w:u w:val="single"/>
        </w:rPr>
        <w:t>Conventional type:</w:t>
      </w:r>
      <w:r w:rsidRPr="009D1D56">
        <w:rPr>
          <w:rFonts w:ascii="Arial" w:hAnsi="Arial" w:cs="Arial"/>
        </w:rPr>
        <w:t xml:space="preserve"> they are hydrocarbon based solvents  that are mostly used for shoreline clean up </w:t>
      </w:r>
    </w:p>
    <w:p w14:paraId="2B8690BB" w14:textId="62F29C11" w:rsidR="009D1D56" w:rsidRPr="009D1D56" w:rsidRDefault="009D1D56" w:rsidP="002D5062">
      <w:pPr>
        <w:pStyle w:val="ListParagraph"/>
        <w:numPr>
          <w:ilvl w:val="0"/>
          <w:numId w:val="10"/>
        </w:numPr>
        <w:jc w:val="both"/>
        <w:rPr>
          <w:rFonts w:ascii="Arial" w:hAnsi="Arial" w:cs="Arial"/>
        </w:rPr>
      </w:pPr>
      <w:r w:rsidRPr="00751877">
        <w:rPr>
          <w:rFonts w:ascii="Arial" w:hAnsi="Arial" w:cs="Arial"/>
          <w:u w:val="single"/>
        </w:rPr>
        <w:t>Concentrate type:</w:t>
      </w:r>
      <w:r w:rsidRPr="009D1D56">
        <w:rPr>
          <w:rFonts w:ascii="Arial" w:hAnsi="Arial" w:cs="Arial"/>
        </w:rPr>
        <w:t xml:space="preserve"> mixture of oxygenates, emulsifiers and moisturizers solvents.</w:t>
      </w:r>
    </w:p>
    <w:p w14:paraId="2CAAC37F" w14:textId="77777777" w:rsidR="002D5062" w:rsidRDefault="002D5062" w:rsidP="00373A2D">
      <w:pPr>
        <w:jc w:val="center"/>
        <w:rPr>
          <w:rFonts w:ascii="Arial" w:hAnsi="Arial" w:cs="Arial"/>
          <w:b/>
        </w:rPr>
      </w:pPr>
      <w:r>
        <w:rPr>
          <w:noProof/>
        </w:rPr>
        <w:drawing>
          <wp:inline distT="0" distB="0" distL="0" distR="0" wp14:anchorId="15D9A44E" wp14:editId="37861A56">
            <wp:extent cx="3553932" cy="2000250"/>
            <wp:effectExtent l="0" t="0" r="8890" b="0"/>
            <wp:docPr id="19" name="Picture 19" descr="Image result for dispers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ispersan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5770" cy="2006913"/>
                    </a:xfrm>
                    <a:prstGeom prst="rect">
                      <a:avLst/>
                    </a:prstGeom>
                    <a:noFill/>
                    <a:ln>
                      <a:noFill/>
                    </a:ln>
                  </pic:spPr>
                </pic:pic>
              </a:graphicData>
            </a:graphic>
          </wp:inline>
        </w:drawing>
      </w:r>
    </w:p>
    <w:p w14:paraId="2E1A9BAE" w14:textId="0E98391D" w:rsidR="002D5062" w:rsidRDefault="002D5062" w:rsidP="00C60E87">
      <w:pPr>
        <w:jc w:val="center"/>
        <w:rPr>
          <w:rFonts w:ascii="Arial" w:hAnsi="Arial" w:cs="Arial"/>
        </w:rPr>
      </w:pPr>
      <w:r w:rsidRPr="00BD4434">
        <w:rPr>
          <w:rFonts w:ascii="Arial" w:hAnsi="Arial" w:cs="Arial"/>
          <w:u w:val="single"/>
        </w:rPr>
        <w:t>Fig.</w:t>
      </w:r>
      <w:r w:rsidR="001760BE">
        <w:rPr>
          <w:rFonts w:ascii="Arial" w:hAnsi="Arial" w:cs="Arial"/>
          <w:u w:val="single"/>
        </w:rPr>
        <w:t>7</w:t>
      </w:r>
      <w:r w:rsidRPr="00BD4434">
        <w:rPr>
          <w:rFonts w:ascii="Arial" w:hAnsi="Arial" w:cs="Arial"/>
        </w:rPr>
        <w:t xml:space="preserve"> Oil dispersants deployment by air</w:t>
      </w:r>
    </w:p>
    <w:p w14:paraId="1F75D585" w14:textId="6B8C4D4E" w:rsidR="009D1D56" w:rsidRPr="009D1D56" w:rsidRDefault="009D1D56" w:rsidP="009D1D56">
      <w:pPr>
        <w:jc w:val="both"/>
        <w:rPr>
          <w:rFonts w:ascii="Arial" w:hAnsi="Arial" w:cs="Arial"/>
          <w:u w:val="single"/>
        </w:rPr>
      </w:pPr>
      <w:r w:rsidRPr="009D1D56">
        <w:rPr>
          <w:rFonts w:ascii="Arial" w:hAnsi="Arial" w:cs="Arial"/>
          <w:u w:val="single"/>
        </w:rPr>
        <w:t>In situ burning</w:t>
      </w:r>
      <w:r>
        <w:rPr>
          <w:rFonts w:ascii="Arial" w:hAnsi="Arial" w:cs="Arial"/>
          <w:u w:val="single"/>
        </w:rPr>
        <w:t xml:space="preserve"> </w:t>
      </w:r>
    </w:p>
    <w:p w14:paraId="068CFFCD" w14:textId="0BF0A598" w:rsidR="009D1D56" w:rsidRPr="009D1D56" w:rsidRDefault="009D1D56" w:rsidP="009D1D56">
      <w:pPr>
        <w:jc w:val="both"/>
        <w:rPr>
          <w:rFonts w:ascii="Arial" w:hAnsi="Arial" w:cs="Arial"/>
        </w:rPr>
      </w:pPr>
      <w:r>
        <w:rPr>
          <w:rFonts w:ascii="Arial" w:hAnsi="Arial" w:cs="Arial"/>
        </w:rPr>
        <w:t xml:space="preserve">  </w:t>
      </w:r>
      <w:r w:rsidRPr="009D1D56">
        <w:rPr>
          <w:rFonts w:ascii="Arial" w:hAnsi="Arial" w:cs="Arial"/>
        </w:rPr>
        <w:t xml:space="preserve">It’s </w:t>
      </w:r>
      <w:r w:rsidR="00751877">
        <w:rPr>
          <w:rFonts w:ascii="Arial" w:hAnsi="Arial" w:cs="Arial"/>
        </w:rPr>
        <w:t>in essence</w:t>
      </w:r>
      <w:r w:rsidRPr="009D1D56">
        <w:rPr>
          <w:rFonts w:ascii="Arial" w:hAnsi="Arial" w:cs="Arial"/>
        </w:rPr>
        <w:t xml:space="preserve"> </w:t>
      </w:r>
      <w:r w:rsidR="00751877">
        <w:rPr>
          <w:rFonts w:ascii="Arial" w:hAnsi="Arial" w:cs="Arial"/>
        </w:rPr>
        <w:t xml:space="preserve">the </w:t>
      </w:r>
      <w:r w:rsidRPr="009D1D56">
        <w:rPr>
          <w:rFonts w:ascii="Arial" w:hAnsi="Arial" w:cs="Arial"/>
        </w:rPr>
        <w:t xml:space="preserve">controlled burning of oil at the point of its outflow. It has to happen </w:t>
      </w:r>
      <w:r w:rsidR="00751877">
        <w:rPr>
          <w:rFonts w:ascii="Arial" w:hAnsi="Arial" w:cs="Arial"/>
        </w:rPr>
        <w:t>during</w:t>
      </w:r>
      <w:r w:rsidRPr="009D1D56">
        <w:rPr>
          <w:rFonts w:ascii="Arial" w:hAnsi="Arial" w:cs="Arial"/>
        </w:rPr>
        <w:t xml:space="preserve"> the first hours</w:t>
      </w:r>
      <w:r w:rsidR="00751877">
        <w:rPr>
          <w:rFonts w:ascii="Arial" w:hAnsi="Arial" w:cs="Arial"/>
        </w:rPr>
        <w:t xml:space="preserve"> of the operation</w:t>
      </w:r>
      <w:r w:rsidRPr="009D1D56">
        <w:rPr>
          <w:rFonts w:ascii="Arial" w:hAnsi="Arial" w:cs="Arial"/>
        </w:rPr>
        <w:t xml:space="preserve"> </w:t>
      </w:r>
      <w:r w:rsidR="00751877">
        <w:rPr>
          <w:rFonts w:ascii="Arial" w:hAnsi="Arial" w:cs="Arial"/>
        </w:rPr>
        <w:t xml:space="preserve">so that the oil film thickness is adequate to maintain the flame </w:t>
      </w:r>
      <w:r w:rsidRPr="009D1D56">
        <w:rPr>
          <w:rFonts w:ascii="Arial" w:hAnsi="Arial" w:cs="Arial"/>
        </w:rPr>
        <w:t>and the huge drawback is the trade-off with air pollution. This is the reason that this method is not used very often and isn’t allowed in certain areas.</w:t>
      </w:r>
    </w:p>
    <w:p w14:paraId="7AEE350B" w14:textId="77777777" w:rsidR="009D1D56" w:rsidRPr="00BD4434" w:rsidRDefault="009D1D56" w:rsidP="002D5062">
      <w:pPr>
        <w:jc w:val="both"/>
        <w:rPr>
          <w:rFonts w:ascii="Arial" w:hAnsi="Arial" w:cs="Arial"/>
        </w:rPr>
      </w:pPr>
    </w:p>
    <w:p w14:paraId="4DD3330F" w14:textId="77777777" w:rsidR="002D5062" w:rsidRDefault="002D5062" w:rsidP="00373A2D">
      <w:pPr>
        <w:jc w:val="center"/>
        <w:rPr>
          <w:rFonts w:ascii="Arial" w:hAnsi="Arial" w:cs="Arial"/>
          <w:b/>
        </w:rPr>
      </w:pPr>
      <w:r>
        <w:rPr>
          <w:noProof/>
        </w:rPr>
        <w:drawing>
          <wp:inline distT="0" distB="0" distL="0" distR="0" wp14:anchorId="44F4A0A0" wp14:editId="34D13C4D">
            <wp:extent cx="3345848" cy="2228850"/>
            <wp:effectExtent l="0" t="0" r="6985"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4315" cy="2234490"/>
                    </a:xfrm>
                    <a:prstGeom prst="rect">
                      <a:avLst/>
                    </a:prstGeom>
                    <a:noFill/>
                    <a:ln>
                      <a:noFill/>
                    </a:ln>
                  </pic:spPr>
                </pic:pic>
              </a:graphicData>
            </a:graphic>
          </wp:inline>
        </w:drawing>
      </w:r>
    </w:p>
    <w:p w14:paraId="3A5A9FEA" w14:textId="56B760BA" w:rsidR="002D5062" w:rsidRDefault="002D5062" w:rsidP="00C60E87">
      <w:pPr>
        <w:jc w:val="center"/>
        <w:rPr>
          <w:rFonts w:ascii="Arial" w:hAnsi="Arial" w:cs="Arial"/>
        </w:rPr>
      </w:pPr>
      <w:r w:rsidRPr="00BD4434">
        <w:rPr>
          <w:rFonts w:ascii="Arial" w:hAnsi="Arial" w:cs="Arial"/>
          <w:u w:val="single"/>
        </w:rPr>
        <w:t>Fig.</w:t>
      </w:r>
      <w:r w:rsidR="001760BE">
        <w:rPr>
          <w:rFonts w:ascii="Arial" w:hAnsi="Arial" w:cs="Arial"/>
          <w:u w:val="single"/>
        </w:rPr>
        <w:t>8</w:t>
      </w:r>
      <w:r w:rsidRPr="00BD4434">
        <w:rPr>
          <w:rFonts w:ascii="Arial" w:hAnsi="Arial" w:cs="Arial"/>
        </w:rPr>
        <w:t xml:space="preserve"> In situ burning of oil</w:t>
      </w:r>
    </w:p>
    <w:p w14:paraId="70B3BE02" w14:textId="15DC093A" w:rsidR="009D1D56" w:rsidRPr="009D1D56" w:rsidRDefault="009D1D56" w:rsidP="009D1D56">
      <w:pPr>
        <w:jc w:val="both"/>
        <w:rPr>
          <w:rFonts w:ascii="Arial" w:hAnsi="Arial" w:cs="Arial"/>
          <w:u w:val="single"/>
        </w:rPr>
      </w:pPr>
      <w:r w:rsidRPr="009D1D56">
        <w:rPr>
          <w:rFonts w:ascii="Arial" w:hAnsi="Arial" w:cs="Arial"/>
          <w:u w:val="single"/>
        </w:rPr>
        <w:lastRenderedPageBreak/>
        <w:t>Skimmer vessels</w:t>
      </w:r>
      <w:r>
        <w:rPr>
          <w:rFonts w:ascii="Arial" w:hAnsi="Arial" w:cs="Arial"/>
          <w:u w:val="single"/>
        </w:rPr>
        <w:t xml:space="preserve"> </w:t>
      </w:r>
    </w:p>
    <w:p w14:paraId="3A8D4238" w14:textId="3337D057" w:rsidR="009D1D56" w:rsidRPr="009D1D56" w:rsidRDefault="009D1D56" w:rsidP="009D1D56">
      <w:pPr>
        <w:jc w:val="both"/>
        <w:rPr>
          <w:rFonts w:ascii="Arial" w:hAnsi="Arial" w:cs="Arial"/>
        </w:rPr>
      </w:pPr>
      <w:r>
        <w:rPr>
          <w:rFonts w:ascii="Arial" w:hAnsi="Arial" w:cs="Arial"/>
        </w:rPr>
        <w:t xml:space="preserve">  </w:t>
      </w:r>
      <w:r w:rsidRPr="009D1D56">
        <w:rPr>
          <w:rFonts w:ascii="Arial" w:hAnsi="Arial" w:cs="Arial"/>
        </w:rPr>
        <w:t xml:space="preserve">Specially designed vessels that have the ability to collect oil from the sea surface. They have their own tanks, where they can store the oil and their own regulations that must follow. </w:t>
      </w:r>
    </w:p>
    <w:p w14:paraId="31B10FB1" w14:textId="77777777" w:rsidR="009D1D56" w:rsidRPr="00BD4434" w:rsidRDefault="009D1D56" w:rsidP="002D5062">
      <w:pPr>
        <w:jc w:val="both"/>
        <w:rPr>
          <w:rFonts w:ascii="Arial" w:hAnsi="Arial" w:cs="Arial"/>
        </w:rPr>
      </w:pPr>
    </w:p>
    <w:p w14:paraId="41B5A934" w14:textId="77777777" w:rsidR="002D5062" w:rsidRDefault="002D5062" w:rsidP="00373A2D">
      <w:pPr>
        <w:jc w:val="center"/>
        <w:rPr>
          <w:rFonts w:ascii="Arial" w:hAnsi="Arial" w:cs="Arial"/>
          <w:b/>
        </w:rPr>
      </w:pPr>
      <w:r>
        <w:rPr>
          <w:noProof/>
        </w:rPr>
        <w:drawing>
          <wp:inline distT="0" distB="0" distL="0" distR="0" wp14:anchorId="0ADCF603" wp14:editId="70D57EA5">
            <wp:extent cx="3429000" cy="2286000"/>
            <wp:effectExtent l="0" t="0" r="0" b="0"/>
            <wp:docPr id="28" name="Picture 28" descr="Image result for skimmer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kimmer vess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3712" cy="2289141"/>
                    </a:xfrm>
                    <a:prstGeom prst="rect">
                      <a:avLst/>
                    </a:prstGeom>
                    <a:noFill/>
                    <a:ln>
                      <a:noFill/>
                    </a:ln>
                  </pic:spPr>
                </pic:pic>
              </a:graphicData>
            </a:graphic>
          </wp:inline>
        </w:drawing>
      </w:r>
    </w:p>
    <w:p w14:paraId="7128F785" w14:textId="1CF5E5BF" w:rsidR="002D5062" w:rsidRDefault="002D5062" w:rsidP="00C60E87">
      <w:pPr>
        <w:jc w:val="center"/>
        <w:rPr>
          <w:rFonts w:ascii="Arial" w:hAnsi="Arial" w:cs="Arial"/>
        </w:rPr>
      </w:pPr>
      <w:r w:rsidRPr="00BD4434">
        <w:rPr>
          <w:rFonts w:ascii="Arial" w:hAnsi="Arial" w:cs="Arial"/>
          <w:u w:val="single"/>
        </w:rPr>
        <w:t>Fig.</w:t>
      </w:r>
      <w:r w:rsidR="001760BE">
        <w:rPr>
          <w:rFonts w:ascii="Arial" w:hAnsi="Arial" w:cs="Arial"/>
          <w:u w:val="single"/>
        </w:rPr>
        <w:t>9</w:t>
      </w:r>
      <w:r w:rsidRPr="00BD4434">
        <w:rPr>
          <w:rFonts w:ascii="Arial" w:hAnsi="Arial" w:cs="Arial"/>
        </w:rPr>
        <w:t xml:space="preserve"> Skimmer vessel at sea</w:t>
      </w:r>
    </w:p>
    <w:p w14:paraId="1EFCA8C3" w14:textId="355AA594" w:rsidR="009D1D56" w:rsidRPr="009D1D56" w:rsidRDefault="009D1D56" w:rsidP="009D1D56">
      <w:pPr>
        <w:jc w:val="both"/>
        <w:rPr>
          <w:rFonts w:ascii="Arial" w:hAnsi="Arial" w:cs="Arial"/>
          <w:u w:val="single"/>
        </w:rPr>
      </w:pPr>
      <w:r w:rsidRPr="009D1D56">
        <w:rPr>
          <w:rFonts w:ascii="Arial" w:hAnsi="Arial" w:cs="Arial"/>
          <w:u w:val="single"/>
        </w:rPr>
        <w:t>Bioremediation</w:t>
      </w:r>
      <w:r>
        <w:rPr>
          <w:rFonts w:ascii="Arial" w:hAnsi="Arial" w:cs="Arial"/>
          <w:u w:val="single"/>
        </w:rPr>
        <w:t xml:space="preserve"> </w:t>
      </w:r>
    </w:p>
    <w:p w14:paraId="5DE30074" w14:textId="689A0103" w:rsidR="009D1D56" w:rsidRPr="009D1D56" w:rsidRDefault="009D1D56" w:rsidP="009D1D56">
      <w:pPr>
        <w:jc w:val="both"/>
        <w:rPr>
          <w:rFonts w:ascii="Arial" w:hAnsi="Arial" w:cs="Arial"/>
        </w:rPr>
      </w:pPr>
      <w:r>
        <w:rPr>
          <w:rFonts w:ascii="Arial" w:hAnsi="Arial" w:cs="Arial"/>
        </w:rPr>
        <w:t xml:space="preserve">  </w:t>
      </w:r>
      <w:r w:rsidRPr="009D1D56">
        <w:rPr>
          <w:rFonts w:ascii="Arial" w:hAnsi="Arial" w:cs="Arial"/>
        </w:rPr>
        <w:t xml:space="preserve">The objective of this method is to speed up the natural process of oil degradation from microorganisms. To accomplish this, the usage of oil dispersants and nutrients is essential, because the oil degradation by the microorganisms is faster for a specific proportion of C, N and P. When we have an oil spill, </w:t>
      </w:r>
      <w:r w:rsidR="00751877" w:rsidRPr="009D1D56">
        <w:rPr>
          <w:rFonts w:ascii="Arial" w:hAnsi="Arial" w:cs="Arial"/>
        </w:rPr>
        <w:t>the</w:t>
      </w:r>
      <w:r w:rsidRPr="009D1D56">
        <w:rPr>
          <w:rFonts w:ascii="Arial" w:hAnsi="Arial" w:cs="Arial"/>
        </w:rPr>
        <w:t xml:space="preserve"> oil </w:t>
      </w:r>
      <w:r w:rsidR="00751877">
        <w:rPr>
          <w:rFonts w:ascii="Arial" w:hAnsi="Arial" w:cs="Arial"/>
        </w:rPr>
        <w:t>present leads to a sudden increase of</w:t>
      </w:r>
      <w:r w:rsidRPr="009D1D56">
        <w:rPr>
          <w:rFonts w:ascii="Arial" w:hAnsi="Arial" w:cs="Arial"/>
        </w:rPr>
        <w:t xml:space="preserve"> C%, so nutrients are used to increase the N% and P%</w:t>
      </w:r>
      <w:r w:rsidR="00751877">
        <w:rPr>
          <w:rFonts w:ascii="Arial" w:hAnsi="Arial" w:cs="Arial"/>
        </w:rPr>
        <w:t xml:space="preserve"> accordingly</w:t>
      </w:r>
      <w:r w:rsidRPr="009D1D56">
        <w:rPr>
          <w:rFonts w:ascii="Arial" w:hAnsi="Arial" w:cs="Arial"/>
        </w:rPr>
        <w:t>.</w:t>
      </w:r>
    </w:p>
    <w:p w14:paraId="6DE901F3" w14:textId="77777777" w:rsidR="009D1D56" w:rsidRPr="00BD4434" w:rsidRDefault="009D1D56" w:rsidP="002D5062">
      <w:pPr>
        <w:jc w:val="both"/>
        <w:rPr>
          <w:rFonts w:ascii="Arial" w:hAnsi="Arial" w:cs="Arial"/>
        </w:rPr>
      </w:pPr>
    </w:p>
    <w:p w14:paraId="4BAC9C08" w14:textId="77777777" w:rsidR="002D5062" w:rsidRDefault="002D5062" w:rsidP="00373A2D">
      <w:pPr>
        <w:jc w:val="center"/>
        <w:rPr>
          <w:rFonts w:ascii="Arial" w:hAnsi="Arial" w:cs="Arial"/>
          <w:b/>
        </w:rPr>
      </w:pPr>
      <w:r>
        <w:rPr>
          <w:noProof/>
        </w:rPr>
        <w:drawing>
          <wp:inline distT="0" distB="0" distL="0" distR="0" wp14:anchorId="1723EF48" wp14:editId="08BF6BFE">
            <wp:extent cx="3955858" cy="1704975"/>
            <wp:effectExtent l="0" t="0" r="6985" b="0"/>
            <wp:docPr id="29" name="Picture 29" descr="Image result for bioremediation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ioremediation se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1668" cy="1711789"/>
                    </a:xfrm>
                    <a:prstGeom prst="rect">
                      <a:avLst/>
                    </a:prstGeom>
                    <a:noFill/>
                    <a:ln>
                      <a:noFill/>
                    </a:ln>
                  </pic:spPr>
                </pic:pic>
              </a:graphicData>
            </a:graphic>
          </wp:inline>
        </w:drawing>
      </w:r>
    </w:p>
    <w:p w14:paraId="3877B71E" w14:textId="4175394E" w:rsidR="00522790" w:rsidRPr="009D1D56" w:rsidRDefault="002D5062" w:rsidP="00C60E87">
      <w:pPr>
        <w:jc w:val="center"/>
        <w:rPr>
          <w:rFonts w:ascii="Arial" w:hAnsi="Arial" w:cs="Arial"/>
        </w:rPr>
      </w:pPr>
      <w:r w:rsidRPr="00BD4434">
        <w:rPr>
          <w:rFonts w:ascii="Arial" w:hAnsi="Arial" w:cs="Arial"/>
          <w:u w:val="single"/>
        </w:rPr>
        <w:t>Fig.</w:t>
      </w:r>
      <w:r w:rsidR="001760BE">
        <w:rPr>
          <w:rFonts w:ascii="Arial" w:hAnsi="Arial" w:cs="Arial"/>
          <w:u w:val="single"/>
        </w:rPr>
        <w:t>10</w:t>
      </w:r>
      <w:r w:rsidRPr="00BD4434">
        <w:rPr>
          <w:rFonts w:ascii="Arial" w:hAnsi="Arial" w:cs="Arial"/>
        </w:rPr>
        <w:t xml:space="preserve"> Bioremediation process</w:t>
      </w:r>
    </w:p>
    <w:p w14:paraId="25D41911" w14:textId="4FF0E190" w:rsidR="00CD1DDC" w:rsidRPr="009D1D56" w:rsidRDefault="00522790" w:rsidP="00CD1DDC">
      <w:pPr>
        <w:jc w:val="both"/>
        <w:rPr>
          <w:rFonts w:ascii="Arial" w:hAnsi="Arial" w:cs="Arial"/>
        </w:rPr>
      </w:pPr>
      <w:r w:rsidRPr="00522790">
        <w:rPr>
          <w:rFonts w:ascii="Arial" w:hAnsi="Arial" w:cs="Arial"/>
          <w:b/>
        </w:rPr>
        <w:t xml:space="preserve">  </w:t>
      </w:r>
      <w:r w:rsidR="002D5062">
        <w:rPr>
          <w:rFonts w:ascii="Arial" w:hAnsi="Arial" w:cs="Arial"/>
        </w:rPr>
        <w:t>Although the existence of such systems and procedures is indeed valuable, the decision maker needs to take into account their limitations in usage as well as other financial criteria before deciding on the final distribution of equipment needed in the scenario in question.</w:t>
      </w:r>
    </w:p>
    <w:p w14:paraId="54D25D58" w14:textId="77777777" w:rsidR="00CD1DDC" w:rsidRPr="00A64721" w:rsidRDefault="00CD1DDC" w:rsidP="00CD1DDC">
      <w:pPr>
        <w:jc w:val="both"/>
        <w:rPr>
          <w:rFonts w:ascii="Arial" w:hAnsi="Arial" w:cs="Arial"/>
          <w:b/>
        </w:rPr>
      </w:pPr>
      <w:r>
        <w:rPr>
          <w:rFonts w:ascii="Arial" w:hAnsi="Arial" w:cs="Arial"/>
          <w:b/>
        </w:rPr>
        <w:t xml:space="preserve">HOW </w:t>
      </w:r>
      <w:r w:rsidR="00BD4434">
        <w:rPr>
          <w:rFonts w:ascii="Arial" w:hAnsi="Arial" w:cs="Arial"/>
          <w:b/>
        </w:rPr>
        <w:t>TO CHOOSE THE APPROPRIATE EQUIPMENT</w:t>
      </w:r>
    </w:p>
    <w:p w14:paraId="0C89FAC3" w14:textId="357BC986" w:rsidR="006E74ED" w:rsidRDefault="00CD1DDC" w:rsidP="00CD1DDC">
      <w:pPr>
        <w:jc w:val="both"/>
        <w:rPr>
          <w:rFonts w:ascii="Arial" w:hAnsi="Arial" w:cs="Arial"/>
        </w:rPr>
      </w:pPr>
      <w:r w:rsidRPr="006E74ED">
        <w:rPr>
          <w:rFonts w:ascii="Arial" w:hAnsi="Arial" w:cs="Arial"/>
        </w:rPr>
        <w:t xml:space="preserve">  </w:t>
      </w:r>
      <w:r w:rsidR="006E74ED">
        <w:rPr>
          <w:rFonts w:ascii="Arial" w:hAnsi="Arial" w:cs="Arial"/>
        </w:rPr>
        <w:t>In order for the decision maker to choose the appropriate equipment for treating the oil spill, factors such as the size of the spill, its distance from shore, the weather, the budget of the operation and the landscape need to be taken in</w:t>
      </w:r>
      <w:r w:rsidR="00B132C2">
        <w:rPr>
          <w:rFonts w:ascii="Arial" w:hAnsi="Arial" w:cs="Arial"/>
        </w:rPr>
        <w:t>to</w:t>
      </w:r>
      <w:r w:rsidR="006E74ED">
        <w:rPr>
          <w:rFonts w:ascii="Arial" w:hAnsi="Arial" w:cs="Arial"/>
        </w:rPr>
        <w:t xml:space="preserve"> consideration.</w:t>
      </w:r>
    </w:p>
    <w:p w14:paraId="6458CA1D" w14:textId="7A71090C" w:rsidR="006E74ED" w:rsidRDefault="006E74ED" w:rsidP="00CD1DDC">
      <w:pPr>
        <w:jc w:val="both"/>
        <w:rPr>
          <w:rFonts w:ascii="Arial" w:hAnsi="Arial" w:cs="Arial"/>
        </w:rPr>
      </w:pPr>
      <w:r>
        <w:rPr>
          <w:rFonts w:ascii="Arial" w:hAnsi="Arial" w:cs="Arial"/>
        </w:rPr>
        <w:lastRenderedPageBreak/>
        <w:t xml:space="preserve">  </w:t>
      </w:r>
      <w:r w:rsidR="00B132C2">
        <w:rPr>
          <w:rFonts w:ascii="Arial" w:hAnsi="Arial" w:cs="Arial"/>
        </w:rPr>
        <w:t xml:space="preserve">In the case of </w:t>
      </w:r>
      <w:r w:rsidR="00611053">
        <w:rPr>
          <w:rFonts w:ascii="Arial" w:hAnsi="Arial" w:cs="Arial"/>
        </w:rPr>
        <w:t>skimmers</w:t>
      </w:r>
      <w:r w:rsidR="00B132C2">
        <w:rPr>
          <w:rFonts w:ascii="Arial" w:hAnsi="Arial" w:cs="Arial"/>
        </w:rPr>
        <w:t xml:space="preserve">, the </w:t>
      </w:r>
      <w:r w:rsidR="00611053">
        <w:rPr>
          <w:rFonts w:ascii="Arial" w:hAnsi="Arial" w:cs="Arial"/>
        </w:rPr>
        <w:t xml:space="preserve">different types are distinguished mainly by: the state of the environment (wind, waves) they can work in, the existence of oil keeping and concentrating equipment (i.e. booms) and the preference of the region’s governing body. </w:t>
      </w:r>
      <w:r w:rsidR="00006D5D">
        <w:rPr>
          <w:rFonts w:ascii="Arial" w:hAnsi="Arial" w:cs="Arial"/>
        </w:rPr>
        <w:t xml:space="preserve">To illustrate this, a vortex skimmer needs absolutely calm and clean sea conditions to work efficiently whereas a belt or filter skimmer can work up to 1.5 m and 2 m significant wave height accordingly. Moreover, weir skimmers tend to work better in boom-enclosed areas </w:t>
      </w:r>
      <w:r w:rsidR="00364BFB">
        <w:rPr>
          <w:rFonts w:ascii="Arial" w:hAnsi="Arial" w:cs="Arial"/>
        </w:rPr>
        <w:t>and inclined plane skimmers are favored mainly in the USA.</w:t>
      </w:r>
    </w:p>
    <w:p w14:paraId="5D751C46" w14:textId="1EFEFAE6" w:rsidR="00364BFB" w:rsidRDefault="00117714" w:rsidP="00CD1DDC">
      <w:pPr>
        <w:jc w:val="both"/>
        <w:rPr>
          <w:rFonts w:ascii="Arial" w:hAnsi="Arial" w:cs="Arial"/>
        </w:rPr>
      </w:pPr>
      <w:r>
        <w:rPr>
          <w:rFonts w:ascii="Arial" w:hAnsi="Arial" w:cs="Arial"/>
        </w:rPr>
        <w:t xml:space="preserve"> The choice of booms is mainly dependent on the environmental conditions, the existence of debris other than oil, the size of the spill</w:t>
      </w:r>
      <w:r w:rsidR="004566A2">
        <w:rPr>
          <w:rFonts w:ascii="Arial" w:hAnsi="Arial" w:cs="Arial"/>
        </w:rPr>
        <w:t xml:space="preserve">, the </w:t>
      </w:r>
      <w:r w:rsidR="00EA5E67">
        <w:rPr>
          <w:rFonts w:ascii="Arial" w:hAnsi="Arial" w:cs="Arial"/>
        </w:rPr>
        <w:t>other methods used for treating</w:t>
      </w:r>
      <w:r w:rsidR="004566A2">
        <w:rPr>
          <w:rFonts w:ascii="Arial" w:hAnsi="Arial" w:cs="Arial"/>
        </w:rPr>
        <w:t xml:space="preserve"> it</w:t>
      </w:r>
      <w:r>
        <w:rPr>
          <w:rFonts w:ascii="Arial" w:hAnsi="Arial" w:cs="Arial"/>
        </w:rPr>
        <w:t xml:space="preserve"> and the acceptable</w:t>
      </w:r>
      <w:r w:rsidR="00FC18ED">
        <w:rPr>
          <w:rFonts w:ascii="Arial" w:hAnsi="Arial" w:cs="Arial"/>
        </w:rPr>
        <w:t xml:space="preserve"> drop of the</w:t>
      </w:r>
      <w:r>
        <w:rPr>
          <w:rFonts w:ascii="Arial" w:hAnsi="Arial" w:cs="Arial"/>
        </w:rPr>
        <w:t xml:space="preserve"> level of safety</w:t>
      </w:r>
      <w:r w:rsidR="00EA5E67">
        <w:rPr>
          <w:rFonts w:ascii="Arial" w:hAnsi="Arial" w:cs="Arial"/>
        </w:rPr>
        <w:t xml:space="preserve"> in the area</w:t>
      </w:r>
      <w:r>
        <w:rPr>
          <w:rFonts w:ascii="Arial" w:hAnsi="Arial" w:cs="Arial"/>
        </w:rPr>
        <w:t xml:space="preserve">. </w:t>
      </w:r>
      <w:r w:rsidR="004566A2">
        <w:rPr>
          <w:rFonts w:ascii="Arial" w:hAnsi="Arial" w:cs="Arial"/>
        </w:rPr>
        <w:t>For example, fire booms could be deployed in the case of in-situ burning in order for them to last the high temperatures through internal water-cooling. Inflatable</w:t>
      </w:r>
      <w:r w:rsidR="004458B3">
        <w:rPr>
          <w:rFonts w:ascii="Arial" w:hAnsi="Arial" w:cs="Arial"/>
        </w:rPr>
        <w:t xml:space="preserve"> and self-inflating booms are preferred when the available storage space for securing the equipment is relatively low and foam-filled containment booms are ideal in case fast deployment is prioritized.</w:t>
      </w:r>
      <w:r w:rsidR="00EA5E67" w:rsidRPr="00EA5E67">
        <w:rPr>
          <w:rFonts w:ascii="Arial" w:hAnsi="Arial" w:cs="Arial"/>
        </w:rPr>
        <w:t xml:space="preserve"> </w:t>
      </w:r>
      <w:r w:rsidR="00EA5E67">
        <w:rPr>
          <w:rFonts w:ascii="Arial" w:hAnsi="Arial" w:cs="Arial"/>
        </w:rPr>
        <w:t>Nevertheless, deployed booms may induce the collision of another vessel and thus non-enter zones must be configured properly.</w:t>
      </w:r>
    </w:p>
    <w:p w14:paraId="401256F4" w14:textId="069D6136" w:rsidR="00EA5E67" w:rsidRPr="007C336D" w:rsidRDefault="00EA5E67" w:rsidP="00CD1DDC">
      <w:pPr>
        <w:jc w:val="both"/>
        <w:rPr>
          <w:rFonts w:ascii="Arial" w:hAnsi="Arial" w:cs="Arial"/>
        </w:rPr>
      </w:pPr>
      <w:r>
        <w:rPr>
          <w:rFonts w:ascii="Arial" w:hAnsi="Arial" w:cs="Arial"/>
        </w:rPr>
        <w:t xml:space="preserve">  </w:t>
      </w:r>
      <w:r w:rsidR="00884B29">
        <w:rPr>
          <w:rFonts w:ascii="Arial" w:hAnsi="Arial" w:cs="Arial"/>
        </w:rPr>
        <w:t>As for the other methods for oil spill treatment, each has its operational boundaries. Chemical dispersants are used with care only when necessary, that means when the weather conditions do not allow for mechanical oil recovery. However, they prove to be toxic for sea species and thus they are viewed only as the last measure.</w:t>
      </w:r>
      <w:r w:rsidR="007C336D">
        <w:rPr>
          <w:rFonts w:ascii="Arial" w:hAnsi="Arial" w:cs="Arial"/>
        </w:rPr>
        <w:t xml:space="preserve"> In-situ burning needs a sufficient oil film thickness of 2-3 mm to be effective and as a result the existence of booms</w:t>
      </w:r>
      <w:r w:rsidR="007C336D" w:rsidRPr="007C336D">
        <w:rPr>
          <w:rFonts w:ascii="Arial" w:hAnsi="Arial" w:cs="Arial"/>
        </w:rPr>
        <w:t xml:space="preserve"> </w:t>
      </w:r>
      <w:r w:rsidR="007C336D">
        <w:rPr>
          <w:rFonts w:ascii="Arial" w:hAnsi="Arial" w:cs="Arial"/>
        </w:rPr>
        <w:t>is necessary. Moreover, the sea and wind state might reduce the burning efficiency or even extinguish the fire altogether.</w:t>
      </w:r>
    </w:p>
    <w:p w14:paraId="229DF25E" w14:textId="77777777" w:rsidR="00373A2D" w:rsidRDefault="00373A2D" w:rsidP="00A61BD1">
      <w:pPr>
        <w:jc w:val="both"/>
        <w:rPr>
          <w:rFonts w:ascii="Arial" w:hAnsi="Arial" w:cs="Arial"/>
          <w:b/>
        </w:rPr>
      </w:pPr>
      <w:r>
        <w:rPr>
          <w:rFonts w:ascii="Arial" w:hAnsi="Arial" w:cs="Arial"/>
          <w:b/>
        </w:rPr>
        <w:t>STATISTICAL DATA</w:t>
      </w:r>
    </w:p>
    <w:p w14:paraId="2D4F0E79" w14:textId="2067CD67" w:rsidR="00C71260" w:rsidRPr="00373A2D" w:rsidRDefault="00373A2D" w:rsidP="00A61BD1">
      <w:pPr>
        <w:jc w:val="both"/>
        <w:rPr>
          <w:rFonts w:ascii="Arial" w:hAnsi="Arial" w:cs="Arial"/>
          <w:b/>
        </w:rPr>
      </w:pPr>
      <w:r>
        <w:rPr>
          <w:noProof/>
        </w:rPr>
        <w:drawing>
          <wp:inline distT="0" distB="0" distL="0" distR="0" wp14:anchorId="45D5543C" wp14:editId="0E706387">
            <wp:extent cx="6151447" cy="4305300"/>
            <wp:effectExtent l="0" t="0" r="1905" b="0"/>
            <wp:docPr id="4" name="Picture 4" descr="https://ourworldindata.org/uploads/2013/03/Number-of-oil-sp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urworldindata.org/uploads/2013/03/Number-of-oil-spil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4511" cy="4314444"/>
                    </a:xfrm>
                    <a:prstGeom prst="rect">
                      <a:avLst/>
                    </a:prstGeom>
                    <a:noFill/>
                    <a:ln>
                      <a:noFill/>
                    </a:ln>
                  </pic:spPr>
                </pic:pic>
              </a:graphicData>
            </a:graphic>
          </wp:inline>
        </w:drawing>
      </w:r>
    </w:p>
    <w:p w14:paraId="4CEB032F" w14:textId="07275957" w:rsidR="00C71260" w:rsidRDefault="00A3141D" w:rsidP="00A61BD1">
      <w:pPr>
        <w:jc w:val="both"/>
        <w:rPr>
          <w:rFonts w:ascii="Arial" w:hAnsi="Arial" w:cs="Arial"/>
          <w:vertAlign w:val="superscript"/>
        </w:rPr>
      </w:pPr>
      <w:r>
        <w:rPr>
          <w:noProof/>
        </w:rPr>
        <w:lastRenderedPageBreak/>
        <w:drawing>
          <wp:inline distT="0" distB="0" distL="0" distR="0" wp14:anchorId="08A6FCFA" wp14:editId="2ED6A9E4">
            <wp:extent cx="5953125" cy="4166537"/>
            <wp:effectExtent l="0" t="0" r="0" b="5715"/>
            <wp:docPr id="16" name="Picture 16" descr="https://ourworldindata.org/uploads/2013/03/Quantity-oil-sp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rworldindata.org/uploads/2013/03/Quantity-oil-spil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5788" cy="4168401"/>
                    </a:xfrm>
                    <a:prstGeom prst="rect">
                      <a:avLst/>
                    </a:prstGeom>
                    <a:noFill/>
                    <a:ln>
                      <a:noFill/>
                    </a:ln>
                  </pic:spPr>
                </pic:pic>
              </a:graphicData>
            </a:graphic>
          </wp:inline>
        </w:drawing>
      </w:r>
    </w:p>
    <w:p w14:paraId="6EE609FF" w14:textId="7C406AB6" w:rsidR="00A3141D" w:rsidRPr="00A3141D" w:rsidRDefault="00A3141D" w:rsidP="00373A2D">
      <w:pPr>
        <w:jc w:val="center"/>
        <w:rPr>
          <w:rFonts w:ascii="Arial" w:hAnsi="Arial" w:cs="Arial"/>
        </w:rPr>
      </w:pPr>
      <w:r w:rsidRPr="00C71260">
        <w:rPr>
          <w:rFonts w:ascii="Arial" w:hAnsi="Arial" w:cs="Arial"/>
          <w:u w:val="single"/>
        </w:rPr>
        <w:t>Fig.</w:t>
      </w:r>
      <w:r w:rsidR="001760BE">
        <w:rPr>
          <w:rFonts w:ascii="Arial" w:hAnsi="Arial" w:cs="Arial"/>
          <w:u w:val="single"/>
        </w:rPr>
        <w:t>11</w:t>
      </w:r>
      <w:r>
        <w:rPr>
          <w:rFonts w:ascii="Arial" w:hAnsi="Arial" w:cs="Arial"/>
        </w:rPr>
        <w:t xml:space="preserve"> Sea Oil Spills in the years 1970-2016 </w:t>
      </w:r>
      <w:r>
        <w:rPr>
          <w:rFonts w:ascii="Arial" w:hAnsi="Arial" w:cs="Arial"/>
          <w:vertAlign w:val="superscript"/>
        </w:rPr>
        <w:t>[3]</w:t>
      </w:r>
    </w:p>
    <w:p w14:paraId="0A1A795F" w14:textId="77777777" w:rsidR="00C71260" w:rsidRDefault="00C71260" w:rsidP="00A61BD1">
      <w:pPr>
        <w:jc w:val="both"/>
        <w:rPr>
          <w:rFonts w:ascii="Arial" w:hAnsi="Arial" w:cs="Arial"/>
          <w:vertAlign w:val="superscript"/>
        </w:rPr>
      </w:pPr>
    </w:p>
    <w:p w14:paraId="34AEDD32" w14:textId="77777777" w:rsidR="00A3141D" w:rsidRPr="008C1F99" w:rsidRDefault="008C1F99" w:rsidP="009D6BCC">
      <w:pPr>
        <w:jc w:val="both"/>
        <w:rPr>
          <w:rFonts w:ascii="Arial" w:hAnsi="Arial" w:cs="Arial"/>
          <w:color w:val="FF0000"/>
        </w:rPr>
      </w:pPr>
      <w:proofErr w:type="spellStart"/>
      <w:r w:rsidRPr="008C1F99">
        <w:rPr>
          <w:rFonts w:ascii="Arial" w:hAnsi="Arial" w:cs="Arial"/>
          <w:color w:val="FF0000"/>
        </w:rPr>
        <w:t>D.Tsoump</w:t>
      </w:r>
      <w:proofErr w:type="spellEnd"/>
    </w:p>
    <w:p w14:paraId="33689D08" w14:textId="77777777" w:rsidR="00387B6C" w:rsidRPr="00387B6C" w:rsidRDefault="003241D2" w:rsidP="000B4FE3">
      <w:pPr>
        <w:jc w:val="both"/>
        <w:rPr>
          <w:rFonts w:ascii="Arial" w:hAnsi="Arial" w:cs="Arial"/>
        </w:rPr>
      </w:pPr>
      <w:r>
        <w:rPr>
          <w:rFonts w:ascii="Arial" w:hAnsi="Arial" w:cs="Arial"/>
          <w:b/>
        </w:rPr>
        <w:t xml:space="preserve">  </w:t>
      </w:r>
      <w:r w:rsidR="00387B6C">
        <w:rPr>
          <w:rFonts w:ascii="Arial" w:hAnsi="Arial" w:cs="Arial"/>
        </w:rPr>
        <w:t xml:space="preserve">  </w:t>
      </w:r>
    </w:p>
    <w:p w14:paraId="4F5D1BE4" w14:textId="77777777" w:rsidR="008B03D5" w:rsidRDefault="008B03D5" w:rsidP="00E7607A">
      <w:pPr>
        <w:jc w:val="both"/>
        <w:rPr>
          <w:rFonts w:ascii="Arial" w:hAnsi="Arial" w:cs="Arial"/>
          <w:b/>
        </w:rPr>
      </w:pPr>
      <w:r>
        <w:rPr>
          <w:rFonts w:ascii="Arial" w:hAnsi="Arial" w:cs="Arial"/>
          <w:b/>
        </w:rPr>
        <w:t>PROBLEM FORMULATION</w:t>
      </w:r>
    </w:p>
    <w:p w14:paraId="726682B6" w14:textId="6986C3A2" w:rsidR="00B14335" w:rsidRDefault="00B14335" w:rsidP="00E7607A">
      <w:pPr>
        <w:jc w:val="both"/>
        <w:rPr>
          <w:rFonts w:ascii="Arial" w:hAnsi="Arial" w:cs="Arial"/>
        </w:rPr>
      </w:pPr>
      <w:r>
        <w:rPr>
          <w:rFonts w:ascii="Arial" w:hAnsi="Arial" w:cs="Arial"/>
          <w:color w:val="FF0000"/>
        </w:rPr>
        <w:t xml:space="preserve">  </w:t>
      </w:r>
      <w:r w:rsidRPr="00B14335">
        <w:rPr>
          <w:rFonts w:ascii="Arial" w:hAnsi="Arial" w:cs="Arial"/>
        </w:rPr>
        <w:t>Let’s</w:t>
      </w:r>
      <w:r>
        <w:rPr>
          <w:rFonts w:ascii="Arial" w:hAnsi="Arial" w:cs="Arial"/>
        </w:rPr>
        <w:t xml:space="preserve"> suppose we know the remaining oil curve as well as the area and thickness of the oil film for the first three days after the oil spill has started. The position of the center of the spill as well as the nearest coast point is also known from Internet sources. </w:t>
      </w:r>
      <w:r w:rsidR="003A1A23">
        <w:rPr>
          <w:rFonts w:ascii="Arial" w:hAnsi="Arial" w:cs="Arial"/>
        </w:rPr>
        <w:t xml:space="preserve">The remaining oil curve in our case is derived from the Adios program after providing the appropriate inputs concerning the size of the spill, the type of oil and weather data. </w:t>
      </w:r>
    </w:p>
    <w:p w14:paraId="525BC2BA" w14:textId="55133396" w:rsidR="003A1A23" w:rsidRDefault="003A1A23" w:rsidP="00E7607A">
      <w:pPr>
        <w:jc w:val="both"/>
        <w:rPr>
          <w:rFonts w:ascii="Arial" w:hAnsi="Arial" w:cs="Arial"/>
        </w:rPr>
      </w:pPr>
      <w:r>
        <w:rPr>
          <w:rFonts w:ascii="Arial" w:hAnsi="Arial" w:cs="Arial"/>
        </w:rPr>
        <w:t xml:space="preserve">  </w:t>
      </w:r>
      <w:r w:rsidR="00EF6236">
        <w:rPr>
          <w:rFonts w:ascii="Arial" w:hAnsi="Arial" w:cs="Arial"/>
        </w:rPr>
        <w:t>Next, we need to establish a goal curve to work on to, that means to set the desired individual goal quantities of oil at sea at static intervals. As the goal is steady by definition we need to take into account easy as well as difficult goals in order to grasp the whole picture.</w:t>
      </w:r>
    </w:p>
    <w:p w14:paraId="5CAED69C" w14:textId="5EA94BA4" w:rsidR="00EF6236" w:rsidRDefault="00EF6236" w:rsidP="00E7607A">
      <w:pPr>
        <w:jc w:val="both"/>
        <w:rPr>
          <w:rFonts w:ascii="Arial" w:hAnsi="Arial" w:cs="Arial"/>
        </w:rPr>
      </w:pPr>
      <w:r>
        <w:rPr>
          <w:rFonts w:ascii="Arial" w:hAnsi="Arial" w:cs="Arial"/>
        </w:rPr>
        <w:t xml:space="preserve">  The purpose of the optimization algorithm is to result in a final distribution of equipment (</w:t>
      </w:r>
      <w:r w:rsidR="0078790C">
        <w:rPr>
          <w:rFonts w:ascii="Arial" w:hAnsi="Arial" w:cs="Arial"/>
        </w:rPr>
        <w:t xml:space="preserve">small </w:t>
      </w:r>
      <w:r>
        <w:rPr>
          <w:rFonts w:ascii="Arial" w:hAnsi="Arial" w:cs="Arial"/>
        </w:rPr>
        <w:t xml:space="preserve">skimmers, </w:t>
      </w:r>
      <w:r w:rsidR="0078790C">
        <w:rPr>
          <w:rFonts w:ascii="Arial" w:hAnsi="Arial" w:cs="Arial"/>
        </w:rPr>
        <w:t xml:space="preserve">large skimmers, </w:t>
      </w:r>
      <w:r>
        <w:rPr>
          <w:rFonts w:ascii="Arial" w:hAnsi="Arial" w:cs="Arial"/>
        </w:rPr>
        <w:t xml:space="preserve">booms) that gets us as close to the goal itself as possible. For this task, the algorithm tests different random distributions of equipment with each other, evaluating </w:t>
      </w:r>
      <w:r w:rsidR="00ED715A">
        <w:rPr>
          <w:rFonts w:ascii="Arial" w:hAnsi="Arial" w:cs="Arial"/>
        </w:rPr>
        <w:t>them using the product</w:t>
      </w:r>
      <w:r>
        <w:rPr>
          <w:rFonts w:ascii="Arial" w:hAnsi="Arial" w:cs="Arial"/>
        </w:rPr>
        <w:t xml:space="preserve"> </w:t>
      </w:r>
      <w:r w:rsidR="00ED715A">
        <w:rPr>
          <w:rFonts w:ascii="Arial" w:hAnsi="Arial" w:cs="Arial"/>
        </w:rPr>
        <w:t xml:space="preserve">of </w:t>
      </w:r>
      <w:r>
        <w:rPr>
          <w:rFonts w:ascii="Arial" w:hAnsi="Arial" w:cs="Arial"/>
        </w:rPr>
        <w:t xml:space="preserve">two metrics. The first metric used is </w:t>
      </w:r>
      <w:r w:rsidR="00ED715A">
        <w:rPr>
          <w:rFonts w:ascii="Arial" w:hAnsi="Arial" w:cs="Arial"/>
        </w:rPr>
        <w:t>absolute value of the mean of standard deviations between the initial goal curved and the achieved remaining curve. The second metric chosen is the length of booms needed in the worst case scenario to encircle the spill.</w:t>
      </w:r>
    </w:p>
    <w:p w14:paraId="04CA12A8" w14:textId="6462AA08" w:rsidR="0078790C" w:rsidRDefault="0078790C" w:rsidP="00E7607A">
      <w:pPr>
        <w:jc w:val="both"/>
        <w:rPr>
          <w:rFonts w:ascii="Arial" w:hAnsi="Arial" w:cs="Arial"/>
        </w:rPr>
      </w:pPr>
      <w:r>
        <w:rPr>
          <w:rFonts w:ascii="Arial" w:hAnsi="Arial" w:cs="Arial"/>
        </w:rPr>
        <w:lastRenderedPageBreak/>
        <w:t xml:space="preserve">  The amount of small and large skimmers available acts on the remaining curve. First, the goal curve is subtracted from the remaining curve in order to get the desired losses at each interval. Then small and large skimmers are used in a ratio of 30% and 70% respectively. However, this ratio might change later, as we account for a potential shortage in store for each type of skimmer when the other type is used in its place. We also account for a potential reuse of skimmers taking into consideration the time needed for them to get to the closest coast, get empty and then return to the spill area</w:t>
      </w:r>
      <w:r w:rsidR="002F6262">
        <w:rPr>
          <w:rFonts w:ascii="Arial" w:hAnsi="Arial" w:cs="Arial"/>
        </w:rPr>
        <w:t>. Finally, as the volume inflow of large skimmers is twice that of the small skimmers and under the assumption of them using the same storage tanks, we need to account that small skimmers will be able to work continuously for two intervals instead of one.</w:t>
      </w:r>
    </w:p>
    <w:p w14:paraId="19C3F16E" w14:textId="4B2842AF" w:rsidR="00D30DFB" w:rsidRDefault="00D30DFB" w:rsidP="00E7607A">
      <w:pPr>
        <w:jc w:val="both"/>
        <w:rPr>
          <w:rFonts w:ascii="Arial" w:hAnsi="Arial" w:cs="Arial"/>
        </w:rPr>
      </w:pPr>
      <w:r>
        <w:rPr>
          <w:rFonts w:ascii="Arial" w:hAnsi="Arial" w:cs="Arial"/>
        </w:rPr>
        <w:t xml:space="preserve">  For simplicity and in order to determine the length of booms needed for each scenario, an assumption of a circular area of oil is made at all time-intervals. Knowing the volume of oil at sea after the skimmer contribution, the area and thickness of the oil film can be retrieved using the following table (</w:t>
      </w:r>
      <w:proofErr w:type="spellStart"/>
      <w:r>
        <w:rPr>
          <w:rFonts w:ascii="Arial" w:hAnsi="Arial" w:cs="Arial"/>
        </w:rPr>
        <w:t>Ventikos</w:t>
      </w:r>
      <w:proofErr w:type="spellEnd"/>
      <w:r>
        <w:rPr>
          <w:rFonts w:ascii="Arial" w:hAnsi="Arial" w:cs="Arial"/>
        </w:rPr>
        <w:t>).</w:t>
      </w:r>
    </w:p>
    <w:p w14:paraId="26489FD4" w14:textId="0545165D" w:rsidR="00D30DFB" w:rsidRDefault="00D30DFB" w:rsidP="00E7607A">
      <w:pPr>
        <w:jc w:val="both"/>
        <w:rPr>
          <w:rFonts w:ascii="Arial" w:eastAsiaTheme="minorEastAsia" w:hAnsi="Arial" w:cs="Arial"/>
        </w:rPr>
      </w:pPr>
      <w:r>
        <w:rPr>
          <w:rFonts w:ascii="Arial" w:hAnsi="Arial" w:cs="Arial"/>
        </w:rPr>
        <w:t xml:space="preserve">  The area of the oil film can be later used to determine the radius of the oil film area and eventually its perimeter at the time </w:t>
      </w:r>
      <w:proofErr w:type="gramStart"/>
      <w:r>
        <w:rPr>
          <w:rFonts w:ascii="Arial" w:hAnsi="Arial" w:cs="Arial"/>
        </w:rPr>
        <w:t>moment</w:t>
      </w:r>
      <w:r w:rsidR="00315B8E">
        <w:rPr>
          <w:rFonts w:ascii="Arial" w:hAnsi="Arial" w:cs="Arial"/>
        </w:rPr>
        <w:t xml:space="preserve"> </w:t>
      </w:r>
      <w:proofErr w:type="gramEnd"/>
      <m:oMath>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1</m:t>
            </m:r>
          </m:sub>
        </m:sSub>
      </m:oMath>
      <w:r>
        <w:rPr>
          <w:rFonts w:ascii="Arial" w:eastAsiaTheme="minorEastAsia" w:hAnsi="Arial" w:cs="Arial"/>
          <w:b/>
        </w:rPr>
        <w:t xml:space="preserve">. </w:t>
      </w:r>
      <w:r w:rsidR="00662067">
        <w:rPr>
          <w:rFonts w:ascii="Arial" w:eastAsiaTheme="minorEastAsia" w:hAnsi="Arial" w:cs="Arial"/>
        </w:rPr>
        <w:t xml:space="preserve">Next, let’s assume that we have two tugs </w:t>
      </w:r>
      <w:r w:rsidR="008832D1">
        <w:rPr>
          <w:rFonts w:ascii="Arial" w:eastAsiaTheme="minorEastAsia" w:hAnsi="Arial" w:cs="Arial"/>
        </w:rPr>
        <w:t xml:space="preserve">with a speed of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m:t>
            </m:r>
          </m:sub>
        </m:sSub>
        <m:r>
          <w:rPr>
            <w:rFonts w:ascii="Cambria Math" w:eastAsiaTheme="minorEastAsia" w:hAnsi="Cambria Math" w:cs="Arial"/>
          </w:rPr>
          <m:t>=14kn</m:t>
        </m:r>
      </m:oMath>
      <w:r w:rsidR="008832D1">
        <w:rPr>
          <w:rFonts w:ascii="Arial" w:eastAsiaTheme="minorEastAsia" w:hAnsi="Arial" w:cs="Arial"/>
        </w:rPr>
        <w:t xml:space="preserve"> </w:t>
      </w:r>
      <w:r w:rsidR="00662067">
        <w:rPr>
          <w:rFonts w:ascii="Arial" w:eastAsiaTheme="minorEastAsia" w:hAnsi="Arial" w:cs="Arial"/>
        </w:rPr>
        <w:t xml:space="preserve">starting from the nearest coast point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c</m:t>
            </m:r>
          </m:sub>
        </m:sSub>
        <m:r>
          <w:rPr>
            <w:rFonts w:ascii="Cambria Math" w:eastAsiaTheme="minorEastAsia" w:hAnsi="Cambria Math" w:cs="Arial"/>
          </w:rPr>
          <m:t>)</m:t>
        </m:r>
      </m:oMath>
      <w:r w:rsidR="00662067">
        <w:rPr>
          <w:rFonts w:ascii="Arial" w:eastAsiaTheme="minorEastAsia" w:hAnsi="Arial" w:cs="Arial"/>
        </w:rPr>
        <w:t xml:space="preserve"> </w:t>
      </w:r>
      <w:r w:rsidR="00315B8E">
        <w:rPr>
          <w:rFonts w:ascii="Arial" w:eastAsiaTheme="minorEastAsia" w:hAnsi="Arial" w:cs="Arial"/>
        </w:rPr>
        <w:t xml:space="preserve">each carrying one end of an imaginary total boom having length equal to the sum of lengths of all booms that need to be used. The tugboats need to cover the distance up to the nearest circular area point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n</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n</m:t>
            </m:r>
          </m:sub>
        </m:sSub>
        <m:r>
          <w:rPr>
            <w:rFonts w:ascii="Cambria Math" w:eastAsiaTheme="minorEastAsia" w:hAnsi="Cambria Math" w:cs="Arial"/>
          </w:rPr>
          <m:t>)</m:t>
        </m:r>
      </m:oMath>
      <w:r w:rsidR="00315B8E">
        <w:rPr>
          <w:rFonts w:ascii="Arial" w:eastAsiaTheme="minorEastAsia" w:hAnsi="Arial" w:cs="Arial"/>
        </w:rPr>
        <w:t xml:space="preserve"> and then half a circle’s perimeter each (</w:t>
      </w:r>
      <m:oMath>
        <m:r>
          <w:rPr>
            <w:rFonts w:ascii="Cambria Math" w:eastAsiaTheme="minorEastAsia" w:hAnsi="Cambria Math" w:cs="Arial"/>
            <w:lang w:val="el-GR"/>
          </w:rPr>
          <m:t>Π</m:t>
        </m:r>
        <m:r>
          <w:rPr>
            <w:rFonts w:ascii="Cambria Math" w:eastAsiaTheme="minorEastAsia" w:hAnsi="Cambria Math" w:cs="Arial"/>
          </w:rPr>
          <m:t>/2</m:t>
        </m:r>
      </m:oMath>
      <w:r w:rsidR="00315B8E" w:rsidRPr="00315B8E">
        <w:rPr>
          <w:rFonts w:ascii="Arial" w:eastAsiaTheme="minorEastAsia" w:hAnsi="Arial" w:cs="Arial"/>
        </w:rPr>
        <w:t>)</w:t>
      </w:r>
      <w:r w:rsidR="00315B8E">
        <w:rPr>
          <w:rFonts w:ascii="Arial" w:eastAsiaTheme="minorEastAsia" w:hAnsi="Arial" w:cs="Arial"/>
        </w:rPr>
        <w:t>. The total distance</w:t>
      </w:r>
      <w:r w:rsidR="008832D1">
        <w:rPr>
          <w:rFonts w:ascii="Arial" w:eastAsiaTheme="minorEastAsia" w:hAnsi="Arial" w:cs="Arial"/>
        </w:rPr>
        <w:t xml:space="preserve"> and the respective time needed</w:t>
      </w:r>
      <w:r w:rsidR="00315B8E">
        <w:rPr>
          <w:rFonts w:ascii="Arial" w:eastAsiaTheme="minorEastAsia" w:hAnsi="Arial" w:cs="Arial"/>
        </w:rPr>
        <w:t xml:space="preserve"> </w:t>
      </w:r>
      <w:r w:rsidR="008832D1">
        <w:rPr>
          <w:rFonts w:ascii="Arial" w:eastAsiaTheme="minorEastAsia" w:hAnsi="Arial" w:cs="Arial"/>
        </w:rPr>
        <w:t>are</w:t>
      </w:r>
      <w:r w:rsidR="00315B8E">
        <w:rPr>
          <w:rFonts w:ascii="Arial" w:eastAsiaTheme="minorEastAsia" w:hAnsi="Arial" w:cs="Arial"/>
        </w:rPr>
        <w:t xml:space="preserve"> thus:</w:t>
      </w:r>
    </w:p>
    <w:p w14:paraId="7E5E834A" w14:textId="513EA449" w:rsidR="00315B8E" w:rsidRPr="00315B8E" w:rsidRDefault="00315B8E" w:rsidP="00E7607A">
      <w:pPr>
        <w:jc w:val="both"/>
        <w:rPr>
          <w:rFonts w:ascii="Arial" w:eastAsiaTheme="minorEastAsia" w:hAnsi="Arial" w:cs="Arial"/>
          <w:i/>
          <w:lang w:val="el-GR"/>
        </w:rPr>
      </w:pPr>
      <m:oMathPara>
        <m:oMath>
          <m:r>
            <w:rPr>
              <w:rFonts w:ascii="Cambria Math" w:hAnsi="Cambria Math" w:cs="Arial"/>
            </w:rPr>
            <m:t>d=</m:t>
          </m:r>
          <m:f>
            <m:fPr>
              <m:ctrlPr>
                <w:rPr>
                  <w:rFonts w:ascii="Cambria Math" w:hAnsi="Cambria Math" w:cs="Arial"/>
                  <w:i/>
                  <w:lang w:val="el-GR"/>
                </w:rPr>
              </m:ctrlPr>
            </m:fPr>
            <m:num>
              <m:r>
                <w:rPr>
                  <w:rFonts w:ascii="Cambria Math" w:hAnsi="Cambria Math" w:cs="Arial"/>
                  <w:lang w:val="el-GR"/>
                </w:rPr>
                <m:t>Π</m:t>
              </m:r>
            </m:num>
            <m:den>
              <m:r>
                <w:rPr>
                  <w:rFonts w:ascii="Cambria Math" w:hAnsi="Cambria Math" w:cs="Arial"/>
                  <w:lang w:val="el-GR"/>
                </w:rPr>
                <m:t>2</m:t>
              </m:r>
            </m:den>
          </m:f>
          <m:r>
            <w:rPr>
              <w:rFonts w:ascii="Cambria Math" w:hAnsi="Cambria Math" w:cs="Arial"/>
              <w:lang w:val="el-GR"/>
            </w:rPr>
            <m:t>+</m:t>
          </m:r>
          <m:rad>
            <m:radPr>
              <m:degHide m:val="1"/>
              <m:ctrlPr>
                <w:rPr>
                  <w:rFonts w:ascii="Cambria Math" w:hAnsi="Cambria Math" w:cs="Arial"/>
                  <w:i/>
                  <w:lang w:val="el-GR"/>
                </w:rPr>
              </m:ctrlPr>
            </m:radPr>
            <m:deg/>
            <m:e>
              <m:sSup>
                <m:sSupPr>
                  <m:ctrlPr>
                    <w:rPr>
                      <w:rFonts w:ascii="Cambria Math" w:hAnsi="Cambria Math" w:cs="Arial"/>
                      <w:i/>
                    </w:rPr>
                  </m:ctrlPr>
                </m:sSupPr>
                <m:e>
                  <m:d>
                    <m:dPr>
                      <m:ctrlPr>
                        <w:rPr>
                          <w:rFonts w:ascii="Cambria Math" w:hAnsi="Cambria Math" w:cs="Arial"/>
                          <w:i/>
                          <w:lang w:val="el-GR"/>
                        </w:rPr>
                      </m:ctrlPr>
                    </m:dPr>
                    <m:e>
                      <m:sSub>
                        <m:sSubPr>
                          <m:ctrlPr>
                            <w:rPr>
                              <w:rFonts w:ascii="Cambria Math" w:hAnsi="Cambria Math" w:cs="Arial"/>
                              <w:i/>
                            </w:rPr>
                          </m:ctrlPr>
                        </m:sSubPr>
                        <m:e>
                          <m:r>
                            <w:rPr>
                              <w:rFonts w:ascii="Cambria Math" w:hAnsi="Cambria Math" w:cs="Arial"/>
                            </w:rPr>
                            <m:t>x</m:t>
                          </m:r>
                          <m:ctrlPr>
                            <w:rPr>
                              <w:rFonts w:ascii="Cambria Math" w:hAnsi="Cambria Math" w:cs="Arial"/>
                              <w:i/>
                              <w:lang w:val="el-GR"/>
                            </w:rPr>
                          </m:ctrlPr>
                        </m:e>
                        <m:sub>
                          <m: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c</m:t>
                          </m:r>
                        </m:sub>
                      </m:sSub>
                      <m:ctrlPr>
                        <w:rPr>
                          <w:rFonts w:ascii="Cambria Math" w:hAnsi="Cambria Math" w:cs="Arial"/>
                          <w:i/>
                        </w:rPr>
                      </m:ctrlP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c</m:t>
                          </m:r>
                        </m:sub>
                      </m:sSub>
                    </m:e>
                  </m:d>
                </m:e>
                <m:sup>
                  <m:r>
                    <w:rPr>
                      <w:rFonts w:ascii="Cambria Math" w:hAnsi="Cambria Math" w:cs="Arial"/>
                    </w:rPr>
                    <m:t>2</m:t>
                  </m:r>
                </m:sup>
              </m:sSup>
            </m:e>
          </m:rad>
          <m:r>
            <w:rPr>
              <w:rFonts w:ascii="Cambria Math" w:hAnsi="Cambria Math" w:cs="Arial"/>
              <w:lang w:val="el-GR"/>
            </w:rPr>
            <m:t xml:space="preserve"> (1)</m:t>
          </m:r>
        </m:oMath>
      </m:oMathPara>
    </w:p>
    <w:p w14:paraId="4A9CF6C9" w14:textId="35E589CF" w:rsidR="00315B8E" w:rsidRPr="008832D1" w:rsidRDefault="004F3825" w:rsidP="008832D1">
      <w:pPr>
        <w:jc w:val="center"/>
        <w:rPr>
          <w:rFonts w:ascii="Arial" w:eastAsiaTheme="minorEastAsia" w:hAnsi="Arial" w:cs="Arial"/>
        </w:rPr>
      </w:pPr>
      <m:oMathPara>
        <m:oMath>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2</m:t>
              </m:r>
            </m:sub>
          </m:sSub>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d</m:t>
              </m:r>
            </m:num>
            <m:den>
              <m:r>
                <m:rPr>
                  <m:sty m:val="bi"/>
                </m:rPr>
                <w:rPr>
                  <w:rFonts w:ascii="Cambria Math" w:hAnsi="Cambria Math" w:cs="Arial"/>
                </w:rPr>
                <m:t>V</m:t>
              </m:r>
            </m:den>
          </m:f>
          <m:r>
            <w:rPr>
              <w:rFonts w:ascii="Cambria Math" w:hAnsi="Cambria Math" w:cs="Arial"/>
            </w:rPr>
            <m:t xml:space="preserve">  (2)</m:t>
          </m:r>
        </m:oMath>
      </m:oMathPara>
    </w:p>
    <w:p w14:paraId="2945FF59" w14:textId="0AE76FAE" w:rsidR="008832D1" w:rsidRPr="00F2787E" w:rsidRDefault="008832D1" w:rsidP="008832D1">
      <w:pPr>
        <w:jc w:val="both"/>
        <w:rPr>
          <w:rFonts w:ascii="Arial" w:hAnsi="Arial" w:cs="Arial"/>
        </w:rPr>
      </w:pPr>
      <w:r>
        <w:rPr>
          <w:rFonts w:ascii="Arial" w:hAnsi="Arial" w:cs="Arial"/>
        </w:rPr>
        <w:t xml:space="preserve">  By iterating through each time </w:t>
      </w:r>
      <w:proofErr w:type="gramStart"/>
      <w:r w:rsidR="008959D4">
        <w:rPr>
          <w:rFonts w:ascii="Arial" w:hAnsi="Arial" w:cs="Arial"/>
        </w:rPr>
        <w:t xml:space="preserve">point </w:t>
      </w:r>
      <w:proofErr w:type="gramEnd"/>
      <m:oMath>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oMath>
      <w:r>
        <w:rPr>
          <w:rFonts w:ascii="Arial" w:hAnsi="Arial" w:cs="Arial"/>
        </w:rPr>
        <w:t xml:space="preserve">, eventually we will stumble upon the case </w:t>
      </w:r>
      <m:oMath>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&lt;</m:t>
        </m:r>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oMath>
      <w:r>
        <w:rPr>
          <w:rFonts w:ascii="Arial" w:eastAsiaTheme="minorEastAsia" w:hAnsi="Arial" w:cs="Arial"/>
        </w:rPr>
        <w:t xml:space="preserve">, meaning that the boom length could encompass the spill by the time </w:t>
      </w:r>
      <w:r>
        <w:rPr>
          <w:rFonts w:ascii="Arial" w:hAnsi="Arial" w:cs="Arial"/>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oMath>
      <w:r>
        <w:rPr>
          <w:rFonts w:ascii="Arial" w:eastAsiaTheme="minorEastAsia" w:hAnsi="Arial" w:cs="Arial"/>
        </w:rPr>
        <w:t xml:space="preserve">. The desired length </w:t>
      </w:r>
      <w:r w:rsidR="00F2787E">
        <w:rPr>
          <w:rFonts w:ascii="Arial" w:eastAsiaTheme="minorEastAsia" w:hAnsi="Arial" w:cs="Arial"/>
        </w:rPr>
        <w:t xml:space="preserve">of booms is as a result equal </w:t>
      </w:r>
      <w:proofErr w:type="gramStart"/>
      <w:r w:rsidR="00F2787E">
        <w:rPr>
          <w:rFonts w:ascii="Arial" w:eastAsiaTheme="minorEastAsia" w:hAnsi="Arial" w:cs="Arial"/>
        </w:rPr>
        <w:t xml:space="preserve">to </w:t>
      </w:r>
      <w:proofErr w:type="gramEnd"/>
      <m:oMath>
        <m:r>
          <w:rPr>
            <w:rFonts w:ascii="Cambria Math" w:eastAsiaTheme="minorEastAsia" w:hAnsi="Cambria Math" w:cs="Arial"/>
            <w:lang w:val="el-GR"/>
          </w:rPr>
          <m:t>Π</m:t>
        </m:r>
      </m:oMath>
      <w:r w:rsidR="00F2787E" w:rsidRPr="00F2787E">
        <w:rPr>
          <w:rFonts w:ascii="Arial" w:eastAsiaTheme="minorEastAsia" w:hAnsi="Arial" w:cs="Arial"/>
        </w:rPr>
        <w:t xml:space="preserve">. </w:t>
      </w:r>
      <w:r w:rsidR="00F2787E">
        <w:rPr>
          <w:rFonts w:ascii="Arial" w:eastAsiaTheme="minorEastAsia" w:hAnsi="Arial" w:cs="Arial"/>
        </w:rPr>
        <w:t>While this approximation is rather pessimistic, at least we are on the safe side. The booms in reality are used individually where needed as shown on the map in a following section.</w:t>
      </w:r>
    </w:p>
    <w:p w14:paraId="26078DE0" w14:textId="77777777" w:rsidR="008B03D5" w:rsidRDefault="00CB4FBF" w:rsidP="00E7607A">
      <w:pPr>
        <w:jc w:val="both"/>
        <w:rPr>
          <w:rFonts w:ascii="Arial" w:hAnsi="Arial" w:cs="Arial"/>
          <w:b/>
        </w:rPr>
      </w:pPr>
      <w:r>
        <w:rPr>
          <w:rFonts w:ascii="Arial" w:hAnsi="Arial" w:cs="Arial"/>
          <w:b/>
        </w:rPr>
        <w:t xml:space="preserve">GENETIC </w:t>
      </w:r>
      <w:r w:rsidR="008B03D5">
        <w:rPr>
          <w:rFonts w:ascii="Arial" w:hAnsi="Arial" w:cs="Arial"/>
          <w:b/>
        </w:rPr>
        <w:t>ALGORITHM</w:t>
      </w:r>
    </w:p>
    <w:p w14:paraId="0854BBF5" w14:textId="21CF6D7B" w:rsidR="00373A2D" w:rsidRPr="00373A2D" w:rsidRDefault="00373A2D" w:rsidP="00B519C6">
      <w:pPr>
        <w:ind w:firstLine="720"/>
        <w:jc w:val="both"/>
        <w:rPr>
          <w:rFonts w:ascii="Arial" w:hAnsi="Arial" w:cs="Arial"/>
        </w:rPr>
      </w:pPr>
      <w:r w:rsidRPr="00373A2D">
        <w:rPr>
          <w:rFonts w:ascii="Arial" w:hAnsi="Arial" w:cs="Arial"/>
        </w:rPr>
        <w:t xml:space="preserve">The genetic algorithm </w:t>
      </w:r>
      <w:r>
        <w:rPr>
          <w:rFonts w:ascii="Arial" w:hAnsi="Arial" w:cs="Arial"/>
        </w:rPr>
        <w:t>is</w:t>
      </w:r>
      <w:r w:rsidRPr="00373A2D">
        <w:rPr>
          <w:rFonts w:ascii="Arial" w:hAnsi="Arial" w:cs="Arial"/>
        </w:rPr>
        <w:t xml:space="preserve"> used to find closer to optimal solutions by mimicking the way species evolve in order to adapt to their physical environment as good as possible. The general idea, for our problem, is that in each step we ha</w:t>
      </w:r>
      <w:r>
        <w:rPr>
          <w:rFonts w:ascii="Arial" w:hAnsi="Arial" w:cs="Arial"/>
        </w:rPr>
        <w:t>ve a “generation”- a collection-</w:t>
      </w:r>
      <w:r w:rsidRPr="00373A2D">
        <w:rPr>
          <w:rFonts w:ascii="Arial" w:hAnsi="Arial" w:cs="Arial"/>
        </w:rPr>
        <w:t xml:space="preserve"> of </w:t>
      </w:r>
      <w:r>
        <w:rPr>
          <w:rFonts w:ascii="Arial" w:hAnsi="Arial" w:cs="Arial"/>
        </w:rPr>
        <w:t xml:space="preserve">n </w:t>
      </w:r>
      <w:r w:rsidRPr="00373A2D">
        <w:rPr>
          <w:rFonts w:ascii="Arial" w:hAnsi="Arial" w:cs="Arial"/>
        </w:rPr>
        <w:t xml:space="preserve">possible </w:t>
      </w:r>
      <w:r>
        <w:rPr>
          <w:rFonts w:ascii="Arial" w:hAnsi="Arial" w:cs="Arial"/>
        </w:rPr>
        <w:t>equipment distributions</w:t>
      </w:r>
      <w:r w:rsidRPr="00373A2D">
        <w:rPr>
          <w:rFonts w:ascii="Arial" w:hAnsi="Arial" w:cs="Arial"/>
        </w:rPr>
        <w:t xml:space="preserve">. Each member of the generation is ranked according to a metric </w:t>
      </w:r>
      <w:r>
        <w:rPr>
          <w:rFonts w:ascii="Arial" w:hAnsi="Arial" w:cs="Arial"/>
        </w:rPr>
        <w:t>fusing two other metrics, namely the boom length needed and</w:t>
      </w:r>
      <w:r w:rsidR="00B519C6">
        <w:rPr>
          <w:rFonts w:ascii="Arial" w:hAnsi="Arial" w:cs="Arial"/>
        </w:rPr>
        <w:t xml:space="preserve"> the mean of standard deviations between the remaining and the goal curve measured at static time intervals. In each generation, we have n-3 individuals</w:t>
      </w:r>
      <w:r w:rsidRPr="00373A2D">
        <w:rPr>
          <w:rFonts w:ascii="Arial" w:hAnsi="Arial" w:cs="Arial"/>
        </w:rPr>
        <w:t xml:space="preserve"> </w:t>
      </w:r>
      <w:r w:rsidR="00B519C6">
        <w:rPr>
          <w:rFonts w:ascii="Arial" w:hAnsi="Arial" w:cs="Arial"/>
        </w:rPr>
        <w:t>produced randomly, 2 individuals stemming from the cross-over of the two best and two other individuals from the previous generation and the best individual from the previous generation</w:t>
      </w:r>
      <w:r w:rsidRPr="00373A2D">
        <w:rPr>
          <w:rFonts w:ascii="Arial" w:hAnsi="Arial" w:cs="Arial"/>
        </w:rPr>
        <w:t xml:space="preserve">. </w:t>
      </w:r>
      <w:r w:rsidR="00B519C6">
        <w:rPr>
          <w:rFonts w:ascii="Arial" w:hAnsi="Arial" w:cs="Arial"/>
        </w:rPr>
        <w:t>That, however, is not the case for the first generation where all individuals are random</w:t>
      </w:r>
      <w:r w:rsidRPr="00373A2D">
        <w:rPr>
          <w:rFonts w:ascii="Arial" w:hAnsi="Arial" w:cs="Arial"/>
        </w:rPr>
        <w:t xml:space="preserve">. After the new members are created there is a process of altering, by a small amount, </w:t>
      </w:r>
      <w:r w:rsidR="00B519C6">
        <w:rPr>
          <w:rFonts w:ascii="Arial" w:hAnsi="Arial" w:cs="Arial"/>
        </w:rPr>
        <w:t>their</w:t>
      </w:r>
      <w:r w:rsidRPr="00373A2D">
        <w:rPr>
          <w:rFonts w:ascii="Arial" w:hAnsi="Arial" w:cs="Arial"/>
        </w:rPr>
        <w:t xml:space="preserve"> characteristics through a process called </w:t>
      </w:r>
      <w:r w:rsidRPr="00373A2D">
        <w:rPr>
          <w:rFonts w:ascii="Arial" w:hAnsi="Arial" w:cs="Arial"/>
          <w:u w:val="single"/>
        </w:rPr>
        <w:t>Mutation</w:t>
      </w:r>
      <w:r w:rsidRPr="00373A2D">
        <w:rPr>
          <w:rFonts w:ascii="Arial" w:hAnsi="Arial" w:cs="Arial"/>
        </w:rPr>
        <w:t xml:space="preserve"> governed by a certain probability (not all members are mutated). A good mutation algorithm for our case would be </w:t>
      </w:r>
      <w:r w:rsidR="00B519C6">
        <w:rPr>
          <w:rFonts w:ascii="Arial" w:hAnsi="Arial" w:cs="Arial"/>
        </w:rPr>
        <w:t xml:space="preserve">to simply increase or decrease the amount of each equipment unit by a small amount. </w:t>
      </w:r>
      <w:r w:rsidRPr="00373A2D">
        <w:rPr>
          <w:rFonts w:ascii="Arial" w:hAnsi="Arial" w:cs="Arial"/>
        </w:rPr>
        <w:t xml:space="preserve">This process ensures that a level of “gene” diversity is maintained. Following this procedure the next generation is created with equal amount of members as the previous one. </w:t>
      </w:r>
    </w:p>
    <w:p w14:paraId="0B84E536" w14:textId="77777777" w:rsidR="00373A2D" w:rsidRDefault="00373A2D" w:rsidP="00E7607A">
      <w:pPr>
        <w:jc w:val="both"/>
        <w:rPr>
          <w:rFonts w:ascii="Arial" w:hAnsi="Arial" w:cs="Arial"/>
          <w:b/>
        </w:rPr>
      </w:pPr>
    </w:p>
    <w:p w14:paraId="7DF7E4E3" w14:textId="77777777" w:rsidR="008B03D5" w:rsidRDefault="008B03D5" w:rsidP="00E7607A">
      <w:pPr>
        <w:jc w:val="both"/>
        <w:rPr>
          <w:rFonts w:ascii="Arial" w:hAnsi="Arial" w:cs="Arial"/>
          <w:b/>
        </w:rPr>
      </w:pPr>
      <w:r>
        <w:rPr>
          <w:rFonts w:ascii="Arial" w:hAnsi="Arial" w:cs="Arial"/>
          <w:b/>
        </w:rPr>
        <w:t>CASE STUD</w:t>
      </w:r>
      <w:r w:rsidR="00CB4FBF">
        <w:rPr>
          <w:rFonts w:ascii="Arial" w:hAnsi="Arial" w:cs="Arial"/>
          <w:b/>
        </w:rPr>
        <w:t>Y – THE PRESTIGE OIL SPILL</w:t>
      </w:r>
    </w:p>
    <w:p w14:paraId="36E6D682" w14:textId="72EF8BCE" w:rsidR="00E70467" w:rsidRDefault="00E70467" w:rsidP="00E70467">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w:t>
      </w:r>
      <w:r w:rsidRPr="00E70467">
        <w:rPr>
          <w:rFonts w:ascii="Arial" w:eastAsia="Times New Roman" w:hAnsi="Arial" w:cs="Arial"/>
          <w:color w:val="0E101A"/>
          <w:lang w:eastAsia="el-GR"/>
        </w:rPr>
        <w:t xml:space="preserve">In 2002, the Bahamas-flagged tanker Prestige, which was owned by a Liberian-based company (Mare Shipping </w:t>
      </w:r>
      <w:proofErr w:type="spellStart"/>
      <w:r w:rsidRPr="00E70467">
        <w:rPr>
          <w:rFonts w:ascii="Arial" w:eastAsia="Times New Roman" w:hAnsi="Arial" w:cs="Arial"/>
          <w:color w:val="0E101A"/>
          <w:lang w:eastAsia="el-GR"/>
        </w:rPr>
        <w:t>Inc</w:t>
      </w:r>
      <w:proofErr w:type="spellEnd"/>
      <w:r w:rsidRPr="00E70467">
        <w:rPr>
          <w:rFonts w:ascii="Arial" w:eastAsia="Times New Roman" w:hAnsi="Arial" w:cs="Arial"/>
          <w:color w:val="0E101A"/>
          <w:lang w:eastAsia="el-GR"/>
        </w:rPr>
        <w:t>) and operated by a Greek company (Universe Maritime Ltd), was on route from Ventspils, Latvia to Gibraltar carrying 77000 metric tonnes of oil. On 13th November the vessel suffered hull damage in heavy seas off northern Spain, and send an SOS to the Spanish government, which denied the access to a port. All the crew, except the master and two more people, was evacuated and tug boats have been dragging the vessel for six days since neither from Spanish, French and Portuguese governments allowed the ship to dock, and eventually, on 19th November the ship split in two and sank 250 kilometers from the Spanish coast releasing a mass of 60000 metric tonnes of heavy fuel oil.</w:t>
      </w:r>
    </w:p>
    <w:p w14:paraId="2F411FC6" w14:textId="2F07EC41" w:rsidR="00E70467" w:rsidRDefault="00E70467" w:rsidP="00373A2D">
      <w:pPr>
        <w:spacing w:after="0" w:line="240" w:lineRule="auto"/>
        <w:jc w:val="center"/>
        <w:rPr>
          <w:rFonts w:ascii="Arial" w:eastAsia="Times New Roman" w:hAnsi="Arial" w:cs="Arial"/>
          <w:color w:val="0E101A"/>
          <w:lang w:eastAsia="el-GR"/>
        </w:rPr>
      </w:pPr>
      <w:r>
        <w:rPr>
          <w:noProof/>
        </w:rPr>
        <w:drawing>
          <wp:inline distT="0" distB="0" distL="0" distR="0" wp14:anchorId="5DFF3AB9" wp14:editId="28567C28">
            <wp:extent cx="2864846" cy="1714500"/>
            <wp:effectExtent l="0" t="0" r="0" b="0"/>
            <wp:docPr id="5" name="Picture 5" descr="Image result for prestige oil sp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estige oil spi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282" cy="1715359"/>
                    </a:xfrm>
                    <a:prstGeom prst="rect">
                      <a:avLst/>
                    </a:prstGeom>
                    <a:noFill/>
                    <a:ln>
                      <a:noFill/>
                    </a:ln>
                  </pic:spPr>
                </pic:pic>
              </a:graphicData>
            </a:graphic>
          </wp:inline>
        </w:drawing>
      </w:r>
    </w:p>
    <w:p w14:paraId="7014BB9A" w14:textId="77777777" w:rsidR="00E70467" w:rsidRDefault="00E70467" w:rsidP="00E70467">
      <w:pPr>
        <w:spacing w:after="0" w:line="240" w:lineRule="auto"/>
        <w:jc w:val="both"/>
        <w:rPr>
          <w:rFonts w:ascii="Arial" w:eastAsia="Times New Roman" w:hAnsi="Arial" w:cs="Arial"/>
          <w:color w:val="0E101A"/>
          <w:lang w:eastAsia="el-GR"/>
        </w:rPr>
      </w:pPr>
    </w:p>
    <w:p w14:paraId="13CFB92C" w14:textId="36C39694" w:rsidR="00E70467" w:rsidRDefault="00E70467" w:rsidP="00E70467">
      <w:pPr>
        <w:spacing w:after="0" w:line="240" w:lineRule="auto"/>
        <w:jc w:val="center"/>
        <w:rPr>
          <w:rFonts w:ascii="Arial" w:eastAsia="Times New Roman" w:hAnsi="Arial" w:cs="Arial"/>
          <w:color w:val="0E101A"/>
          <w:lang w:eastAsia="el-GR"/>
        </w:rPr>
      </w:pPr>
      <w:r w:rsidRPr="00E70467">
        <w:rPr>
          <w:rFonts w:ascii="Arial" w:eastAsia="Times New Roman" w:hAnsi="Arial" w:cs="Arial"/>
          <w:color w:val="0E101A"/>
          <w:u w:val="single"/>
          <w:lang w:eastAsia="el-GR"/>
        </w:rPr>
        <w:t>Fig.</w:t>
      </w:r>
      <w:r w:rsidR="0075499A">
        <w:rPr>
          <w:rFonts w:ascii="Arial" w:eastAsia="Times New Roman" w:hAnsi="Arial" w:cs="Arial"/>
          <w:color w:val="0E101A"/>
          <w:u w:val="single"/>
          <w:lang w:eastAsia="el-GR"/>
        </w:rPr>
        <w:t>1</w:t>
      </w:r>
      <w:r w:rsidR="001760BE">
        <w:rPr>
          <w:rFonts w:ascii="Arial" w:eastAsia="Times New Roman" w:hAnsi="Arial" w:cs="Arial"/>
          <w:color w:val="0E101A"/>
          <w:u w:val="single"/>
          <w:lang w:eastAsia="el-GR"/>
        </w:rPr>
        <w:t>2</w:t>
      </w:r>
      <w:r>
        <w:rPr>
          <w:rFonts w:ascii="Arial" w:eastAsia="Times New Roman" w:hAnsi="Arial" w:cs="Arial"/>
          <w:color w:val="0E101A"/>
          <w:lang w:eastAsia="el-GR"/>
        </w:rPr>
        <w:t xml:space="preserve"> The sinking of Prestige</w:t>
      </w:r>
    </w:p>
    <w:p w14:paraId="0081E406" w14:textId="77777777" w:rsidR="00AD3899" w:rsidRDefault="00AD3899" w:rsidP="00E70467">
      <w:pPr>
        <w:spacing w:after="0" w:line="240" w:lineRule="auto"/>
        <w:jc w:val="center"/>
        <w:rPr>
          <w:rFonts w:ascii="Arial" w:eastAsia="Times New Roman" w:hAnsi="Arial" w:cs="Arial"/>
          <w:color w:val="0E101A"/>
          <w:lang w:eastAsia="el-GR"/>
        </w:rPr>
      </w:pPr>
    </w:p>
    <w:p w14:paraId="43E90D69" w14:textId="77777777" w:rsidR="00E70467" w:rsidRPr="00E70467" w:rsidRDefault="00E70467" w:rsidP="00E70467">
      <w:pPr>
        <w:spacing w:after="0" w:line="240" w:lineRule="auto"/>
        <w:jc w:val="center"/>
        <w:rPr>
          <w:rFonts w:ascii="Arial" w:eastAsia="Times New Roman" w:hAnsi="Arial" w:cs="Arial"/>
          <w:color w:val="0E101A"/>
          <w:lang w:eastAsia="el-GR"/>
        </w:rPr>
      </w:pPr>
    </w:p>
    <w:p w14:paraId="50BFFCD0" w14:textId="7E0A92E6" w:rsidR="00E70467" w:rsidRPr="00E70467" w:rsidRDefault="00E70467" w:rsidP="00E70467">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w:t>
      </w:r>
      <w:r w:rsidRPr="00E70467">
        <w:rPr>
          <w:rFonts w:ascii="Arial" w:eastAsia="Times New Roman" w:hAnsi="Arial" w:cs="Arial"/>
          <w:color w:val="0E101A"/>
          <w:lang w:eastAsia="el-GR"/>
        </w:rPr>
        <w:t>The vessel was built in 1976 in Japan, a period with</w:t>
      </w:r>
      <w:r w:rsidR="009B79FC">
        <w:rPr>
          <w:rFonts w:ascii="Arial" w:eastAsia="Times New Roman" w:hAnsi="Arial" w:cs="Arial"/>
          <w:color w:val="0E101A"/>
          <w:lang w:eastAsia="el-GR"/>
        </w:rPr>
        <w:t xml:space="preserve"> an increasing demand</w:t>
      </w:r>
      <w:r w:rsidRPr="00E70467">
        <w:rPr>
          <w:rFonts w:ascii="Arial" w:eastAsia="Times New Roman" w:hAnsi="Arial" w:cs="Arial"/>
          <w:color w:val="0E101A"/>
          <w:lang w:eastAsia="el-GR"/>
        </w:rPr>
        <w:t xml:space="preserve"> </w:t>
      </w:r>
      <w:r w:rsidR="009B79FC">
        <w:rPr>
          <w:rFonts w:ascii="Arial" w:eastAsia="Times New Roman" w:hAnsi="Arial" w:cs="Arial"/>
          <w:color w:val="0E101A"/>
          <w:lang w:eastAsia="el-GR"/>
        </w:rPr>
        <w:t>for</w:t>
      </w:r>
      <w:r w:rsidRPr="00E70467">
        <w:rPr>
          <w:rFonts w:ascii="Arial" w:eastAsia="Times New Roman" w:hAnsi="Arial" w:cs="Arial"/>
          <w:color w:val="0E101A"/>
          <w:lang w:eastAsia="el-GR"/>
        </w:rPr>
        <w:t xml:space="preserve"> new-buildings</w:t>
      </w:r>
      <w:r w:rsidR="009B79FC">
        <w:rPr>
          <w:rFonts w:ascii="Arial" w:eastAsia="Times New Roman" w:hAnsi="Arial" w:cs="Arial"/>
          <w:color w:val="0E101A"/>
          <w:lang w:eastAsia="el-GR"/>
        </w:rPr>
        <w:t xml:space="preserve">. Due to the tight schedule of shipyards, </w:t>
      </w:r>
      <w:r w:rsidRPr="00E70467">
        <w:rPr>
          <w:rFonts w:ascii="Arial" w:eastAsia="Times New Roman" w:hAnsi="Arial" w:cs="Arial"/>
          <w:color w:val="0E101A"/>
          <w:lang w:eastAsia="el-GR"/>
        </w:rPr>
        <w:t>ships from that time were marginally meeting the security requirements. This was proven by the fact that th</w:t>
      </w:r>
      <w:r w:rsidR="007016CD">
        <w:rPr>
          <w:rFonts w:ascii="Arial" w:eastAsia="Times New Roman" w:hAnsi="Arial" w:cs="Arial"/>
          <w:color w:val="0E101A"/>
          <w:lang w:eastAsia="el-GR"/>
        </w:rPr>
        <w:t>is particular</w:t>
      </w:r>
      <w:r w:rsidRPr="00E70467">
        <w:rPr>
          <w:rFonts w:ascii="Arial" w:eastAsia="Times New Roman" w:hAnsi="Arial" w:cs="Arial"/>
          <w:color w:val="0E101A"/>
          <w:lang w:eastAsia="el-GR"/>
        </w:rPr>
        <w:t xml:space="preserve"> ship didn’t have a double bottom, which in later years</w:t>
      </w:r>
      <w:r w:rsidR="007016CD">
        <w:rPr>
          <w:rFonts w:ascii="Arial" w:eastAsia="Times New Roman" w:hAnsi="Arial" w:cs="Arial"/>
          <w:color w:val="0E101A"/>
          <w:lang w:eastAsia="el-GR"/>
        </w:rPr>
        <w:t xml:space="preserve"> </w:t>
      </w:r>
      <w:r w:rsidRPr="00E70467">
        <w:rPr>
          <w:rFonts w:ascii="Arial" w:eastAsia="Times New Roman" w:hAnsi="Arial" w:cs="Arial"/>
          <w:color w:val="0E101A"/>
          <w:lang w:eastAsia="el-GR"/>
        </w:rPr>
        <w:t>became ess</w:t>
      </w:r>
      <w:r>
        <w:rPr>
          <w:rFonts w:ascii="Arial" w:eastAsia="Times New Roman" w:hAnsi="Arial" w:cs="Arial"/>
          <w:color w:val="0E101A"/>
          <w:lang w:eastAsia="el-GR"/>
        </w:rPr>
        <w:t xml:space="preserve">ential for each ship. Also, the </w:t>
      </w:r>
      <w:r w:rsidRPr="00E70467">
        <w:rPr>
          <w:rFonts w:ascii="Arial" w:eastAsia="Times New Roman" w:hAnsi="Arial" w:cs="Arial"/>
          <w:color w:val="0E101A"/>
          <w:lang w:eastAsia="el-GR"/>
        </w:rPr>
        <w:t>A</w:t>
      </w:r>
      <w:r>
        <w:rPr>
          <w:rFonts w:ascii="Arial" w:eastAsia="Times New Roman" w:hAnsi="Arial" w:cs="Arial"/>
          <w:color w:val="0E101A"/>
          <w:lang w:eastAsia="el-GR"/>
        </w:rPr>
        <w:t xml:space="preserve">merican </w:t>
      </w:r>
      <w:r w:rsidRPr="00E70467">
        <w:rPr>
          <w:rFonts w:ascii="Arial" w:eastAsia="Times New Roman" w:hAnsi="Arial" w:cs="Arial"/>
          <w:color w:val="0E101A"/>
          <w:lang w:eastAsia="el-GR"/>
        </w:rPr>
        <w:t>B</w:t>
      </w:r>
      <w:r>
        <w:rPr>
          <w:rFonts w:ascii="Arial" w:eastAsia="Times New Roman" w:hAnsi="Arial" w:cs="Arial"/>
          <w:color w:val="0E101A"/>
          <w:lang w:eastAsia="el-GR"/>
        </w:rPr>
        <w:t xml:space="preserve">ureau of </w:t>
      </w:r>
      <w:r w:rsidRPr="00E70467">
        <w:rPr>
          <w:rFonts w:ascii="Arial" w:eastAsia="Times New Roman" w:hAnsi="Arial" w:cs="Arial"/>
          <w:color w:val="0E101A"/>
          <w:lang w:eastAsia="el-GR"/>
        </w:rPr>
        <w:t>S</w:t>
      </w:r>
      <w:r>
        <w:rPr>
          <w:rFonts w:ascii="Arial" w:eastAsia="Times New Roman" w:hAnsi="Arial" w:cs="Arial"/>
          <w:color w:val="0E101A"/>
          <w:lang w:eastAsia="el-GR"/>
        </w:rPr>
        <w:t>hipping</w:t>
      </w:r>
      <w:r w:rsidRPr="00E70467">
        <w:rPr>
          <w:rFonts w:ascii="Arial" w:eastAsia="Times New Roman" w:hAnsi="Arial" w:cs="Arial"/>
          <w:color w:val="0E101A"/>
          <w:lang w:eastAsia="el-GR"/>
        </w:rPr>
        <w:t xml:space="preserve">, who was responsible for the supervision of the 26 years old vessel, had found problems that </w:t>
      </w:r>
      <w:r w:rsidR="007016CD">
        <w:rPr>
          <w:rFonts w:ascii="Arial" w:eastAsia="Times New Roman" w:hAnsi="Arial" w:cs="Arial"/>
          <w:color w:val="0E101A"/>
          <w:lang w:eastAsia="el-GR"/>
        </w:rPr>
        <w:t>ought</w:t>
      </w:r>
      <w:r w:rsidRPr="00E70467">
        <w:rPr>
          <w:rFonts w:ascii="Arial" w:eastAsia="Times New Roman" w:hAnsi="Arial" w:cs="Arial"/>
          <w:color w:val="0E101A"/>
          <w:lang w:eastAsia="el-GR"/>
        </w:rPr>
        <w:t xml:space="preserve"> to be fixed</w:t>
      </w:r>
      <w:r w:rsidR="007016CD">
        <w:rPr>
          <w:rFonts w:ascii="Arial" w:eastAsia="Times New Roman" w:hAnsi="Arial" w:cs="Arial"/>
          <w:color w:val="0E101A"/>
          <w:lang w:eastAsia="el-GR"/>
        </w:rPr>
        <w:t xml:space="preserve"> given a certain deadline</w:t>
      </w:r>
      <w:r w:rsidRPr="00E70467">
        <w:rPr>
          <w:rFonts w:ascii="Arial" w:eastAsia="Times New Roman" w:hAnsi="Arial" w:cs="Arial"/>
          <w:color w:val="0E101A"/>
          <w:lang w:eastAsia="el-GR"/>
        </w:rPr>
        <w:t>. All the above warned for the upcoming disaster, as the vessel wasn't safe enough for sailing. </w:t>
      </w:r>
    </w:p>
    <w:p w14:paraId="70528B41" w14:textId="6F0FDA49" w:rsidR="00E70467" w:rsidRDefault="00E70467" w:rsidP="00E70467">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w:t>
      </w:r>
      <w:r w:rsidRPr="00E70467">
        <w:rPr>
          <w:rFonts w:ascii="Arial" w:eastAsia="Times New Roman" w:hAnsi="Arial" w:cs="Arial"/>
          <w:color w:val="0E101A"/>
          <w:lang w:eastAsia="el-GR"/>
        </w:rPr>
        <w:t>Spain and nine other European countries t</w:t>
      </w:r>
      <w:r w:rsidR="007016CD">
        <w:rPr>
          <w:rFonts w:ascii="Arial" w:eastAsia="Times New Roman" w:hAnsi="Arial" w:cs="Arial"/>
          <w:color w:val="0E101A"/>
          <w:lang w:eastAsia="el-GR"/>
        </w:rPr>
        <w:t>ook</w:t>
      </w:r>
      <w:r w:rsidRPr="00E70467">
        <w:rPr>
          <w:rFonts w:ascii="Arial" w:eastAsia="Times New Roman" w:hAnsi="Arial" w:cs="Arial"/>
          <w:color w:val="0E101A"/>
          <w:lang w:eastAsia="el-GR"/>
        </w:rPr>
        <w:t xml:space="preserve"> part in a major offshore cleanup operation, but the severe weather and the inability of the using vessels made the operation extremely difficult.  Despite all the obstacles they had to face, they managed to collect 50000 tonnes of oil-water mixture. For the protection of the coastal, 20 km of boom have been used, but it didn’t stop the contamination since 1900 km of shoreline were affected</w:t>
      </w:r>
      <w:r w:rsidR="007016CD">
        <w:rPr>
          <w:rFonts w:ascii="Arial" w:eastAsia="Times New Roman" w:hAnsi="Arial" w:cs="Arial"/>
          <w:color w:val="0E101A"/>
          <w:lang w:eastAsia="el-GR"/>
        </w:rPr>
        <w:t xml:space="preserve"> as shown in the below Figure 1</w:t>
      </w:r>
      <w:r w:rsidR="001760BE">
        <w:rPr>
          <w:rFonts w:ascii="Arial" w:eastAsia="Times New Roman" w:hAnsi="Arial" w:cs="Arial"/>
          <w:color w:val="0E101A"/>
          <w:lang w:eastAsia="el-GR"/>
        </w:rPr>
        <w:t>3</w:t>
      </w:r>
      <w:r w:rsidRPr="00E70467">
        <w:rPr>
          <w:rFonts w:ascii="Arial" w:eastAsia="Times New Roman" w:hAnsi="Arial" w:cs="Arial"/>
          <w:color w:val="0E101A"/>
          <w:lang w:eastAsia="el-GR"/>
        </w:rPr>
        <w:t>. The cleanup was made manually by the workforce of over 5000 people, so the process was slow. In May 2004 the Spanish authorities organized an operation (estimated cost €100 million) for collecting the remaining oil in the wreck. The plan was to use bespoke shuttle tanks and was finalized in September 2004.</w:t>
      </w:r>
    </w:p>
    <w:p w14:paraId="284D8153" w14:textId="77777777" w:rsidR="00AD3899" w:rsidRDefault="00AD3899" w:rsidP="00E70467">
      <w:pPr>
        <w:spacing w:after="0" w:line="240" w:lineRule="auto"/>
        <w:jc w:val="both"/>
        <w:rPr>
          <w:rFonts w:ascii="Arial" w:eastAsia="Times New Roman" w:hAnsi="Arial" w:cs="Arial"/>
          <w:color w:val="0E101A"/>
          <w:lang w:eastAsia="el-GR"/>
        </w:rPr>
      </w:pPr>
    </w:p>
    <w:p w14:paraId="3A77C1DE" w14:textId="1F55265C" w:rsidR="00AD3899" w:rsidRDefault="00AD3899" w:rsidP="00373A2D">
      <w:pPr>
        <w:spacing w:after="0" w:line="240" w:lineRule="auto"/>
        <w:jc w:val="center"/>
        <w:rPr>
          <w:rFonts w:ascii="Arial" w:eastAsia="Times New Roman" w:hAnsi="Arial" w:cs="Arial"/>
          <w:color w:val="0E101A"/>
          <w:lang w:eastAsia="el-GR"/>
        </w:rPr>
      </w:pPr>
      <w:r>
        <w:rPr>
          <w:noProof/>
        </w:rPr>
        <w:lastRenderedPageBreak/>
        <w:drawing>
          <wp:inline distT="0" distB="0" distL="0" distR="0" wp14:anchorId="20AD608E" wp14:editId="31E84C09">
            <wp:extent cx="3225705" cy="2895600"/>
            <wp:effectExtent l="0" t="0" r="0" b="0"/>
            <wp:docPr id="10" name="Picture 10" descr="Image result for prestige oil sp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estige oil spi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2737" cy="2901913"/>
                    </a:xfrm>
                    <a:prstGeom prst="rect">
                      <a:avLst/>
                    </a:prstGeom>
                    <a:noFill/>
                    <a:ln>
                      <a:noFill/>
                    </a:ln>
                  </pic:spPr>
                </pic:pic>
              </a:graphicData>
            </a:graphic>
          </wp:inline>
        </w:drawing>
      </w:r>
    </w:p>
    <w:p w14:paraId="2421A674" w14:textId="77777777" w:rsidR="00AD3899" w:rsidRDefault="00AD3899" w:rsidP="00AD3899">
      <w:pPr>
        <w:spacing w:after="0" w:line="240" w:lineRule="auto"/>
        <w:jc w:val="center"/>
        <w:rPr>
          <w:rFonts w:ascii="Arial" w:eastAsia="Times New Roman" w:hAnsi="Arial" w:cs="Arial"/>
          <w:color w:val="0E101A"/>
          <w:lang w:eastAsia="el-GR"/>
        </w:rPr>
      </w:pPr>
    </w:p>
    <w:p w14:paraId="6A90BBE5" w14:textId="75E0A363" w:rsidR="00AD3899" w:rsidRDefault="00AD3899" w:rsidP="00AD3899">
      <w:pPr>
        <w:spacing w:after="0" w:line="240" w:lineRule="auto"/>
        <w:jc w:val="center"/>
        <w:rPr>
          <w:rFonts w:ascii="Arial" w:eastAsia="Times New Roman" w:hAnsi="Arial" w:cs="Arial"/>
          <w:color w:val="0E101A"/>
          <w:lang w:eastAsia="el-GR"/>
        </w:rPr>
      </w:pPr>
      <w:r w:rsidRPr="00AD3899">
        <w:rPr>
          <w:rFonts w:ascii="Arial" w:eastAsia="Times New Roman" w:hAnsi="Arial" w:cs="Arial"/>
          <w:color w:val="0E101A"/>
          <w:u w:val="single"/>
          <w:lang w:eastAsia="el-GR"/>
        </w:rPr>
        <w:t>Fig.1</w:t>
      </w:r>
      <w:r w:rsidR="001760BE">
        <w:rPr>
          <w:rFonts w:ascii="Arial" w:eastAsia="Times New Roman" w:hAnsi="Arial" w:cs="Arial"/>
          <w:color w:val="0E101A"/>
          <w:u w:val="single"/>
          <w:lang w:eastAsia="el-GR"/>
        </w:rPr>
        <w:t>3</w:t>
      </w:r>
      <w:r w:rsidRPr="00AD3899">
        <w:rPr>
          <w:rFonts w:ascii="Arial" w:eastAsia="Times New Roman" w:hAnsi="Arial" w:cs="Arial"/>
          <w:color w:val="0E101A"/>
          <w:lang w:eastAsia="el-GR"/>
        </w:rPr>
        <w:t xml:space="preserve"> </w:t>
      </w:r>
      <w:r w:rsidR="00750A88">
        <w:rPr>
          <w:rFonts w:ascii="Arial" w:eastAsia="Times New Roman" w:hAnsi="Arial" w:cs="Arial"/>
          <w:color w:val="0E101A"/>
          <w:lang w:eastAsia="el-GR"/>
        </w:rPr>
        <w:t>Map and w</w:t>
      </w:r>
      <w:r w:rsidRPr="00AD3899">
        <w:rPr>
          <w:rFonts w:ascii="Arial" w:eastAsia="Times New Roman" w:hAnsi="Arial" w:cs="Arial"/>
          <w:color w:val="0E101A"/>
          <w:lang w:eastAsia="el-GR"/>
        </w:rPr>
        <w:t xml:space="preserve">eather conditions </w:t>
      </w:r>
      <w:r w:rsidR="00750A88">
        <w:rPr>
          <w:rFonts w:ascii="Arial" w:eastAsia="Times New Roman" w:hAnsi="Arial" w:cs="Arial"/>
          <w:color w:val="0E101A"/>
          <w:lang w:eastAsia="el-GR"/>
        </w:rPr>
        <w:t>for</w:t>
      </w:r>
      <w:r w:rsidRPr="00AD3899">
        <w:rPr>
          <w:rFonts w:ascii="Arial" w:eastAsia="Times New Roman" w:hAnsi="Arial" w:cs="Arial"/>
          <w:color w:val="0E101A"/>
          <w:lang w:eastAsia="el-GR"/>
        </w:rPr>
        <w:t xml:space="preserve"> the sinking area</w:t>
      </w:r>
    </w:p>
    <w:p w14:paraId="39FB809D" w14:textId="77777777" w:rsidR="00AD3899" w:rsidRPr="00E70467" w:rsidRDefault="00AD3899" w:rsidP="00AD3899">
      <w:pPr>
        <w:spacing w:after="0" w:line="240" w:lineRule="auto"/>
        <w:jc w:val="center"/>
        <w:rPr>
          <w:rFonts w:ascii="Arial" w:eastAsia="Times New Roman" w:hAnsi="Arial" w:cs="Arial"/>
          <w:color w:val="0E101A"/>
          <w:lang w:eastAsia="el-GR"/>
        </w:rPr>
      </w:pPr>
    </w:p>
    <w:p w14:paraId="29B538B2" w14:textId="598DAEBB" w:rsidR="00E70467" w:rsidRPr="00E70467" w:rsidRDefault="00E70467" w:rsidP="00E70467">
      <w:pPr>
        <w:spacing w:after="0" w:line="240" w:lineRule="auto"/>
        <w:jc w:val="both"/>
        <w:rPr>
          <w:rFonts w:ascii="Arial" w:eastAsia="Times New Roman" w:hAnsi="Arial" w:cs="Arial"/>
          <w:color w:val="0E101A"/>
          <w:lang w:eastAsia="el-GR"/>
        </w:rPr>
      </w:pPr>
      <w:r>
        <w:rPr>
          <w:rFonts w:ascii="Arial" w:eastAsia="Times New Roman" w:hAnsi="Arial" w:cs="Arial"/>
          <w:color w:val="0E101A"/>
          <w:lang w:eastAsia="el-GR"/>
        </w:rPr>
        <w:t xml:space="preserve">  </w:t>
      </w:r>
      <w:r w:rsidRPr="00E70467">
        <w:rPr>
          <w:rFonts w:ascii="Arial" w:eastAsia="Times New Roman" w:hAnsi="Arial" w:cs="Arial"/>
          <w:color w:val="0E101A"/>
          <w:lang w:eastAsia="el-GR"/>
        </w:rPr>
        <w:t>The Prestige oil spill is one of the biggest in history. Although there was no loss of life, the economic and the environmental consequences were catastrophic. The result</w:t>
      </w:r>
      <w:r w:rsidR="007016CD">
        <w:rPr>
          <w:rFonts w:ascii="Arial" w:eastAsia="Times New Roman" w:hAnsi="Arial" w:cs="Arial"/>
          <w:color w:val="0E101A"/>
          <w:lang w:eastAsia="el-GR"/>
        </w:rPr>
        <w:t>ing</w:t>
      </w:r>
      <w:r w:rsidRPr="00E70467">
        <w:rPr>
          <w:rFonts w:ascii="Arial" w:eastAsia="Times New Roman" w:hAnsi="Arial" w:cs="Arial"/>
          <w:color w:val="0E101A"/>
          <w:lang w:eastAsia="el-GR"/>
        </w:rPr>
        <w:t xml:space="preserve"> pollution of the Spanish and French coast was the worst ecological disaster until today, 1900 km of shoreline and 1177 beaches were affected, 22000 birds were found dead and scientists claimed that the marine life could suffer for at least ten years. Court documents had put the total financial cost of the spilla</w:t>
      </w:r>
      <w:r w:rsidR="007016CD">
        <w:rPr>
          <w:rFonts w:ascii="Arial" w:eastAsia="Times New Roman" w:hAnsi="Arial" w:cs="Arial"/>
          <w:color w:val="0E101A"/>
          <w:lang w:eastAsia="el-GR"/>
        </w:rPr>
        <w:t xml:space="preserve">ge at 4 </w:t>
      </w:r>
      <w:proofErr w:type="spellStart"/>
      <w:r w:rsidR="007016CD">
        <w:rPr>
          <w:rFonts w:ascii="Arial" w:eastAsia="Times New Roman" w:hAnsi="Arial" w:cs="Arial"/>
          <w:color w:val="0E101A"/>
          <w:lang w:eastAsia="el-GR"/>
        </w:rPr>
        <w:t>bn</w:t>
      </w:r>
      <w:proofErr w:type="spellEnd"/>
      <w:r w:rsidR="007016CD">
        <w:rPr>
          <w:rFonts w:ascii="Arial" w:eastAsia="Times New Roman" w:hAnsi="Arial" w:cs="Arial"/>
          <w:color w:val="0E101A"/>
          <w:lang w:eastAsia="el-GR"/>
        </w:rPr>
        <w:t xml:space="preserve"> euros (cost of clean</w:t>
      </w:r>
      <w:r w:rsidRPr="00E70467">
        <w:rPr>
          <w:rFonts w:ascii="Arial" w:eastAsia="Times New Roman" w:hAnsi="Arial" w:cs="Arial"/>
          <w:color w:val="0E101A"/>
          <w:lang w:eastAsia="el-GR"/>
        </w:rPr>
        <w:t xml:space="preserve">up at 2.5 </w:t>
      </w:r>
      <w:proofErr w:type="spellStart"/>
      <w:r w:rsidRPr="00E70467">
        <w:rPr>
          <w:rFonts w:ascii="Arial" w:eastAsia="Times New Roman" w:hAnsi="Arial" w:cs="Arial"/>
          <w:color w:val="0E101A"/>
          <w:lang w:eastAsia="el-GR"/>
        </w:rPr>
        <w:t>bn</w:t>
      </w:r>
      <w:proofErr w:type="spellEnd"/>
      <w:r w:rsidRPr="00E70467">
        <w:rPr>
          <w:rFonts w:ascii="Arial" w:eastAsia="Times New Roman" w:hAnsi="Arial" w:cs="Arial"/>
          <w:color w:val="0E101A"/>
          <w:lang w:eastAsia="el-GR"/>
        </w:rPr>
        <w:t xml:space="preserve">). </w:t>
      </w:r>
      <w:r w:rsidR="007016CD">
        <w:rPr>
          <w:rFonts w:ascii="Arial" w:eastAsia="Times New Roman" w:hAnsi="Arial" w:cs="Arial"/>
          <w:color w:val="0E101A"/>
          <w:lang w:eastAsia="el-GR"/>
        </w:rPr>
        <w:t xml:space="preserve">  </w:t>
      </w:r>
      <w:r w:rsidRPr="00E70467">
        <w:rPr>
          <w:rFonts w:ascii="Arial" w:eastAsia="Times New Roman" w:hAnsi="Arial" w:cs="Arial"/>
          <w:color w:val="0E101A"/>
          <w:lang w:eastAsia="el-GR"/>
        </w:rPr>
        <w:t xml:space="preserve">Fishing </w:t>
      </w:r>
      <w:r w:rsidR="007016CD">
        <w:rPr>
          <w:rFonts w:ascii="Arial" w:eastAsia="Times New Roman" w:hAnsi="Arial" w:cs="Arial"/>
          <w:color w:val="0E101A"/>
          <w:lang w:eastAsia="el-GR"/>
        </w:rPr>
        <w:t>was</w:t>
      </w:r>
      <w:r w:rsidRPr="00E70467">
        <w:rPr>
          <w:rFonts w:ascii="Arial" w:eastAsia="Times New Roman" w:hAnsi="Arial" w:cs="Arial"/>
          <w:color w:val="0E101A"/>
          <w:lang w:eastAsia="el-GR"/>
        </w:rPr>
        <w:t xml:space="preserve"> banned in this area and tourism decreased, </w:t>
      </w:r>
      <w:r w:rsidR="007016CD">
        <w:rPr>
          <w:rFonts w:ascii="Arial" w:eastAsia="Times New Roman" w:hAnsi="Arial" w:cs="Arial"/>
          <w:color w:val="0E101A"/>
          <w:lang w:eastAsia="el-GR"/>
        </w:rPr>
        <w:t>making a huge impact</w:t>
      </w:r>
      <w:r w:rsidRPr="00E70467">
        <w:rPr>
          <w:rFonts w:ascii="Arial" w:eastAsia="Times New Roman" w:hAnsi="Arial" w:cs="Arial"/>
          <w:color w:val="0E101A"/>
          <w:lang w:eastAsia="el-GR"/>
        </w:rPr>
        <w:t xml:space="preserve"> for the economy of the local community. To prevent future disasters the following measures were taken:</w:t>
      </w:r>
    </w:p>
    <w:p w14:paraId="284CD6B6" w14:textId="77777777" w:rsidR="00E70467" w:rsidRPr="00E70467" w:rsidRDefault="00E70467" w:rsidP="00E70467">
      <w:pPr>
        <w:numPr>
          <w:ilvl w:val="0"/>
          <w:numId w:val="11"/>
        </w:numPr>
        <w:spacing w:after="0" w:line="240" w:lineRule="auto"/>
        <w:jc w:val="both"/>
        <w:rPr>
          <w:rFonts w:ascii="Arial" w:eastAsia="Times New Roman" w:hAnsi="Arial" w:cs="Arial"/>
          <w:color w:val="0E101A"/>
          <w:lang w:eastAsia="el-GR"/>
        </w:rPr>
      </w:pPr>
      <w:r w:rsidRPr="00E70467">
        <w:rPr>
          <w:rFonts w:ascii="Arial" w:eastAsia="Times New Roman" w:hAnsi="Arial" w:cs="Arial"/>
          <w:color w:val="0E101A"/>
          <w:lang w:eastAsia="el-GR"/>
        </w:rPr>
        <w:t>The withdrawal of single-hull tankers</w:t>
      </w:r>
    </w:p>
    <w:p w14:paraId="26D5D9FD" w14:textId="77777777" w:rsidR="00E70467" w:rsidRPr="00E70467" w:rsidRDefault="00E70467" w:rsidP="00E70467">
      <w:pPr>
        <w:numPr>
          <w:ilvl w:val="0"/>
          <w:numId w:val="11"/>
        </w:numPr>
        <w:spacing w:after="0" w:line="240" w:lineRule="auto"/>
        <w:jc w:val="both"/>
        <w:rPr>
          <w:rFonts w:ascii="Arial" w:eastAsia="Times New Roman" w:hAnsi="Arial" w:cs="Arial"/>
          <w:color w:val="0E101A"/>
          <w:lang w:eastAsia="el-GR"/>
        </w:rPr>
      </w:pPr>
      <w:r w:rsidRPr="00E70467">
        <w:rPr>
          <w:rFonts w:ascii="Arial" w:eastAsia="Times New Roman" w:hAnsi="Arial" w:cs="Arial"/>
          <w:color w:val="0E101A"/>
          <w:lang w:eastAsia="el-GR"/>
        </w:rPr>
        <w:t>Revision of the phasing out timetable</w:t>
      </w:r>
    </w:p>
    <w:p w14:paraId="75187887" w14:textId="77777777" w:rsidR="00E70467" w:rsidRPr="00E70467" w:rsidRDefault="00E70467" w:rsidP="00E70467">
      <w:pPr>
        <w:numPr>
          <w:ilvl w:val="0"/>
          <w:numId w:val="11"/>
        </w:numPr>
        <w:spacing w:after="0" w:line="240" w:lineRule="auto"/>
        <w:jc w:val="both"/>
        <w:rPr>
          <w:rFonts w:ascii="Arial" w:eastAsia="Times New Roman" w:hAnsi="Arial" w:cs="Arial"/>
          <w:color w:val="0E101A"/>
          <w:lang w:eastAsia="el-GR"/>
        </w:rPr>
      </w:pPr>
      <w:r w:rsidRPr="00E70467">
        <w:rPr>
          <w:rFonts w:ascii="Arial" w:eastAsia="Times New Roman" w:hAnsi="Arial" w:cs="Arial"/>
          <w:color w:val="0E101A"/>
          <w:lang w:eastAsia="el-GR"/>
        </w:rPr>
        <w:t>Condition Assessment Scheme – CAS (more strict survey regulations)</w:t>
      </w:r>
    </w:p>
    <w:p w14:paraId="46D4C708" w14:textId="77777777" w:rsidR="00E70467" w:rsidRPr="00E70467" w:rsidRDefault="00E70467" w:rsidP="00E70467">
      <w:pPr>
        <w:numPr>
          <w:ilvl w:val="0"/>
          <w:numId w:val="11"/>
        </w:numPr>
        <w:spacing w:after="0" w:line="240" w:lineRule="auto"/>
        <w:jc w:val="both"/>
        <w:rPr>
          <w:rFonts w:ascii="Arial" w:eastAsia="Times New Roman" w:hAnsi="Arial" w:cs="Arial"/>
          <w:color w:val="0E101A"/>
          <w:lang w:eastAsia="el-GR"/>
        </w:rPr>
      </w:pPr>
      <w:r w:rsidRPr="00E70467">
        <w:rPr>
          <w:rFonts w:ascii="Arial" w:eastAsia="Times New Roman" w:hAnsi="Arial" w:cs="Arial"/>
          <w:color w:val="0E101A"/>
          <w:lang w:eastAsia="el-GR"/>
        </w:rPr>
        <w:t>The founding of EMSA – European Maritime Safety Agency</w:t>
      </w:r>
    </w:p>
    <w:p w14:paraId="6BE45EA3" w14:textId="77777777" w:rsidR="00E70467" w:rsidRPr="00E70467" w:rsidRDefault="00E70467" w:rsidP="00E70467">
      <w:pPr>
        <w:numPr>
          <w:ilvl w:val="0"/>
          <w:numId w:val="11"/>
        </w:numPr>
        <w:spacing w:after="0" w:line="240" w:lineRule="auto"/>
        <w:jc w:val="both"/>
        <w:rPr>
          <w:rFonts w:ascii="Arial" w:eastAsia="Times New Roman" w:hAnsi="Arial" w:cs="Arial"/>
          <w:color w:val="0E101A"/>
          <w:lang w:eastAsia="el-GR"/>
        </w:rPr>
      </w:pPr>
      <w:r w:rsidRPr="00E70467">
        <w:rPr>
          <w:rFonts w:ascii="Arial" w:eastAsia="Times New Roman" w:hAnsi="Arial" w:cs="Arial"/>
          <w:color w:val="0E101A"/>
          <w:lang w:eastAsia="el-GR"/>
        </w:rPr>
        <w:t>Changes in contingency plans ( determination of port of refugee)</w:t>
      </w:r>
    </w:p>
    <w:p w14:paraId="330F8029" w14:textId="77777777" w:rsidR="00E70467" w:rsidRPr="00E70467" w:rsidRDefault="00E70467" w:rsidP="00E70467">
      <w:pPr>
        <w:numPr>
          <w:ilvl w:val="0"/>
          <w:numId w:val="11"/>
        </w:numPr>
        <w:spacing w:after="0" w:line="240" w:lineRule="auto"/>
        <w:jc w:val="both"/>
        <w:rPr>
          <w:rFonts w:ascii="Arial" w:eastAsia="Times New Roman" w:hAnsi="Arial" w:cs="Arial"/>
          <w:color w:val="0E101A"/>
          <w:lang w:eastAsia="el-GR"/>
        </w:rPr>
      </w:pPr>
      <w:r w:rsidRPr="00E70467">
        <w:rPr>
          <w:rFonts w:ascii="Arial" w:eastAsia="Times New Roman" w:hAnsi="Arial" w:cs="Arial"/>
          <w:color w:val="0E101A"/>
          <w:lang w:eastAsia="el-GR"/>
        </w:rPr>
        <w:t>Demanding for more strict regulations from classification societies</w:t>
      </w:r>
    </w:p>
    <w:p w14:paraId="74B482ED" w14:textId="77777777" w:rsidR="00E70467" w:rsidRDefault="00E70467" w:rsidP="00E70467">
      <w:pPr>
        <w:numPr>
          <w:ilvl w:val="0"/>
          <w:numId w:val="11"/>
        </w:numPr>
        <w:spacing w:after="0" w:line="240" w:lineRule="auto"/>
        <w:jc w:val="both"/>
        <w:rPr>
          <w:rFonts w:ascii="Arial" w:eastAsia="Times New Roman" w:hAnsi="Arial" w:cs="Arial"/>
          <w:color w:val="0E101A"/>
          <w:lang w:eastAsia="el-GR"/>
        </w:rPr>
      </w:pPr>
      <w:r w:rsidRPr="00E70467">
        <w:rPr>
          <w:rFonts w:ascii="Arial" w:eastAsia="Times New Roman" w:hAnsi="Arial" w:cs="Arial"/>
          <w:color w:val="0E101A"/>
          <w:lang w:eastAsia="el-GR"/>
        </w:rPr>
        <w:t>Reinforcement of Port State Control</w:t>
      </w:r>
    </w:p>
    <w:p w14:paraId="0FC14414" w14:textId="77777777" w:rsidR="00E70467" w:rsidRDefault="00E70467" w:rsidP="00E70467">
      <w:pPr>
        <w:spacing w:after="0" w:line="240" w:lineRule="auto"/>
        <w:jc w:val="both"/>
        <w:rPr>
          <w:rFonts w:ascii="Arial" w:eastAsia="Times New Roman" w:hAnsi="Arial" w:cs="Arial"/>
          <w:color w:val="0E101A"/>
          <w:lang w:eastAsia="el-GR"/>
        </w:rPr>
      </w:pPr>
    </w:p>
    <w:p w14:paraId="045D5D14" w14:textId="77777777" w:rsidR="00E70467" w:rsidRPr="00E70467" w:rsidRDefault="00E70467" w:rsidP="00E70467">
      <w:pPr>
        <w:spacing w:after="0" w:line="240" w:lineRule="auto"/>
        <w:jc w:val="both"/>
        <w:rPr>
          <w:rFonts w:ascii="Arial" w:eastAsia="Times New Roman" w:hAnsi="Arial" w:cs="Arial"/>
          <w:color w:val="0E101A"/>
          <w:lang w:eastAsia="el-GR"/>
        </w:rPr>
      </w:pPr>
    </w:p>
    <w:p w14:paraId="4C0FBCBA" w14:textId="36E73F8D" w:rsidR="00E70467" w:rsidRDefault="00E70467" w:rsidP="00E70467">
      <w:pPr>
        <w:jc w:val="center"/>
      </w:pPr>
      <w:r>
        <w:rPr>
          <w:noProof/>
        </w:rPr>
        <w:lastRenderedPageBreak/>
        <w:drawing>
          <wp:inline distT="0" distB="0" distL="0" distR="0" wp14:anchorId="607DDDE9" wp14:editId="08A7541C">
            <wp:extent cx="4813364" cy="3790950"/>
            <wp:effectExtent l="0" t="0" r="6350" b="0"/>
            <wp:docPr id="8" name="Picture 8" descr="Image result for prestige oil sp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restige oil spil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3950" cy="3830791"/>
                    </a:xfrm>
                    <a:prstGeom prst="rect">
                      <a:avLst/>
                    </a:prstGeom>
                    <a:noFill/>
                    <a:ln>
                      <a:noFill/>
                    </a:ln>
                  </pic:spPr>
                </pic:pic>
              </a:graphicData>
            </a:graphic>
          </wp:inline>
        </w:drawing>
      </w:r>
    </w:p>
    <w:p w14:paraId="12013702" w14:textId="180CE369" w:rsidR="00AD3899" w:rsidRDefault="00E70467" w:rsidP="00E3393E">
      <w:pPr>
        <w:jc w:val="center"/>
        <w:rPr>
          <w:rFonts w:ascii="Arial" w:hAnsi="Arial" w:cs="Arial"/>
        </w:rPr>
      </w:pPr>
      <w:r w:rsidRPr="00E70467">
        <w:rPr>
          <w:rFonts w:ascii="Arial" w:hAnsi="Arial" w:cs="Arial"/>
          <w:u w:val="single"/>
        </w:rPr>
        <w:t>Fig.1</w:t>
      </w:r>
      <w:r w:rsidR="001760BE">
        <w:rPr>
          <w:rFonts w:ascii="Arial" w:hAnsi="Arial" w:cs="Arial"/>
          <w:u w:val="single"/>
        </w:rPr>
        <w:t>4</w:t>
      </w:r>
      <w:r w:rsidRPr="00E70467">
        <w:rPr>
          <w:rFonts w:ascii="Arial" w:hAnsi="Arial" w:cs="Arial"/>
        </w:rPr>
        <w:t xml:space="preserve"> Affected coast line from Prestige Disaster</w:t>
      </w:r>
      <w:bookmarkStart w:id="0" w:name="_GoBack"/>
      <w:bookmarkEnd w:id="0"/>
    </w:p>
    <w:p w14:paraId="0582B870" w14:textId="720BFDAF" w:rsidR="00AD3899" w:rsidRDefault="00CC1BE2" w:rsidP="00CC1BE2">
      <w:pPr>
        <w:jc w:val="both"/>
        <w:rPr>
          <w:rFonts w:ascii="Arial" w:hAnsi="Arial" w:cs="Arial"/>
          <w:b/>
        </w:rPr>
      </w:pPr>
      <w:r w:rsidRPr="00CC1BE2">
        <w:rPr>
          <w:rFonts w:ascii="Arial" w:hAnsi="Arial" w:cs="Arial"/>
          <w:b/>
        </w:rPr>
        <w:t>CASE STUDY DATA</w:t>
      </w:r>
    </w:p>
    <w:p w14:paraId="7AD67BB4" w14:textId="3C3C3DD6" w:rsidR="00C50199" w:rsidRPr="00C50199" w:rsidRDefault="00C50199" w:rsidP="00CC1BE2">
      <w:pPr>
        <w:jc w:val="both"/>
        <w:rPr>
          <w:rFonts w:ascii="Arial" w:hAnsi="Arial" w:cs="Arial"/>
          <w:u w:val="single"/>
        </w:rPr>
      </w:pPr>
      <w:r w:rsidRPr="00C50199">
        <w:rPr>
          <w:rFonts w:ascii="Arial" w:hAnsi="Arial" w:cs="Arial"/>
          <w:u w:val="single"/>
        </w:rPr>
        <w:t>A/ Equipment</w:t>
      </w:r>
    </w:p>
    <w:p w14:paraId="2E80470F" w14:textId="0C0F68CF" w:rsidR="00C4510E" w:rsidRDefault="00FC18ED" w:rsidP="00CC1BE2">
      <w:pPr>
        <w:jc w:val="both"/>
        <w:rPr>
          <w:rFonts w:ascii="Arial" w:hAnsi="Arial" w:cs="Arial"/>
        </w:rPr>
      </w:pPr>
      <w:r>
        <w:rPr>
          <w:rFonts w:ascii="Arial" w:hAnsi="Arial" w:cs="Arial"/>
          <w:b/>
        </w:rPr>
        <w:t xml:space="preserve">  </w:t>
      </w:r>
      <w:r w:rsidRPr="00C4510E">
        <w:rPr>
          <w:rFonts w:ascii="Arial" w:hAnsi="Arial" w:cs="Arial"/>
        </w:rPr>
        <w:t>The equipment whose amount will need to be determined by the algorithm comprises of booms and weir skimmers</w:t>
      </w:r>
      <w:r w:rsidR="00C4510E" w:rsidRPr="00C4510E">
        <w:rPr>
          <w:rFonts w:ascii="Arial" w:hAnsi="Arial" w:cs="Arial"/>
        </w:rPr>
        <w:t xml:space="preserve"> of two different calibers.</w:t>
      </w:r>
      <w:r w:rsidR="00C4510E">
        <w:rPr>
          <w:rFonts w:ascii="Arial" w:hAnsi="Arial" w:cs="Arial"/>
        </w:rPr>
        <w:t xml:space="preserve"> </w:t>
      </w:r>
      <w:r w:rsidR="003C0103">
        <w:rPr>
          <w:rFonts w:ascii="Arial" w:hAnsi="Arial" w:cs="Arial"/>
        </w:rPr>
        <w:t>The weir type is used as it is the most common, would work well alongside the booms and could withstand as better as possible the weather conditions described above.</w:t>
      </w:r>
    </w:p>
    <w:p w14:paraId="511008A0" w14:textId="20065F16" w:rsidR="00CC1BE2" w:rsidRPr="00C4510E" w:rsidRDefault="00C4510E" w:rsidP="00CC1BE2">
      <w:pPr>
        <w:jc w:val="both"/>
        <w:rPr>
          <w:rFonts w:ascii="Arial" w:hAnsi="Arial" w:cs="Arial"/>
        </w:rPr>
      </w:pPr>
      <w:r>
        <w:rPr>
          <w:rFonts w:ascii="Arial" w:hAnsi="Arial" w:cs="Arial"/>
        </w:rPr>
        <w:t xml:space="preserve">  The booms used are of the </w:t>
      </w:r>
      <w:r w:rsidRPr="00C4510E">
        <w:rPr>
          <w:rFonts w:ascii="Arial" w:hAnsi="Arial" w:cs="Arial"/>
          <w:u w:val="single"/>
        </w:rPr>
        <w:t>permanent type</w:t>
      </w:r>
      <w:r>
        <w:rPr>
          <w:rFonts w:ascii="Arial" w:hAnsi="Arial" w:cs="Arial"/>
        </w:rPr>
        <w:t xml:space="preserve"> in order to last the severe wind of the area and for increased durability. They are made by the Manufacturer Abasco and their specifications are given in the following table.</w:t>
      </w:r>
    </w:p>
    <w:tbl>
      <w:tblPr>
        <w:tblStyle w:val="TableGrid"/>
        <w:tblW w:w="0" w:type="auto"/>
        <w:jc w:val="center"/>
        <w:tblLook w:val="04A0" w:firstRow="1" w:lastRow="0" w:firstColumn="1" w:lastColumn="0" w:noHBand="0" w:noVBand="1"/>
      </w:tblPr>
      <w:tblGrid>
        <w:gridCol w:w="2071"/>
        <w:gridCol w:w="2072"/>
      </w:tblGrid>
      <w:tr w:rsidR="00C4510E" w14:paraId="21A3285D" w14:textId="77777777" w:rsidTr="00373A2D">
        <w:trPr>
          <w:jc w:val="center"/>
        </w:trPr>
        <w:tc>
          <w:tcPr>
            <w:tcW w:w="4143" w:type="dxa"/>
            <w:gridSpan w:val="2"/>
            <w:shd w:val="clear" w:color="auto" w:fill="C5E0B3" w:themeFill="accent6" w:themeFillTint="66"/>
          </w:tcPr>
          <w:p w14:paraId="5C8CD3B8" w14:textId="51E089B7" w:rsidR="00C4510E" w:rsidRDefault="00C4510E" w:rsidP="00C4510E">
            <w:pPr>
              <w:jc w:val="center"/>
              <w:rPr>
                <w:rFonts w:ascii="Arial" w:hAnsi="Arial" w:cs="Arial"/>
                <w:b/>
              </w:rPr>
            </w:pPr>
            <w:r>
              <w:rPr>
                <w:rFonts w:ascii="Arial" w:hAnsi="Arial" w:cs="Arial"/>
                <w:b/>
              </w:rPr>
              <w:t>Boom technical specs</w:t>
            </w:r>
          </w:p>
        </w:tc>
      </w:tr>
      <w:tr w:rsidR="00C4510E" w14:paraId="6140CDFB" w14:textId="77777777" w:rsidTr="00373A2D">
        <w:trPr>
          <w:jc w:val="center"/>
        </w:trPr>
        <w:tc>
          <w:tcPr>
            <w:tcW w:w="2071" w:type="dxa"/>
          </w:tcPr>
          <w:p w14:paraId="0B504E8E" w14:textId="57D55B16" w:rsidR="00C4510E" w:rsidRDefault="00C4510E" w:rsidP="00C4510E">
            <w:pPr>
              <w:jc w:val="center"/>
              <w:rPr>
                <w:rFonts w:ascii="Arial" w:hAnsi="Arial" w:cs="Arial"/>
                <w:b/>
              </w:rPr>
            </w:pPr>
            <w:r>
              <w:rPr>
                <w:rFonts w:ascii="Arial" w:hAnsi="Arial" w:cs="Arial"/>
                <w:b/>
                <w:bCs/>
                <w:color w:val="333333"/>
                <w:sz w:val="21"/>
                <w:szCs w:val="21"/>
              </w:rPr>
              <w:t>Overall height, in (cm)</w:t>
            </w:r>
          </w:p>
        </w:tc>
        <w:tc>
          <w:tcPr>
            <w:tcW w:w="2072" w:type="dxa"/>
          </w:tcPr>
          <w:p w14:paraId="22E25E1A" w14:textId="2F1437D4" w:rsidR="00C4510E" w:rsidRDefault="00C4510E" w:rsidP="00C4510E">
            <w:pPr>
              <w:jc w:val="center"/>
              <w:rPr>
                <w:rFonts w:ascii="Arial" w:hAnsi="Arial" w:cs="Arial"/>
                <w:b/>
              </w:rPr>
            </w:pPr>
            <w:r>
              <w:rPr>
                <w:rFonts w:ascii="Arial" w:hAnsi="Arial" w:cs="Arial"/>
                <w:color w:val="333333"/>
                <w:sz w:val="23"/>
                <w:szCs w:val="23"/>
              </w:rPr>
              <w:t>24 (61.0)</w:t>
            </w:r>
          </w:p>
        </w:tc>
      </w:tr>
      <w:tr w:rsidR="00C4510E" w14:paraId="55084EF7" w14:textId="77777777" w:rsidTr="00373A2D">
        <w:trPr>
          <w:jc w:val="center"/>
        </w:trPr>
        <w:tc>
          <w:tcPr>
            <w:tcW w:w="2071" w:type="dxa"/>
          </w:tcPr>
          <w:p w14:paraId="0E2AFB6A" w14:textId="35AE9BE1" w:rsidR="00C4510E" w:rsidRDefault="00C4510E" w:rsidP="00C4510E">
            <w:pPr>
              <w:jc w:val="center"/>
              <w:rPr>
                <w:rFonts w:ascii="Arial" w:hAnsi="Arial" w:cs="Arial"/>
                <w:b/>
              </w:rPr>
            </w:pPr>
            <w:r>
              <w:rPr>
                <w:rFonts w:ascii="Arial" w:hAnsi="Arial" w:cs="Arial"/>
                <w:b/>
                <w:bCs/>
                <w:color w:val="333333"/>
                <w:sz w:val="21"/>
                <w:szCs w:val="21"/>
              </w:rPr>
              <w:t>Float freeboard, in (cm)</w:t>
            </w:r>
          </w:p>
        </w:tc>
        <w:tc>
          <w:tcPr>
            <w:tcW w:w="2072" w:type="dxa"/>
          </w:tcPr>
          <w:p w14:paraId="21FBD432" w14:textId="069ED4BE" w:rsidR="00C4510E" w:rsidRDefault="00C4510E" w:rsidP="00C4510E">
            <w:pPr>
              <w:jc w:val="center"/>
              <w:rPr>
                <w:rFonts w:ascii="Arial" w:hAnsi="Arial" w:cs="Arial"/>
                <w:b/>
              </w:rPr>
            </w:pPr>
            <w:r>
              <w:rPr>
                <w:rFonts w:ascii="Arial" w:hAnsi="Arial" w:cs="Arial"/>
                <w:color w:val="333333"/>
                <w:sz w:val="23"/>
                <w:szCs w:val="23"/>
              </w:rPr>
              <w:t>10 (25.4)</w:t>
            </w:r>
          </w:p>
        </w:tc>
      </w:tr>
      <w:tr w:rsidR="00C4510E" w14:paraId="2A2C4C57" w14:textId="77777777" w:rsidTr="00373A2D">
        <w:trPr>
          <w:jc w:val="center"/>
        </w:trPr>
        <w:tc>
          <w:tcPr>
            <w:tcW w:w="2071" w:type="dxa"/>
          </w:tcPr>
          <w:p w14:paraId="3ACA3A8A" w14:textId="165433E0" w:rsidR="00C4510E" w:rsidRDefault="00C4510E" w:rsidP="00C4510E">
            <w:pPr>
              <w:jc w:val="center"/>
              <w:rPr>
                <w:rFonts w:ascii="Arial" w:hAnsi="Arial" w:cs="Arial"/>
                <w:b/>
              </w:rPr>
            </w:pPr>
            <w:r>
              <w:rPr>
                <w:rFonts w:ascii="Arial" w:hAnsi="Arial" w:cs="Arial"/>
                <w:b/>
                <w:bCs/>
                <w:color w:val="333333"/>
                <w:sz w:val="21"/>
                <w:szCs w:val="21"/>
              </w:rPr>
              <w:t>Skirt draft, in (cm)</w:t>
            </w:r>
          </w:p>
        </w:tc>
        <w:tc>
          <w:tcPr>
            <w:tcW w:w="2072" w:type="dxa"/>
          </w:tcPr>
          <w:p w14:paraId="7B348DAE" w14:textId="3756CA5A" w:rsidR="00C4510E" w:rsidRDefault="00C4510E" w:rsidP="00C4510E">
            <w:pPr>
              <w:jc w:val="center"/>
              <w:rPr>
                <w:rFonts w:ascii="Arial" w:hAnsi="Arial" w:cs="Arial"/>
                <w:b/>
              </w:rPr>
            </w:pPr>
            <w:r>
              <w:rPr>
                <w:rFonts w:ascii="Arial" w:hAnsi="Arial" w:cs="Arial"/>
                <w:color w:val="333333"/>
                <w:sz w:val="23"/>
                <w:szCs w:val="23"/>
              </w:rPr>
              <w:t>14 (35.6)</w:t>
            </w:r>
          </w:p>
        </w:tc>
      </w:tr>
      <w:tr w:rsidR="00C4510E" w14:paraId="115C0D41" w14:textId="77777777" w:rsidTr="00373A2D">
        <w:trPr>
          <w:jc w:val="center"/>
        </w:trPr>
        <w:tc>
          <w:tcPr>
            <w:tcW w:w="2071" w:type="dxa"/>
          </w:tcPr>
          <w:p w14:paraId="00797077" w14:textId="179DBE75" w:rsidR="00C4510E" w:rsidRDefault="00C4510E" w:rsidP="00C4510E">
            <w:pPr>
              <w:jc w:val="center"/>
              <w:rPr>
                <w:rFonts w:ascii="Arial" w:hAnsi="Arial" w:cs="Arial"/>
                <w:b/>
              </w:rPr>
            </w:pPr>
            <w:r>
              <w:rPr>
                <w:rFonts w:ascii="Arial" w:hAnsi="Arial" w:cs="Arial"/>
                <w:b/>
                <w:bCs/>
                <w:color w:val="333333"/>
                <w:sz w:val="21"/>
                <w:szCs w:val="21"/>
              </w:rPr>
              <w:t xml:space="preserve">Total tensile strength, </w:t>
            </w:r>
            <w:proofErr w:type="spellStart"/>
            <w:r>
              <w:rPr>
                <w:rFonts w:ascii="Arial" w:hAnsi="Arial" w:cs="Arial"/>
                <w:b/>
                <w:bCs/>
                <w:color w:val="333333"/>
                <w:sz w:val="21"/>
                <w:szCs w:val="21"/>
              </w:rPr>
              <w:t>lb</w:t>
            </w:r>
            <w:proofErr w:type="spellEnd"/>
            <w:r>
              <w:rPr>
                <w:rFonts w:ascii="Arial" w:hAnsi="Arial" w:cs="Arial"/>
                <w:b/>
                <w:bCs/>
                <w:color w:val="333333"/>
                <w:sz w:val="21"/>
                <w:szCs w:val="21"/>
              </w:rPr>
              <w:t xml:space="preserve"> (kg)</w:t>
            </w:r>
          </w:p>
        </w:tc>
        <w:tc>
          <w:tcPr>
            <w:tcW w:w="2072" w:type="dxa"/>
          </w:tcPr>
          <w:p w14:paraId="4DDC23F3" w14:textId="19A0473A" w:rsidR="00C4510E" w:rsidRDefault="00C4510E" w:rsidP="00C4510E">
            <w:pPr>
              <w:jc w:val="center"/>
              <w:rPr>
                <w:rFonts w:ascii="Arial" w:hAnsi="Arial" w:cs="Arial"/>
                <w:b/>
              </w:rPr>
            </w:pPr>
            <w:r>
              <w:rPr>
                <w:rFonts w:ascii="Arial" w:hAnsi="Arial" w:cs="Arial"/>
                <w:color w:val="333333"/>
                <w:sz w:val="23"/>
                <w:szCs w:val="23"/>
              </w:rPr>
              <w:t>36,000 (16,329)</w:t>
            </w:r>
          </w:p>
        </w:tc>
      </w:tr>
    </w:tbl>
    <w:p w14:paraId="5D9510C7" w14:textId="40343920" w:rsidR="00C4510E" w:rsidRDefault="00C4510E" w:rsidP="00C4510E">
      <w:pPr>
        <w:jc w:val="center"/>
        <w:rPr>
          <w:rFonts w:ascii="Arial" w:hAnsi="Arial" w:cs="Arial"/>
        </w:rPr>
      </w:pPr>
      <w:r w:rsidRPr="00C4510E">
        <w:rPr>
          <w:rFonts w:ascii="Arial" w:hAnsi="Arial" w:cs="Arial"/>
          <w:u w:val="single"/>
        </w:rPr>
        <w:t>Table 1.</w:t>
      </w:r>
      <w:r w:rsidRPr="00C4510E">
        <w:rPr>
          <w:rFonts w:ascii="Arial" w:hAnsi="Arial" w:cs="Arial"/>
        </w:rPr>
        <w:t xml:space="preserve"> Sigma 24 specs</w:t>
      </w:r>
    </w:p>
    <w:p w14:paraId="2F7A93A1" w14:textId="49C50559" w:rsidR="00C4510E" w:rsidRDefault="00C4510E" w:rsidP="00C4510E">
      <w:pPr>
        <w:jc w:val="both"/>
        <w:rPr>
          <w:rFonts w:ascii="Arial" w:hAnsi="Arial" w:cs="Arial"/>
        </w:rPr>
      </w:pPr>
      <w:r>
        <w:rPr>
          <w:rFonts w:ascii="Arial" w:hAnsi="Arial" w:cs="Arial"/>
        </w:rPr>
        <w:t xml:space="preserve">  The </w:t>
      </w:r>
      <w:r w:rsidR="003C0103">
        <w:rPr>
          <w:rFonts w:ascii="Arial" w:hAnsi="Arial" w:cs="Arial"/>
        </w:rPr>
        <w:t>large</w:t>
      </w:r>
      <w:r>
        <w:rPr>
          <w:rFonts w:ascii="Arial" w:hAnsi="Arial" w:cs="Arial"/>
        </w:rPr>
        <w:t xml:space="preserve"> skimmers used for our application are the </w:t>
      </w:r>
      <w:r w:rsidRPr="00C4510E">
        <w:rPr>
          <w:rFonts w:ascii="Arial" w:hAnsi="Arial" w:cs="Arial"/>
        </w:rPr>
        <w:t>GSW30OBP</w:t>
      </w:r>
      <w:r>
        <w:rPr>
          <w:rFonts w:ascii="Arial" w:hAnsi="Arial" w:cs="Arial"/>
        </w:rPr>
        <w:t xml:space="preserve"> made by the Australian Company Globalspill and have the following specifications:</w:t>
      </w:r>
    </w:p>
    <w:tbl>
      <w:tblPr>
        <w:tblStyle w:val="TableGrid"/>
        <w:tblW w:w="0" w:type="auto"/>
        <w:jc w:val="center"/>
        <w:tblLook w:val="04A0" w:firstRow="1" w:lastRow="0" w:firstColumn="1" w:lastColumn="0" w:noHBand="0" w:noVBand="1"/>
      </w:tblPr>
      <w:tblGrid>
        <w:gridCol w:w="2071"/>
        <w:gridCol w:w="2072"/>
      </w:tblGrid>
      <w:tr w:rsidR="003C0103" w14:paraId="4E497149" w14:textId="77777777" w:rsidTr="00373A2D">
        <w:trPr>
          <w:jc w:val="center"/>
        </w:trPr>
        <w:tc>
          <w:tcPr>
            <w:tcW w:w="4143" w:type="dxa"/>
            <w:gridSpan w:val="2"/>
            <w:shd w:val="clear" w:color="auto" w:fill="C5E0B3" w:themeFill="accent6" w:themeFillTint="66"/>
          </w:tcPr>
          <w:p w14:paraId="25371C67" w14:textId="7E47733F" w:rsidR="003C0103" w:rsidRPr="00C036E0" w:rsidRDefault="003C0103" w:rsidP="003C0103">
            <w:pPr>
              <w:jc w:val="center"/>
              <w:rPr>
                <w:rFonts w:ascii="Arial" w:hAnsi="Arial" w:cs="Arial"/>
                <w:b/>
              </w:rPr>
            </w:pPr>
            <w:r w:rsidRPr="00C036E0">
              <w:rPr>
                <w:rFonts w:ascii="Arial" w:hAnsi="Arial" w:cs="Arial"/>
                <w:b/>
              </w:rPr>
              <w:t>Large skimmers Technical Specs</w:t>
            </w:r>
          </w:p>
        </w:tc>
      </w:tr>
      <w:tr w:rsidR="003C0103" w14:paraId="4FD17B24" w14:textId="77777777" w:rsidTr="00373A2D">
        <w:trPr>
          <w:jc w:val="center"/>
        </w:trPr>
        <w:tc>
          <w:tcPr>
            <w:tcW w:w="2071" w:type="dxa"/>
          </w:tcPr>
          <w:p w14:paraId="728BDD80" w14:textId="3968ED3C" w:rsidR="003C0103" w:rsidRDefault="003C0103" w:rsidP="003C0103">
            <w:pPr>
              <w:jc w:val="center"/>
              <w:rPr>
                <w:rFonts w:ascii="Arial" w:hAnsi="Arial" w:cs="Arial"/>
              </w:rPr>
            </w:pPr>
            <w:r>
              <w:rPr>
                <w:rFonts w:ascii="Arial" w:hAnsi="Arial" w:cs="Arial"/>
              </w:rPr>
              <w:t>Volume inflow (</w:t>
            </w:r>
            <m:oMath>
              <m:sSup>
                <m:sSupPr>
                  <m:ctrlPr>
                    <w:rPr>
                      <w:rFonts w:ascii="Cambria Math" w:hAnsi="Cambria Math" w:cs="Arial"/>
                      <w:i/>
                    </w:rPr>
                  </m:ctrlPr>
                </m:sSupPr>
                <m:e>
                  <m:r>
                    <w:rPr>
                      <w:rFonts w:ascii="Cambria Math" w:hAnsi="Cambria Math" w:cs="Arial"/>
                    </w:rPr>
                    <m:t>m</m:t>
                  </m:r>
                </m:e>
                <m:sup>
                  <m:r>
                    <w:rPr>
                      <w:rFonts w:ascii="Cambria Math" w:hAnsi="Cambria Math" w:cs="Arial"/>
                    </w:rPr>
                    <m:t>3</m:t>
                  </m:r>
                </m:sup>
              </m:sSup>
              <m:r>
                <w:rPr>
                  <w:rFonts w:ascii="Cambria Math" w:hAnsi="Cambria Math" w:cs="Arial"/>
                </w:rPr>
                <m:t>/hr</m:t>
              </m:r>
            </m:oMath>
            <w:r>
              <w:rPr>
                <w:rFonts w:ascii="Arial" w:hAnsi="Arial" w:cs="Arial"/>
              </w:rPr>
              <w:t>)</w:t>
            </w:r>
          </w:p>
        </w:tc>
        <w:tc>
          <w:tcPr>
            <w:tcW w:w="2072" w:type="dxa"/>
          </w:tcPr>
          <w:p w14:paraId="7ABD6B7C" w14:textId="2232D2F4" w:rsidR="003C0103" w:rsidRDefault="003C0103" w:rsidP="003C0103">
            <w:pPr>
              <w:jc w:val="center"/>
              <w:rPr>
                <w:rFonts w:ascii="Arial" w:hAnsi="Arial" w:cs="Arial"/>
              </w:rPr>
            </w:pPr>
            <w:r>
              <w:rPr>
                <w:rFonts w:ascii="Arial" w:hAnsi="Arial" w:cs="Arial"/>
              </w:rPr>
              <w:t>30</w:t>
            </w:r>
          </w:p>
        </w:tc>
      </w:tr>
      <w:tr w:rsidR="003C0103" w14:paraId="7689BD64" w14:textId="77777777" w:rsidTr="00373A2D">
        <w:trPr>
          <w:jc w:val="center"/>
        </w:trPr>
        <w:tc>
          <w:tcPr>
            <w:tcW w:w="2071" w:type="dxa"/>
          </w:tcPr>
          <w:p w14:paraId="326E011A" w14:textId="15C8B2C3" w:rsidR="003C0103" w:rsidRDefault="003C0103" w:rsidP="003C0103">
            <w:pPr>
              <w:jc w:val="center"/>
              <w:rPr>
                <w:rFonts w:ascii="Arial" w:hAnsi="Arial" w:cs="Arial"/>
              </w:rPr>
            </w:pPr>
            <w:r>
              <w:rPr>
                <w:rFonts w:ascii="Arial" w:hAnsi="Arial" w:cs="Arial"/>
              </w:rPr>
              <w:lastRenderedPageBreak/>
              <w:t>Weir diameter (mm)</w:t>
            </w:r>
          </w:p>
        </w:tc>
        <w:tc>
          <w:tcPr>
            <w:tcW w:w="2072" w:type="dxa"/>
          </w:tcPr>
          <w:p w14:paraId="412D00F0" w14:textId="1AB16315" w:rsidR="003C0103" w:rsidRDefault="003C0103" w:rsidP="003C0103">
            <w:pPr>
              <w:jc w:val="center"/>
              <w:rPr>
                <w:rFonts w:ascii="Arial" w:hAnsi="Arial" w:cs="Arial"/>
              </w:rPr>
            </w:pPr>
            <w:r>
              <w:rPr>
                <w:rFonts w:ascii="Arial" w:hAnsi="Arial" w:cs="Arial"/>
              </w:rPr>
              <w:t>550</w:t>
            </w:r>
          </w:p>
        </w:tc>
      </w:tr>
      <w:tr w:rsidR="003C0103" w14:paraId="0ED6B39E" w14:textId="77777777" w:rsidTr="00373A2D">
        <w:trPr>
          <w:jc w:val="center"/>
        </w:trPr>
        <w:tc>
          <w:tcPr>
            <w:tcW w:w="2071" w:type="dxa"/>
          </w:tcPr>
          <w:p w14:paraId="1D33AD1A" w14:textId="47A9DAF8" w:rsidR="003C0103" w:rsidRDefault="003C0103" w:rsidP="003C0103">
            <w:pPr>
              <w:jc w:val="center"/>
              <w:rPr>
                <w:rFonts w:ascii="Arial" w:hAnsi="Arial" w:cs="Arial"/>
              </w:rPr>
            </w:pPr>
            <w:r>
              <w:rPr>
                <w:rFonts w:ascii="Arial" w:hAnsi="Arial" w:cs="Arial"/>
              </w:rPr>
              <w:t>Floatation</w:t>
            </w:r>
          </w:p>
        </w:tc>
        <w:tc>
          <w:tcPr>
            <w:tcW w:w="2072" w:type="dxa"/>
          </w:tcPr>
          <w:p w14:paraId="62847704" w14:textId="23B6430C" w:rsidR="003C0103" w:rsidRDefault="003C0103" w:rsidP="003C0103">
            <w:pPr>
              <w:jc w:val="center"/>
              <w:rPr>
                <w:rFonts w:ascii="Arial" w:hAnsi="Arial" w:cs="Arial"/>
              </w:rPr>
            </w:pPr>
            <w:r w:rsidRPr="003C0103">
              <w:rPr>
                <w:rFonts w:ascii="Arial" w:hAnsi="Arial" w:cs="Arial"/>
              </w:rPr>
              <w:t>600</w:t>
            </w:r>
            <w:r>
              <w:rPr>
                <w:rFonts w:ascii="Arial" w:hAnsi="Arial" w:cs="Arial"/>
              </w:rPr>
              <w:t xml:space="preserve"> </w:t>
            </w:r>
            <w:r w:rsidRPr="003C0103">
              <w:rPr>
                <w:rFonts w:ascii="Arial" w:hAnsi="Arial" w:cs="Arial"/>
              </w:rPr>
              <w:t xml:space="preserve">mm </w:t>
            </w:r>
            <w:proofErr w:type="spellStart"/>
            <w:r w:rsidRPr="003C0103">
              <w:rPr>
                <w:rFonts w:ascii="Arial" w:hAnsi="Arial" w:cs="Arial"/>
              </w:rPr>
              <w:t>diam</w:t>
            </w:r>
            <w:proofErr w:type="spellEnd"/>
            <w:r w:rsidRPr="003C0103">
              <w:rPr>
                <w:rFonts w:ascii="Arial" w:hAnsi="Arial" w:cs="Arial"/>
              </w:rPr>
              <w:t>, foam filled pontoons</w:t>
            </w:r>
          </w:p>
        </w:tc>
      </w:tr>
      <w:tr w:rsidR="003C0103" w14:paraId="6E847975" w14:textId="77777777" w:rsidTr="00373A2D">
        <w:trPr>
          <w:jc w:val="center"/>
        </w:trPr>
        <w:tc>
          <w:tcPr>
            <w:tcW w:w="2071" w:type="dxa"/>
          </w:tcPr>
          <w:p w14:paraId="5DB55BBC" w14:textId="008494A9" w:rsidR="003C0103" w:rsidRDefault="003C0103" w:rsidP="003C0103">
            <w:pPr>
              <w:jc w:val="center"/>
              <w:rPr>
                <w:rFonts w:ascii="Arial" w:hAnsi="Arial" w:cs="Arial"/>
              </w:rPr>
            </w:pPr>
            <w:r>
              <w:rPr>
                <w:rFonts w:ascii="Arial" w:hAnsi="Arial" w:cs="Arial"/>
              </w:rPr>
              <w:t>Oil outlet (mm)</w:t>
            </w:r>
          </w:p>
        </w:tc>
        <w:tc>
          <w:tcPr>
            <w:tcW w:w="2072" w:type="dxa"/>
          </w:tcPr>
          <w:p w14:paraId="118D2300" w14:textId="2236D603" w:rsidR="003C0103" w:rsidRDefault="003C0103" w:rsidP="003C0103">
            <w:pPr>
              <w:jc w:val="center"/>
              <w:rPr>
                <w:rFonts w:ascii="Arial" w:hAnsi="Arial" w:cs="Arial"/>
              </w:rPr>
            </w:pPr>
            <w:r w:rsidRPr="003C0103">
              <w:rPr>
                <w:rFonts w:ascii="Arial" w:hAnsi="Arial" w:cs="Arial"/>
              </w:rPr>
              <w:t>75</w:t>
            </w:r>
            <w:r>
              <w:rPr>
                <w:rFonts w:ascii="Arial" w:hAnsi="Arial" w:cs="Arial"/>
              </w:rPr>
              <w:t xml:space="preserve"> </w:t>
            </w:r>
            <w:r w:rsidRPr="003C0103">
              <w:rPr>
                <w:rFonts w:ascii="Arial" w:hAnsi="Arial" w:cs="Arial"/>
              </w:rPr>
              <w:t xml:space="preserve">mm male </w:t>
            </w:r>
            <w:proofErr w:type="spellStart"/>
            <w:r w:rsidRPr="003C0103">
              <w:rPr>
                <w:rFonts w:ascii="Arial" w:hAnsi="Arial" w:cs="Arial"/>
              </w:rPr>
              <w:t>camlock</w:t>
            </w:r>
            <w:proofErr w:type="spellEnd"/>
          </w:p>
        </w:tc>
      </w:tr>
      <w:tr w:rsidR="003C0103" w14:paraId="023DEF5C" w14:textId="77777777" w:rsidTr="00373A2D">
        <w:trPr>
          <w:jc w:val="center"/>
        </w:trPr>
        <w:tc>
          <w:tcPr>
            <w:tcW w:w="2071" w:type="dxa"/>
          </w:tcPr>
          <w:p w14:paraId="6E7B19AD" w14:textId="3E62A732" w:rsidR="003C0103" w:rsidRDefault="003C0103" w:rsidP="003C0103">
            <w:pPr>
              <w:jc w:val="center"/>
              <w:rPr>
                <w:rFonts w:ascii="Arial" w:hAnsi="Arial" w:cs="Arial"/>
              </w:rPr>
            </w:pPr>
            <w:r>
              <w:rPr>
                <w:rFonts w:ascii="Arial" w:hAnsi="Arial" w:cs="Arial"/>
              </w:rPr>
              <w:t>Oil removal</w:t>
            </w:r>
          </w:p>
        </w:tc>
        <w:tc>
          <w:tcPr>
            <w:tcW w:w="2072" w:type="dxa"/>
          </w:tcPr>
          <w:p w14:paraId="0394E5BB" w14:textId="708F23F0" w:rsidR="003C0103" w:rsidRPr="003C0103" w:rsidRDefault="003C0103" w:rsidP="003C0103">
            <w:pPr>
              <w:jc w:val="center"/>
              <w:rPr>
                <w:rFonts w:ascii="Arial" w:hAnsi="Arial" w:cs="Arial"/>
              </w:rPr>
            </w:pPr>
            <w:r w:rsidRPr="003C0103">
              <w:rPr>
                <w:rFonts w:ascii="Arial" w:hAnsi="Arial" w:cs="Arial"/>
              </w:rPr>
              <w:t>Integral channel impeller pump</w:t>
            </w:r>
          </w:p>
        </w:tc>
      </w:tr>
      <w:tr w:rsidR="003C0103" w14:paraId="0025085B" w14:textId="77777777" w:rsidTr="00373A2D">
        <w:trPr>
          <w:jc w:val="center"/>
        </w:trPr>
        <w:tc>
          <w:tcPr>
            <w:tcW w:w="2071" w:type="dxa"/>
          </w:tcPr>
          <w:p w14:paraId="6B348220" w14:textId="4F72DEE3" w:rsidR="003C0103" w:rsidRDefault="003C0103" w:rsidP="003C0103">
            <w:pPr>
              <w:jc w:val="center"/>
              <w:rPr>
                <w:rFonts w:ascii="Arial" w:hAnsi="Arial" w:cs="Arial"/>
              </w:rPr>
            </w:pPr>
            <w:r>
              <w:rPr>
                <w:rFonts w:ascii="Arial" w:hAnsi="Arial" w:cs="Arial"/>
              </w:rPr>
              <w:t>Construction</w:t>
            </w:r>
          </w:p>
        </w:tc>
        <w:tc>
          <w:tcPr>
            <w:tcW w:w="2072" w:type="dxa"/>
          </w:tcPr>
          <w:p w14:paraId="5870F2F2" w14:textId="70A99982" w:rsidR="003C0103" w:rsidRDefault="003C0103" w:rsidP="003C0103">
            <w:pPr>
              <w:jc w:val="center"/>
              <w:rPr>
                <w:rFonts w:ascii="Arial" w:hAnsi="Arial" w:cs="Arial"/>
              </w:rPr>
            </w:pPr>
            <w:r w:rsidRPr="003C0103">
              <w:rPr>
                <w:rFonts w:ascii="Arial" w:hAnsi="Arial" w:cs="Arial"/>
              </w:rPr>
              <w:t>Stainless steel</w:t>
            </w:r>
          </w:p>
        </w:tc>
      </w:tr>
    </w:tbl>
    <w:p w14:paraId="2353C674" w14:textId="596916DA" w:rsidR="003C0103" w:rsidRDefault="003C0103" w:rsidP="003C0103">
      <w:pPr>
        <w:jc w:val="center"/>
        <w:rPr>
          <w:rFonts w:ascii="Arial" w:hAnsi="Arial" w:cs="Arial"/>
        </w:rPr>
      </w:pPr>
      <w:r w:rsidRPr="00C4510E">
        <w:rPr>
          <w:rFonts w:ascii="Arial" w:hAnsi="Arial" w:cs="Arial"/>
          <w:u w:val="single"/>
        </w:rPr>
        <w:t xml:space="preserve">Table </w:t>
      </w:r>
      <w:r>
        <w:rPr>
          <w:rFonts w:ascii="Arial" w:hAnsi="Arial" w:cs="Arial"/>
          <w:u w:val="single"/>
        </w:rPr>
        <w:t>2</w:t>
      </w:r>
      <w:r w:rsidRPr="00C4510E">
        <w:rPr>
          <w:rFonts w:ascii="Arial" w:hAnsi="Arial" w:cs="Arial"/>
          <w:u w:val="single"/>
        </w:rPr>
        <w:t>.</w:t>
      </w:r>
      <w:r w:rsidRPr="00C4510E">
        <w:rPr>
          <w:rFonts w:ascii="Arial" w:hAnsi="Arial" w:cs="Arial"/>
        </w:rPr>
        <w:t xml:space="preserve"> </w:t>
      </w:r>
      <w:r w:rsidRPr="003C0103">
        <w:rPr>
          <w:rFonts w:ascii="Arial" w:hAnsi="Arial" w:cs="Arial"/>
        </w:rPr>
        <w:t xml:space="preserve">GSW30OBP </w:t>
      </w:r>
      <w:r w:rsidRPr="00C4510E">
        <w:rPr>
          <w:rFonts w:ascii="Arial" w:hAnsi="Arial" w:cs="Arial"/>
        </w:rPr>
        <w:t>specs</w:t>
      </w:r>
    </w:p>
    <w:p w14:paraId="6A771142" w14:textId="35868096" w:rsidR="00C4510E" w:rsidRDefault="003C0103" w:rsidP="00C4510E">
      <w:pPr>
        <w:jc w:val="both"/>
        <w:rPr>
          <w:rFonts w:ascii="Arial" w:hAnsi="Arial" w:cs="Arial"/>
        </w:rPr>
      </w:pPr>
      <w:r>
        <w:rPr>
          <w:rFonts w:ascii="Arial" w:hAnsi="Arial" w:cs="Arial"/>
        </w:rPr>
        <w:t xml:space="preserve"> As for the small skimmers, the </w:t>
      </w:r>
      <w:r w:rsidRPr="003C0103">
        <w:rPr>
          <w:rFonts w:ascii="Arial" w:hAnsi="Arial" w:cs="Arial"/>
        </w:rPr>
        <w:t>GSW15OBP</w:t>
      </w:r>
      <w:r>
        <w:rPr>
          <w:rFonts w:ascii="Arial" w:hAnsi="Arial" w:cs="Arial"/>
        </w:rPr>
        <w:t xml:space="preserve"> from the same manufacturer are used. Their specs are as follows:</w:t>
      </w:r>
    </w:p>
    <w:tbl>
      <w:tblPr>
        <w:tblStyle w:val="TableGrid"/>
        <w:tblW w:w="0" w:type="auto"/>
        <w:jc w:val="center"/>
        <w:tblLook w:val="04A0" w:firstRow="1" w:lastRow="0" w:firstColumn="1" w:lastColumn="0" w:noHBand="0" w:noVBand="1"/>
      </w:tblPr>
      <w:tblGrid>
        <w:gridCol w:w="2071"/>
        <w:gridCol w:w="2072"/>
      </w:tblGrid>
      <w:tr w:rsidR="003C0103" w14:paraId="377F504F" w14:textId="77777777" w:rsidTr="00373A2D">
        <w:trPr>
          <w:jc w:val="center"/>
        </w:trPr>
        <w:tc>
          <w:tcPr>
            <w:tcW w:w="4143" w:type="dxa"/>
            <w:gridSpan w:val="2"/>
            <w:shd w:val="clear" w:color="auto" w:fill="C5E0B3" w:themeFill="accent6" w:themeFillTint="66"/>
          </w:tcPr>
          <w:p w14:paraId="7C67DC67" w14:textId="77777777" w:rsidR="003C0103" w:rsidRPr="00C036E0" w:rsidRDefault="003C0103" w:rsidP="00E438F3">
            <w:pPr>
              <w:jc w:val="center"/>
              <w:rPr>
                <w:rFonts w:ascii="Arial" w:hAnsi="Arial" w:cs="Arial"/>
                <w:b/>
              </w:rPr>
            </w:pPr>
            <w:r w:rsidRPr="00C036E0">
              <w:rPr>
                <w:rFonts w:ascii="Arial" w:hAnsi="Arial" w:cs="Arial"/>
                <w:b/>
              </w:rPr>
              <w:t>Large skimmers Technical Specs</w:t>
            </w:r>
          </w:p>
        </w:tc>
      </w:tr>
      <w:tr w:rsidR="003C0103" w14:paraId="7147EF16" w14:textId="77777777" w:rsidTr="00373A2D">
        <w:trPr>
          <w:jc w:val="center"/>
        </w:trPr>
        <w:tc>
          <w:tcPr>
            <w:tcW w:w="2071" w:type="dxa"/>
          </w:tcPr>
          <w:p w14:paraId="2A38A7F7" w14:textId="77777777" w:rsidR="003C0103" w:rsidRDefault="003C0103" w:rsidP="00E438F3">
            <w:pPr>
              <w:jc w:val="center"/>
              <w:rPr>
                <w:rFonts w:ascii="Arial" w:hAnsi="Arial" w:cs="Arial"/>
              </w:rPr>
            </w:pPr>
            <w:r>
              <w:rPr>
                <w:rFonts w:ascii="Arial" w:hAnsi="Arial" w:cs="Arial"/>
              </w:rPr>
              <w:t>Volume inflow (</w:t>
            </w:r>
            <m:oMath>
              <m:sSup>
                <m:sSupPr>
                  <m:ctrlPr>
                    <w:rPr>
                      <w:rFonts w:ascii="Cambria Math" w:hAnsi="Cambria Math" w:cs="Arial"/>
                      <w:i/>
                    </w:rPr>
                  </m:ctrlPr>
                </m:sSupPr>
                <m:e>
                  <m:r>
                    <w:rPr>
                      <w:rFonts w:ascii="Cambria Math" w:hAnsi="Cambria Math" w:cs="Arial"/>
                    </w:rPr>
                    <m:t>m</m:t>
                  </m:r>
                </m:e>
                <m:sup>
                  <m:r>
                    <w:rPr>
                      <w:rFonts w:ascii="Cambria Math" w:hAnsi="Cambria Math" w:cs="Arial"/>
                    </w:rPr>
                    <m:t>3</m:t>
                  </m:r>
                </m:sup>
              </m:sSup>
              <m:r>
                <w:rPr>
                  <w:rFonts w:ascii="Cambria Math" w:hAnsi="Cambria Math" w:cs="Arial"/>
                </w:rPr>
                <m:t>/hr</m:t>
              </m:r>
            </m:oMath>
            <w:r>
              <w:rPr>
                <w:rFonts w:ascii="Arial" w:hAnsi="Arial" w:cs="Arial"/>
              </w:rPr>
              <w:t>)</w:t>
            </w:r>
          </w:p>
        </w:tc>
        <w:tc>
          <w:tcPr>
            <w:tcW w:w="2072" w:type="dxa"/>
          </w:tcPr>
          <w:p w14:paraId="5A906A39" w14:textId="0EF52127" w:rsidR="003C0103" w:rsidRDefault="003C0103" w:rsidP="00E438F3">
            <w:pPr>
              <w:jc w:val="center"/>
              <w:rPr>
                <w:rFonts w:ascii="Arial" w:hAnsi="Arial" w:cs="Arial"/>
              </w:rPr>
            </w:pPr>
            <w:r>
              <w:rPr>
                <w:rFonts w:ascii="Arial" w:hAnsi="Arial" w:cs="Arial"/>
              </w:rPr>
              <w:t>15</w:t>
            </w:r>
          </w:p>
        </w:tc>
      </w:tr>
      <w:tr w:rsidR="003C0103" w14:paraId="4611D386" w14:textId="77777777" w:rsidTr="00373A2D">
        <w:trPr>
          <w:jc w:val="center"/>
        </w:trPr>
        <w:tc>
          <w:tcPr>
            <w:tcW w:w="2071" w:type="dxa"/>
          </w:tcPr>
          <w:p w14:paraId="6FAC0BC9" w14:textId="77777777" w:rsidR="003C0103" w:rsidRDefault="003C0103" w:rsidP="00E438F3">
            <w:pPr>
              <w:jc w:val="center"/>
              <w:rPr>
                <w:rFonts w:ascii="Arial" w:hAnsi="Arial" w:cs="Arial"/>
              </w:rPr>
            </w:pPr>
            <w:r>
              <w:rPr>
                <w:rFonts w:ascii="Arial" w:hAnsi="Arial" w:cs="Arial"/>
              </w:rPr>
              <w:t>Weir diameter (mm)</w:t>
            </w:r>
          </w:p>
        </w:tc>
        <w:tc>
          <w:tcPr>
            <w:tcW w:w="2072" w:type="dxa"/>
          </w:tcPr>
          <w:p w14:paraId="364D1455" w14:textId="4F312B8C" w:rsidR="003C0103" w:rsidRDefault="003C0103" w:rsidP="00E438F3">
            <w:pPr>
              <w:jc w:val="center"/>
              <w:rPr>
                <w:rFonts w:ascii="Arial" w:hAnsi="Arial" w:cs="Arial"/>
              </w:rPr>
            </w:pPr>
            <w:r>
              <w:rPr>
                <w:rFonts w:ascii="Arial" w:hAnsi="Arial" w:cs="Arial"/>
              </w:rPr>
              <w:t>4</w:t>
            </w:r>
            <w:r>
              <w:rPr>
                <w:rFonts w:ascii="Arial" w:hAnsi="Arial" w:cs="Arial"/>
              </w:rPr>
              <w:t>50</w:t>
            </w:r>
          </w:p>
        </w:tc>
      </w:tr>
      <w:tr w:rsidR="003C0103" w14:paraId="50702DBA" w14:textId="77777777" w:rsidTr="00373A2D">
        <w:trPr>
          <w:jc w:val="center"/>
        </w:trPr>
        <w:tc>
          <w:tcPr>
            <w:tcW w:w="2071" w:type="dxa"/>
          </w:tcPr>
          <w:p w14:paraId="34ECA2EF" w14:textId="77777777" w:rsidR="003C0103" w:rsidRDefault="003C0103" w:rsidP="00E438F3">
            <w:pPr>
              <w:jc w:val="center"/>
              <w:rPr>
                <w:rFonts w:ascii="Arial" w:hAnsi="Arial" w:cs="Arial"/>
              </w:rPr>
            </w:pPr>
            <w:r>
              <w:rPr>
                <w:rFonts w:ascii="Arial" w:hAnsi="Arial" w:cs="Arial"/>
              </w:rPr>
              <w:t>Floatation</w:t>
            </w:r>
          </w:p>
        </w:tc>
        <w:tc>
          <w:tcPr>
            <w:tcW w:w="2072" w:type="dxa"/>
          </w:tcPr>
          <w:p w14:paraId="753369D6" w14:textId="2CBD02D7" w:rsidR="003C0103" w:rsidRDefault="003C0103" w:rsidP="00E438F3">
            <w:pPr>
              <w:jc w:val="center"/>
              <w:rPr>
                <w:rFonts w:ascii="Arial" w:hAnsi="Arial" w:cs="Arial"/>
              </w:rPr>
            </w:pPr>
            <w:r w:rsidRPr="003C0103">
              <w:rPr>
                <w:rFonts w:ascii="Arial" w:hAnsi="Arial" w:cs="Arial"/>
              </w:rPr>
              <w:t>600</w:t>
            </w:r>
            <w:r>
              <w:rPr>
                <w:rFonts w:ascii="Arial" w:hAnsi="Arial" w:cs="Arial"/>
              </w:rPr>
              <w:t xml:space="preserve"> </w:t>
            </w:r>
            <w:r w:rsidRPr="003C0103">
              <w:rPr>
                <w:rFonts w:ascii="Arial" w:hAnsi="Arial" w:cs="Arial"/>
              </w:rPr>
              <w:t xml:space="preserve">mm </w:t>
            </w:r>
            <w:proofErr w:type="spellStart"/>
            <w:r w:rsidRPr="003C0103">
              <w:rPr>
                <w:rFonts w:ascii="Arial" w:hAnsi="Arial" w:cs="Arial"/>
              </w:rPr>
              <w:t>diam</w:t>
            </w:r>
            <w:proofErr w:type="spellEnd"/>
            <w:r w:rsidRPr="003C0103">
              <w:rPr>
                <w:rFonts w:ascii="Arial" w:hAnsi="Arial" w:cs="Arial"/>
              </w:rPr>
              <w:t>, foam filled pontoons</w:t>
            </w:r>
          </w:p>
        </w:tc>
      </w:tr>
      <w:tr w:rsidR="003C0103" w14:paraId="1F16D58A" w14:textId="77777777" w:rsidTr="00373A2D">
        <w:trPr>
          <w:jc w:val="center"/>
        </w:trPr>
        <w:tc>
          <w:tcPr>
            <w:tcW w:w="2071" w:type="dxa"/>
          </w:tcPr>
          <w:p w14:paraId="7A97237D" w14:textId="77777777" w:rsidR="003C0103" w:rsidRDefault="003C0103" w:rsidP="00E438F3">
            <w:pPr>
              <w:jc w:val="center"/>
              <w:rPr>
                <w:rFonts w:ascii="Arial" w:hAnsi="Arial" w:cs="Arial"/>
              </w:rPr>
            </w:pPr>
            <w:r>
              <w:rPr>
                <w:rFonts w:ascii="Arial" w:hAnsi="Arial" w:cs="Arial"/>
              </w:rPr>
              <w:t>Oil outlet (mm)</w:t>
            </w:r>
          </w:p>
        </w:tc>
        <w:tc>
          <w:tcPr>
            <w:tcW w:w="2072" w:type="dxa"/>
          </w:tcPr>
          <w:p w14:paraId="13397A55" w14:textId="52B5CE40" w:rsidR="003C0103" w:rsidRDefault="003C0103" w:rsidP="00E438F3">
            <w:pPr>
              <w:jc w:val="center"/>
              <w:rPr>
                <w:rFonts w:ascii="Arial" w:hAnsi="Arial" w:cs="Arial"/>
              </w:rPr>
            </w:pPr>
            <w:r>
              <w:rPr>
                <w:rFonts w:ascii="Arial" w:hAnsi="Arial" w:cs="Arial"/>
              </w:rPr>
              <w:t xml:space="preserve">50 </w:t>
            </w:r>
            <w:r w:rsidRPr="003C0103">
              <w:rPr>
                <w:rFonts w:ascii="Arial" w:hAnsi="Arial" w:cs="Arial"/>
              </w:rPr>
              <w:t xml:space="preserve">mm male </w:t>
            </w:r>
            <w:proofErr w:type="spellStart"/>
            <w:r w:rsidRPr="003C0103">
              <w:rPr>
                <w:rFonts w:ascii="Arial" w:hAnsi="Arial" w:cs="Arial"/>
              </w:rPr>
              <w:t>camlock</w:t>
            </w:r>
            <w:proofErr w:type="spellEnd"/>
          </w:p>
        </w:tc>
      </w:tr>
      <w:tr w:rsidR="003C0103" w14:paraId="7AC75348" w14:textId="77777777" w:rsidTr="00373A2D">
        <w:trPr>
          <w:jc w:val="center"/>
        </w:trPr>
        <w:tc>
          <w:tcPr>
            <w:tcW w:w="2071" w:type="dxa"/>
          </w:tcPr>
          <w:p w14:paraId="4A0ACD9F" w14:textId="77777777" w:rsidR="003C0103" w:rsidRDefault="003C0103" w:rsidP="00E438F3">
            <w:pPr>
              <w:jc w:val="center"/>
              <w:rPr>
                <w:rFonts w:ascii="Arial" w:hAnsi="Arial" w:cs="Arial"/>
              </w:rPr>
            </w:pPr>
            <w:r>
              <w:rPr>
                <w:rFonts w:ascii="Arial" w:hAnsi="Arial" w:cs="Arial"/>
              </w:rPr>
              <w:t>Oil removal</w:t>
            </w:r>
          </w:p>
        </w:tc>
        <w:tc>
          <w:tcPr>
            <w:tcW w:w="2072" w:type="dxa"/>
          </w:tcPr>
          <w:p w14:paraId="1B7F3956" w14:textId="77777777" w:rsidR="003C0103" w:rsidRPr="003C0103" w:rsidRDefault="003C0103" w:rsidP="00E438F3">
            <w:pPr>
              <w:jc w:val="center"/>
              <w:rPr>
                <w:rFonts w:ascii="Arial" w:hAnsi="Arial" w:cs="Arial"/>
              </w:rPr>
            </w:pPr>
            <w:r w:rsidRPr="003C0103">
              <w:rPr>
                <w:rFonts w:ascii="Arial" w:hAnsi="Arial" w:cs="Arial"/>
              </w:rPr>
              <w:t>Integral channel impeller pump</w:t>
            </w:r>
          </w:p>
        </w:tc>
      </w:tr>
      <w:tr w:rsidR="003C0103" w14:paraId="44FFFA8B" w14:textId="77777777" w:rsidTr="00373A2D">
        <w:trPr>
          <w:jc w:val="center"/>
        </w:trPr>
        <w:tc>
          <w:tcPr>
            <w:tcW w:w="2071" w:type="dxa"/>
          </w:tcPr>
          <w:p w14:paraId="4BD2F674" w14:textId="77777777" w:rsidR="003C0103" w:rsidRDefault="003C0103" w:rsidP="00E438F3">
            <w:pPr>
              <w:jc w:val="center"/>
              <w:rPr>
                <w:rFonts w:ascii="Arial" w:hAnsi="Arial" w:cs="Arial"/>
              </w:rPr>
            </w:pPr>
            <w:r>
              <w:rPr>
                <w:rFonts w:ascii="Arial" w:hAnsi="Arial" w:cs="Arial"/>
              </w:rPr>
              <w:t>Construction</w:t>
            </w:r>
          </w:p>
        </w:tc>
        <w:tc>
          <w:tcPr>
            <w:tcW w:w="2072" w:type="dxa"/>
          </w:tcPr>
          <w:p w14:paraId="77459F5F" w14:textId="77777777" w:rsidR="003C0103" w:rsidRDefault="003C0103" w:rsidP="00E438F3">
            <w:pPr>
              <w:jc w:val="center"/>
              <w:rPr>
                <w:rFonts w:ascii="Arial" w:hAnsi="Arial" w:cs="Arial"/>
              </w:rPr>
            </w:pPr>
            <w:r w:rsidRPr="003C0103">
              <w:rPr>
                <w:rFonts w:ascii="Arial" w:hAnsi="Arial" w:cs="Arial"/>
              </w:rPr>
              <w:t>Stainless steel</w:t>
            </w:r>
          </w:p>
        </w:tc>
      </w:tr>
    </w:tbl>
    <w:p w14:paraId="2B3B8A3A" w14:textId="11C33606" w:rsidR="003C0103" w:rsidRDefault="003C0103" w:rsidP="003C0103">
      <w:pPr>
        <w:jc w:val="center"/>
        <w:rPr>
          <w:rFonts w:ascii="Arial" w:hAnsi="Arial" w:cs="Arial"/>
        </w:rPr>
      </w:pPr>
      <w:r w:rsidRPr="00C4510E">
        <w:rPr>
          <w:rFonts w:ascii="Arial" w:hAnsi="Arial" w:cs="Arial"/>
          <w:u w:val="single"/>
        </w:rPr>
        <w:t xml:space="preserve">Table </w:t>
      </w:r>
      <w:r>
        <w:rPr>
          <w:rFonts w:ascii="Arial" w:hAnsi="Arial" w:cs="Arial"/>
          <w:u w:val="single"/>
        </w:rPr>
        <w:t>3</w:t>
      </w:r>
      <w:r w:rsidRPr="00C4510E">
        <w:rPr>
          <w:rFonts w:ascii="Arial" w:hAnsi="Arial" w:cs="Arial"/>
          <w:u w:val="single"/>
        </w:rPr>
        <w:t>.</w:t>
      </w:r>
      <w:r w:rsidRPr="00C4510E">
        <w:rPr>
          <w:rFonts w:ascii="Arial" w:hAnsi="Arial" w:cs="Arial"/>
        </w:rPr>
        <w:t xml:space="preserve"> </w:t>
      </w:r>
      <w:r w:rsidRPr="003C0103">
        <w:rPr>
          <w:rFonts w:ascii="Arial" w:hAnsi="Arial" w:cs="Arial"/>
        </w:rPr>
        <w:t>GSW15OBP</w:t>
      </w:r>
      <w:r w:rsidRPr="003C0103">
        <w:rPr>
          <w:rFonts w:ascii="Arial" w:hAnsi="Arial" w:cs="Arial"/>
        </w:rPr>
        <w:t xml:space="preserve"> </w:t>
      </w:r>
      <w:r w:rsidRPr="00C4510E">
        <w:rPr>
          <w:rFonts w:ascii="Arial" w:hAnsi="Arial" w:cs="Arial"/>
        </w:rPr>
        <w:t>specs</w:t>
      </w:r>
    </w:p>
    <w:p w14:paraId="03FFBC82" w14:textId="42373422" w:rsidR="003C0103" w:rsidRDefault="003C0103" w:rsidP="00C4510E">
      <w:pPr>
        <w:jc w:val="both"/>
        <w:rPr>
          <w:rFonts w:ascii="Arial" w:hAnsi="Arial" w:cs="Arial"/>
        </w:rPr>
      </w:pPr>
      <w:r>
        <w:rPr>
          <w:rFonts w:ascii="Arial" w:hAnsi="Arial" w:cs="Arial"/>
        </w:rPr>
        <w:t xml:space="preserve">  For both type of skimmers a hypothesis of a 100 </w:t>
      </w:r>
      <m:oMath>
        <m:sSup>
          <m:sSupPr>
            <m:ctrlPr>
              <w:rPr>
                <w:rFonts w:ascii="Cambria Math" w:hAnsi="Cambria Math" w:cs="Arial"/>
                <w:i/>
              </w:rPr>
            </m:ctrlPr>
          </m:sSupPr>
          <m:e>
            <m:r>
              <w:rPr>
                <w:rFonts w:ascii="Cambria Math" w:hAnsi="Cambria Math" w:cs="Arial"/>
              </w:rPr>
              <m:t>m</m:t>
            </m:r>
          </m:e>
          <m:sup>
            <m:r>
              <w:rPr>
                <w:rFonts w:ascii="Cambria Math" w:hAnsi="Cambria Math" w:cs="Arial"/>
              </w:rPr>
              <m:t>3</m:t>
            </m:r>
          </m:sup>
        </m:sSup>
        <m:r>
          <w:rPr>
            <w:rFonts w:ascii="Cambria Math" w:hAnsi="Cambria Math" w:cs="Arial"/>
          </w:rPr>
          <m:t xml:space="preserve"> </m:t>
        </m:r>
      </m:oMath>
      <w:r>
        <w:rPr>
          <w:rFonts w:ascii="Arial" w:hAnsi="Arial" w:cs="Arial"/>
        </w:rPr>
        <w:t>tank per unit is made.</w:t>
      </w:r>
    </w:p>
    <w:p w14:paraId="6E1D0C09" w14:textId="6C7BDE10" w:rsidR="00C50199" w:rsidRDefault="00C50199" w:rsidP="00C4510E">
      <w:pPr>
        <w:jc w:val="both"/>
        <w:rPr>
          <w:rFonts w:ascii="Arial" w:hAnsi="Arial" w:cs="Arial"/>
        </w:rPr>
      </w:pPr>
      <w:r>
        <w:rPr>
          <w:rFonts w:ascii="Arial" w:hAnsi="Arial" w:cs="Arial"/>
        </w:rPr>
        <w:t xml:space="preserve">B/ </w:t>
      </w:r>
      <w:r w:rsidR="005F52E3">
        <w:rPr>
          <w:rFonts w:ascii="Arial" w:hAnsi="Arial" w:cs="Arial"/>
        </w:rPr>
        <w:t>Oil and Weather Conditions</w:t>
      </w:r>
    </w:p>
    <w:p w14:paraId="18981755" w14:textId="0429F8F4" w:rsidR="00C036E0" w:rsidRDefault="001760BE" w:rsidP="00C4510E">
      <w:pPr>
        <w:jc w:val="both"/>
        <w:rPr>
          <w:rFonts w:ascii="Arial" w:hAnsi="Arial" w:cs="Arial"/>
        </w:rPr>
      </w:pPr>
      <w:r>
        <w:rPr>
          <w:rFonts w:ascii="Arial" w:hAnsi="Arial" w:cs="Arial"/>
        </w:rPr>
        <w:t xml:space="preserve">  </w:t>
      </w:r>
      <w:r w:rsidR="00C036E0">
        <w:rPr>
          <w:rFonts w:ascii="Arial" w:hAnsi="Arial" w:cs="Arial"/>
        </w:rPr>
        <w:t>As shown on the map above (Fig.1</w:t>
      </w:r>
      <w:r>
        <w:rPr>
          <w:rFonts w:ascii="Arial" w:hAnsi="Arial" w:cs="Arial"/>
        </w:rPr>
        <w:t>3</w:t>
      </w:r>
      <w:r w:rsidR="00C036E0">
        <w:rPr>
          <w:rFonts w:ascii="Arial" w:hAnsi="Arial" w:cs="Arial"/>
        </w:rPr>
        <w:t xml:space="preserve">) the wind direction was WSW and its approximate magnitude was equal to </w:t>
      </w:r>
    </w:p>
    <w:p w14:paraId="390C771B" w14:textId="395018F6" w:rsidR="005F52E3" w:rsidRDefault="005F52E3" w:rsidP="00C4510E">
      <w:pPr>
        <w:jc w:val="both"/>
        <w:rPr>
          <w:rFonts w:ascii="Arial" w:hAnsi="Arial" w:cs="Arial"/>
        </w:rPr>
      </w:pPr>
      <w:r>
        <w:rPr>
          <w:rFonts w:ascii="Arial" w:hAnsi="Arial" w:cs="Arial"/>
        </w:rPr>
        <w:t>C/ Remaining curve</w:t>
      </w:r>
    </w:p>
    <w:p w14:paraId="6E20697D" w14:textId="65B2A3E4" w:rsidR="005F52E3" w:rsidRDefault="005F52E3" w:rsidP="00C4510E">
      <w:pPr>
        <w:jc w:val="both"/>
        <w:rPr>
          <w:rFonts w:ascii="Arial" w:hAnsi="Arial" w:cs="Arial"/>
        </w:rPr>
      </w:pPr>
      <w:r>
        <w:rPr>
          <w:rFonts w:ascii="Arial" w:hAnsi="Arial" w:cs="Arial"/>
        </w:rPr>
        <w:t>D/ Goal Curve</w:t>
      </w:r>
    </w:p>
    <w:p w14:paraId="675895A8" w14:textId="24C32FA4" w:rsidR="00C036E0" w:rsidRPr="00C4510E" w:rsidRDefault="00C036E0" w:rsidP="00C4510E">
      <w:pPr>
        <w:jc w:val="both"/>
        <w:rPr>
          <w:rFonts w:ascii="Arial" w:hAnsi="Arial" w:cs="Arial"/>
        </w:rPr>
      </w:pPr>
      <w:r>
        <w:rPr>
          <w:rFonts w:ascii="Arial" w:hAnsi="Arial" w:cs="Arial"/>
        </w:rPr>
        <w:t>E/ Genetic Algorithm structure</w:t>
      </w:r>
    </w:p>
    <w:p w14:paraId="7A75E48F" w14:textId="75D3CF82" w:rsidR="008B03D5" w:rsidRPr="00E70467" w:rsidRDefault="008B03D5" w:rsidP="00E70467">
      <w:pPr>
        <w:jc w:val="both"/>
        <w:rPr>
          <w:rFonts w:ascii="Arial" w:hAnsi="Arial" w:cs="Arial"/>
          <w:b/>
        </w:rPr>
      </w:pPr>
      <w:r>
        <w:rPr>
          <w:rFonts w:ascii="Arial" w:hAnsi="Arial" w:cs="Arial"/>
          <w:b/>
        </w:rPr>
        <w:t>RESULTS</w:t>
      </w:r>
    </w:p>
    <w:p w14:paraId="17CE4AC5" w14:textId="77777777" w:rsidR="008C1F99" w:rsidRPr="008C1F99" w:rsidRDefault="008C1F99" w:rsidP="00E7607A">
      <w:pPr>
        <w:jc w:val="both"/>
        <w:rPr>
          <w:rFonts w:ascii="Arial" w:hAnsi="Arial" w:cs="Arial"/>
          <w:color w:val="FF0000"/>
        </w:rPr>
      </w:pPr>
      <w:proofErr w:type="spellStart"/>
      <w:r w:rsidRPr="008C1F99">
        <w:rPr>
          <w:rFonts w:ascii="Arial" w:hAnsi="Arial" w:cs="Arial"/>
          <w:color w:val="FF0000"/>
        </w:rPr>
        <w:t>N.Kougiatsos</w:t>
      </w:r>
      <w:proofErr w:type="spellEnd"/>
      <w:r>
        <w:rPr>
          <w:rFonts w:ascii="Arial" w:hAnsi="Arial" w:cs="Arial"/>
          <w:color w:val="FF0000"/>
        </w:rPr>
        <w:t xml:space="preserve">&amp; </w:t>
      </w:r>
      <w:proofErr w:type="spellStart"/>
      <w:r>
        <w:rPr>
          <w:rFonts w:ascii="Arial" w:hAnsi="Arial" w:cs="Arial"/>
          <w:color w:val="FF0000"/>
        </w:rPr>
        <w:t>D.Tsoump</w:t>
      </w:r>
      <w:proofErr w:type="spellEnd"/>
      <w:r>
        <w:rPr>
          <w:rFonts w:ascii="Arial" w:hAnsi="Arial" w:cs="Arial"/>
          <w:color w:val="FF0000"/>
        </w:rPr>
        <w:t xml:space="preserve">&amp; </w:t>
      </w:r>
      <w:proofErr w:type="spellStart"/>
      <w:r>
        <w:rPr>
          <w:rFonts w:ascii="Arial" w:hAnsi="Arial" w:cs="Arial"/>
          <w:color w:val="FF0000"/>
        </w:rPr>
        <w:t>D.Lygnos</w:t>
      </w:r>
      <w:proofErr w:type="spellEnd"/>
    </w:p>
    <w:p w14:paraId="6017351E" w14:textId="77777777" w:rsidR="00A3141D" w:rsidRDefault="008B03D5" w:rsidP="00E7607A">
      <w:pPr>
        <w:jc w:val="both"/>
        <w:rPr>
          <w:rFonts w:ascii="Arial" w:hAnsi="Arial" w:cs="Arial"/>
          <w:b/>
        </w:rPr>
      </w:pPr>
      <w:r>
        <w:rPr>
          <w:rFonts w:ascii="Arial" w:hAnsi="Arial" w:cs="Arial"/>
          <w:b/>
        </w:rPr>
        <w:t>CONCLUSION</w:t>
      </w:r>
    </w:p>
    <w:p w14:paraId="755D99A9" w14:textId="77777777" w:rsidR="008C1F99" w:rsidRDefault="008C1F99" w:rsidP="00E7607A">
      <w:pPr>
        <w:jc w:val="both"/>
        <w:rPr>
          <w:rFonts w:ascii="Arial" w:hAnsi="Arial" w:cs="Arial"/>
          <w:b/>
        </w:rPr>
      </w:pPr>
      <w:proofErr w:type="spellStart"/>
      <w:r>
        <w:rPr>
          <w:rFonts w:ascii="Arial" w:hAnsi="Arial" w:cs="Arial"/>
          <w:color w:val="FF0000"/>
        </w:rPr>
        <w:t>D.Tsoump</w:t>
      </w:r>
      <w:proofErr w:type="spellEnd"/>
      <w:r>
        <w:rPr>
          <w:rFonts w:ascii="Arial" w:hAnsi="Arial" w:cs="Arial"/>
          <w:color w:val="FF0000"/>
        </w:rPr>
        <w:t xml:space="preserve">&amp; </w:t>
      </w:r>
      <w:proofErr w:type="spellStart"/>
      <w:r>
        <w:rPr>
          <w:rFonts w:ascii="Arial" w:hAnsi="Arial" w:cs="Arial"/>
          <w:color w:val="FF0000"/>
        </w:rPr>
        <w:t>D.Lygnos</w:t>
      </w:r>
      <w:proofErr w:type="spellEnd"/>
    </w:p>
    <w:p w14:paraId="22DCD977" w14:textId="77777777" w:rsidR="008B03D5" w:rsidRDefault="008B03D5" w:rsidP="00E7607A">
      <w:pPr>
        <w:jc w:val="both"/>
        <w:rPr>
          <w:rFonts w:ascii="Arial" w:hAnsi="Arial" w:cs="Arial"/>
          <w:b/>
        </w:rPr>
      </w:pPr>
      <w:r>
        <w:rPr>
          <w:rFonts w:ascii="Arial" w:hAnsi="Arial" w:cs="Arial"/>
          <w:b/>
        </w:rPr>
        <w:t>REFERENCES</w:t>
      </w:r>
    </w:p>
    <w:p w14:paraId="0D8F6175" w14:textId="77777777" w:rsidR="00D32AD6" w:rsidRPr="00FC0834" w:rsidRDefault="00D32AD6" w:rsidP="00E7607A">
      <w:pPr>
        <w:jc w:val="both"/>
        <w:rPr>
          <w:rFonts w:ascii="Arial" w:hAnsi="Arial" w:cs="Arial"/>
          <w:b/>
        </w:rPr>
      </w:pPr>
      <w:r w:rsidRPr="00FC0834">
        <w:rPr>
          <w:rFonts w:ascii="Arial" w:hAnsi="Arial" w:cs="Arial"/>
          <w:b/>
        </w:rPr>
        <w:t xml:space="preserve">[1] </w:t>
      </w:r>
      <w:r w:rsidRPr="00FC0834">
        <w:rPr>
          <w:rFonts w:ascii="Arial" w:hAnsi="Arial" w:cs="Arial"/>
        </w:rPr>
        <w:t>Wikipedia</w:t>
      </w:r>
    </w:p>
    <w:p w14:paraId="509A73F5" w14:textId="77777777" w:rsidR="00C71260" w:rsidRPr="00FC0834" w:rsidRDefault="00E91D5B" w:rsidP="00E7607A">
      <w:pPr>
        <w:jc w:val="both"/>
        <w:rPr>
          <w:rFonts w:ascii="Arial" w:hAnsi="Arial" w:cs="Arial"/>
        </w:rPr>
      </w:pPr>
      <w:r w:rsidRPr="00FC0834">
        <w:rPr>
          <w:rFonts w:ascii="Arial" w:hAnsi="Arial" w:cs="Arial"/>
          <w:b/>
        </w:rPr>
        <w:t>[2]</w:t>
      </w:r>
      <w:r w:rsidR="0007546F" w:rsidRPr="00FC0834">
        <w:rPr>
          <w:rFonts w:ascii="Arial" w:hAnsi="Arial" w:cs="Arial"/>
        </w:rPr>
        <w:t xml:space="preserve"> Amoco Must Pay $85 Million in French Oil Spill</w:t>
      </w:r>
      <w:r w:rsidR="0007546F" w:rsidRPr="00FC0834">
        <w:rPr>
          <w:rFonts w:ascii="Arial" w:hAnsi="Arial" w:cs="Arial"/>
          <w:b/>
        </w:rPr>
        <w:t>,</w:t>
      </w:r>
      <w:r w:rsidRPr="00FC0834">
        <w:rPr>
          <w:rFonts w:ascii="Arial" w:hAnsi="Arial" w:cs="Arial"/>
          <w:b/>
        </w:rPr>
        <w:t xml:space="preserve"> </w:t>
      </w:r>
      <w:hyperlink r:id="rId28" w:history="1">
        <w:r w:rsidRPr="00FC0834">
          <w:rPr>
            <w:rStyle w:val="Hyperlink"/>
            <w:rFonts w:ascii="Arial" w:hAnsi="Arial" w:cs="Arial"/>
          </w:rPr>
          <w:t>Los Angeles Times</w:t>
        </w:r>
      </w:hyperlink>
      <w:r w:rsidR="0007546F" w:rsidRPr="00FC0834">
        <w:rPr>
          <w:rFonts w:ascii="Arial" w:hAnsi="Arial" w:cs="Arial"/>
        </w:rPr>
        <w:t>, 1988</w:t>
      </w:r>
    </w:p>
    <w:p w14:paraId="505F6F85" w14:textId="156B0BE6" w:rsidR="00C71260" w:rsidRPr="00FC0834" w:rsidRDefault="00C71260" w:rsidP="00E7607A">
      <w:pPr>
        <w:jc w:val="both"/>
        <w:rPr>
          <w:rStyle w:val="Hyperlink"/>
          <w:rFonts w:ascii="Arial" w:hAnsi="Arial" w:cs="Arial"/>
        </w:rPr>
      </w:pPr>
      <w:r w:rsidRPr="00FC0834">
        <w:rPr>
          <w:rFonts w:ascii="Arial" w:hAnsi="Arial" w:cs="Arial"/>
          <w:b/>
        </w:rPr>
        <w:t xml:space="preserve">[3] </w:t>
      </w:r>
      <w:hyperlink r:id="rId29" w:history="1">
        <w:r w:rsidR="009D6BCC" w:rsidRPr="00FC0834">
          <w:rPr>
            <w:rStyle w:val="Hyperlink"/>
            <w:rFonts w:ascii="Arial" w:hAnsi="Arial" w:cs="Arial"/>
          </w:rPr>
          <w:t>Our World in Data</w:t>
        </w:r>
      </w:hyperlink>
    </w:p>
    <w:p w14:paraId="46B43771" w14:textId="5096F6F5" w:rsidR="004458B3" w:rsidRPr="00FC0834" w:rsidRDefault="004458B3" w:rsidP="00E7607A">
      <w:pPr>
        <w:jc w:val="both"/>
        <w:rPr>
          <w:rStyle w:val="Hyperlink"/>
          <w:rFonts w:ascii="Arial" w:hAnsi="Arial" w:cs="Arial"/>
        </w:rPr>
      </w:pPr>
      <w:r w:rsidRPr="00FC0834">
        <w:rPr>
          <w:rStyle w:val="Hyperlink"/>
          <w:rFonts w:ascii="Arial" w:hAnsi="Arial" w:cs="Arial"/>
          <w:b/>
          <w:color w:val="auto"/>
          <w:u w:val="none"/>
        </w:rPr>
        <w:lastRenderedPageBreak/>
        <w:t>[4]</w:t>
      </w:r>
      <w:r w:rsidRPr="00FC0834">
        <w:rPr>
          <w:rStyle w:val="Hyperlink"/>
          <w:rFonts w:ascii="Arial" w:hAnsi="Arial" w:cs="Arial"/>
          <w:color w:val="auto"/>
          <w:u w:val="none"/>
        </w:rPr>
        <w:t xml:space="preserve"> </w:t>
      </w:r>
      <w:hyperlink r:id="rId30" w:history="1">
        <w:r w:rsidR="00750A88" w:rsidRPr="00FC0834">
          <w:rPr>
            <w:rStyle w:val="Hyperlink"/>
            <w:rFonts w:ascii="Arial" w:hAnsi="Arial" w:cs="Arial"/>
          </w:rPr>
          <w:t>What are the types of containment boom</w:t>
        </w:r>
      </w:hyperlink>
      <w:r w:rsidR="00750A88" w:rsidRPr="00FC0834">
        <w:rPr>
          <w:rStyle w:val="Hyperlink"/>
          <w:rFonts w:ascii="Arial" w:hAnsi="Arial" w:cs="Arial"/>
          <w:color w:val="auto"/>
          <w:u w:val="none"/>
        </w:rPr>
        <w:t xml:space="preserve">, </w:t>
      </w:r>
      <w:proofErr w:type="gramStart"/>
      <w:r w:rsidR="00750A88" w:rsidRPr="00FC0834">
        <w:rPr>
          <w:rStyle w:val="Hyperlink"/>
          <w:rFonts w:ascii="Arial" w:hAnsi="Arial" w:cs="Arial"/>
          <w:i/>
          <w:color w:val="auto"/>
          <w:u w:val="none"/>
        </w:rPr>
        <w:t>Spillpro</w:t>
      </w:r>
      <w:proofErr w:type="gramEnd"/>
      <w:r w:rsidR="00750A88" w:rsidRPr="00FC0834">
        <w:rPr>
          <w:rStyle w:val="Hyperlink"/>
          <w:rFonts w:ascii="Arial" w:hAnsi="Arial" w:cs="Arial"/>
          <w:color w:val="auto"/>
          <w:u w:val="none"/>
        </w:rPr>
        <w:t xml:space="preserve"> </w:t>
      </w:r>
    </w:p>
    <w:p w14:paraId="5A200DB6" w14:textId="42CFF46B" w:rsidR="00522790" w:rsidRPr="00FC0834" w:rsidRDefault="00522790" w:rsidP="00522790">
      <w:pPr>
        <w:rPr>
          <w:rFonts w:ascii="Arial" w:hAnsi="Arial" w:cs="Arial"/>
        </w:rPr>
      </w:pPr>
      <w:r w:rsidRPr="00FC0834">
        <w:rPr>
          <w:rStyle w:val="Hyperlink"/>
          <w:rFonts w:ascii="Arial" w:hAnsi="Arial" w:cs="Arial"/>
          <w:b/>
          <w:color w:val="auto"/>
          <w:u w:val="none"/>
        </w:rPr>
        <w:t>[5]</w:t>
      </w:r>
      <w:r w:rsidRPr="00FC0834">
        <w:rPr>
          <w:rStyle w:val="Hyperlink"/>
          <w:rFonts w:ascii="Arial" w:hAnsi="Arial" w:cs="Arial"/>
          <w:color w:val="auto"/>
          <w:u w:val="none"/>
        </w:rPr>
        <w:t xml:space="preserve"> </w:t>
      </w:r>
      <w:hyperlink r:id="rId31" w:history="1">
        <w:r w:rsidR="00750A88" w:rsidRPr="00FC0834">
          <w:rPr>
            <w:rStyle w:val="Hyperlink"/>
            <w:rFonts w:ascii="Arial" w:hAnsi="Arial" w:cs="Arial"/>
          </w:rPr>
          <w:t>Information and types of oil skimmers</w:t>
        </w:r>
      </w:hyperlink>
      <w:r w:rsidR="00750A88" w:rsidRPr="00FC0834">
        <w:rPr>
          <w:rStyle w:val="Hyperlink"/>
          <w:rFonts w:ascii="Arial" w:hAnsi="Arial" w:cs="Arial"/>
          <w:color w:val="auto"/>
          <w:u w:val="none"/>
        </w:rPr>
        <w:t xml:space="preserve">, </w:t>
      </w:r>
      <w:r w:rsidR="00750A88" w:rsidRPr="00FC0834">
        <w:rPr>
          <w:rStyle w:val="Hyperlink"/>
          <w:rFonts w:ascii="Arial" w:hAnsi="Arial" w:cs="Arial"/>
          <w:i/>
          <w:color w:val="auto"/>
          <w:u w:val="none"/>
        </w:rPr>
        <w:t>Spillpro</w:t>
      </w:r>
    </w:p>
    <w:p w14:paraId="29DDA1CD" w14:textId="63C1DAAE" w:rsidR="00522790" w:rsidRPr="00FC0834" w:rsidRDefault="00522790" w:rsidP="00522790">
      <w:pPr>
        <w:jc w:val="both"/>
        <w:rPr>
          <w:rFonts w:ascii="Arial" w:hAnsi="Arial" w:cs="Arial"/>
        </w:rPr>
      </w:pPr>
      <w:r w:rsidRPr="00FC0834">
        <w:rPr>
          <w:rFonts w:ascii="Arial" w:hAnsi="Arial" w:cs="Arial"/>
          <w:b/>
        </w:rPr>
        <w:t>[6]</w:t>
      </w:r>
      <w:r w:rsidR="0068631D" w:rsidRPr="00FC0834">
        <w:rPr>
          <w:rFonts w:ascii="Arial" w:hAnsi="Arial" w:cs="Arial"/>
        </w:rPr>
        <w:t xml:space="preserve"> </w:t>
      </w:r>
      <w:hyperlink r:id="rId32" w:history="1">
        <w:r w:rsidR="0068631D" w:rsidRPr="00FC0834">
          <w:rPr>
            <w:rStyle w:val="Hyperlink"/>
            <w:rFonts w:ascii="Arial" w:hAnsi="Arial" w:cs="Arial"/>
          </w:rPr>
          <w:t>How does an oil containment boom work</w:t>
        </w:r>
      </w:hyperlink>
      <w:r w:rsidR="0068631D" w:rsidRPr="00FC0834">
        <w:rPr>
          <w:rFonts w:ascii="Arial" w:hAnsi="Arial" w:cs="Arial"/>
        </w:rPr>
        <w:t xml:space="preserve">, </w:t>
      </w:r>
      <w:proofErr w:type="gramStart"/>
      <w:r w:rsidR="0068631D" w:rsidRPr="00FC0834">
        <w:rPr>
          <w:rFonts w:ascii="Arial" w:hAnsi="Arial" w:cs="Arial"/>
          <w:i/>
        </w:rPr>
        <w:t>Absorbentsonline</w:t>
      </w:r>
      <w:proofErr w:type="gramEnd"/>
      <w:r w:rsidRPr="00FC0834">
        <w:rPr>
          <w:rFonts w:ascii="Arial" w:hAnsi="Arial" w:cs="Arial"/>
        </w:rPr>
        <w:t xml:space="preserve"> </w:t>
      </w:r>
    </w:p>
    <w:p w14:paraId="47A38968" w14:textId="2542D6F6" w:rsidR="009D1D56" w:rsidRPr="00FC0834" w:rsidRDefault="00522790" w:rsidP="009D1D56">
      <w:pPr>
        <w:spacing w:after="0" w:line="240" w:lineRule="auto"/>
        <w:rPr>
          <w:rFonts w:ascii="Arial" w:hAnsi="Arial" w:cs="Arial"/>
          <w:lang w:val="el-GR"/>
        </w:rPr>
      </w:pPr>
      <w:r w:rsidRPr="00FC0834">
        <w:rPr>
          <w:rFonts w:ascii="Arial" w:hAnsi="Arial" w:cs="Arial"/>
          <w:b/>
          <w:lang w:val="el-GR"/>
        </w:rPr>
        <w:t>[7]</w:t>
      </w:r>
      <w:r w:rsidR="009D1D56" w:rsidRPr="00FC0834">
        <w:rPr>
          <w:rStyle w:val="NoSpacing"/>
          <w:rFonts w:ascii="Arial" w:hAnsi="Arial" w:cs="Arial"/>
          <w:lang w:val="el-GR"/>
        </w:rPr>
        <w:t xml:space="preserve"> </w:t>
      </w:r>
      <w:hyperlink r:id="rId33" w:history="1">
        <w:r w:rsidR="0068631D" w:rsidRPr="00FC0834">
          <w:rPr>
            <w:rStyle w:val="Hyperlink"/>
            <w:rFonts w:ascii="Arial" w:hAnsi="Arial" w:cs="Arial"/>
            <w:lang w:val="el-GR"/>
          </w:rPr>
          <w:t>Ναυτιλία και περιβάλλον</w:t>
        </w:r>
      </w:hyperlink>
      <w:r w:rsidR="0068631D" w:rsidRPr="00FC0834">
        <w:rPr>
          <w:rFonts w:ascii="Arial" w:hAnsi="Arial" w:cs="Arial"/>
          <w:lang w:val="el-GR"/>
        </w:rPr>
        <w:t xml:space="preserve">, </w:t>
      </w:r>
      <w:proofErr w:type="spellStart"/>
      <w:r w:rsidR="0068631D" w:rsidRPr="00FC0834">
        <w:rPr>
          <w:rFonts w:ascii="Arial" w:hAnsi="Arial" w:cs="Arial"/>
          <w:i/>
          <w:lang w:val="el-GR"/>
        </w:rPr>
        <w:t>Κοτρίκλα</w:t>
      </w:r>
      <w:proofErr w:type="spellEnd"/>
      <w:r w:rsidR="0068631D" w:rsidRPr="00FC0834">
        <w:rPr>
          <w:rFonts w:ascii="Arial" w:hAnsi="Arial" w:cs="Arial"/>
          <w:i/>
          <w:lang w:val="el-GR"/>
        </w:rPr>
        <w:t xml:space="preserve"> Άννα-Μαρία</w:t>
      </w:r>
      <w:r w:rsidR="0068631D" w:rsidRPr="00FC0834">
        <w:rPr>
          <w:rFonts w:ascii="Arial" w:hAnsi="Arial" w:cs="Arial"/>
          <w:lang w:val="el-GR"/>
        </w:rPr>
        <w:t xml:space="preserve">, Αποθετήριο </w:t>
      </w:r>
      <w:proofErr w:type="spellStart"/>
      <w:r w:rsidR="0068631D" w:rsidRPr="00FC0834">
        <w:rPr>
          <w:rFonts w:ascii="Arial" w:hAnsi="Arial" w:cs="Arial"/>
          <w:lang w:val="el-GR"/>
        </w:rPr>
        <w:t>Κάλλιπος</w:t>
      </w:r>
      <w:proofErr w:type="spellEnd"/>
      <w:r w:rsidR="0068631D" w:rsidRPr="00FC0834">
        <w:rPr>
          <w:rFonts w:ascii="Arial" w:hAnsi="Arial" w:cs="Arial"/>
          <w:lang w:val="el-GR"/>
        </w:rPr>
        <w:t xml:space="preserve"> , 2015 </w:t>
      </w:r>
    </w:p>
    <w:p w14:paraId="35587182" w14:textId="77777777" w:rsidR="0068631D" w:rsidRPr="00FC0834" w:rsidRDefault="0068631D" w:rsidP="00E7607A">
      <w:pPr>
        <w:jc w:val="both"/>
        <w:rPr>
          <w:rStyle w:val="Hyperlink"/>
          <w:rFonts w:ascii="Arial" w:hAnsi="Arial" w:cs="Arial"/>
          <w:color w:val="auto"/>
          <w:u w:val="none"/>
          <w:lang w:val="el-GR"/>
        </w:rPr>
      </w:pPr>
    </w:p>
    <w:p w14:paraId="59E4AE70" w14:textId="40DA894A" w:rsidR="00522790" w:rsidRPr="00FC0834" w:rsidRDefault="0068631D" w:rsidP="008E45A8">
      <w:pPr>
        <w:jc w:val="both"/>
        <w:rPr>
          <w:rStyle w:val="Hyperlink"/>
          <w:rFonts w:ascii="Arial" w:hAnsi="Arial" w:cs="Arial"/>
          <w:color w:val="auto"/>
          <w:lang w:val="el-GR"/>
        </w:rPr>
      </w:pPr>
      <w:r w:rsidRPr="00FC0834">
        <w:rPr>
          <w:rStyle w:val="Hyperlink"/>
          <w:rFonts w:ascii="Arial" w:hAnsi="Arial" w:cs="Arial"/>
          <w:b/>
          <w:color w:val="auto"/>
          <w:u w:val="none"/>
          <w:lang w:val="el-GR"/>
        </w:rPr>
        <w:t>[8]</w:t>
      </w:r>
      <w:r w:rsidR="00FC0834" w:rsidRPr="00FC0834">
        <w:rPr>
          <w:rFonts w:ascii="Arial" w:hAnsi="Arial" w:cs="Arial"/>
          <w:lang w:val="el-GR"/>
        </w:rPr>
        <w:t xml:space="preserve"> </w:t>
      </w:r>
      <w:hyperlink r:id="rId34" w:history="1">
        <w:r w:rsidRPr="00FC0834">
          <w:rPr>
            <w:rStyle w:val="Hyperlink"/>
            <w:rFonts w:ascii="Arial" w:hAnsi="Arial" w:cs="Arial"/>
            <w:lang w:val="el-GR"/>
          </w:rPr>
          <w:t>Τεχνικές</w:t>
        </w:r>
        <w:r w:rsidR="008E45A8" w:rsidRPr="00FC0834">
          <w:rPr>
            <w:rStyle w:val="Hyperlink"/>
            <w:rFonts w:ascii="Arial" w:hAnsi="Arial" w:cs="Arial"/>
            <w:lang w:val="el-GR"/>
          </w:rPr>
          <w:t xml:space="preserve"> </w:t>
        </w:r>
        <w:r w:rsidRPr="00FC0834">
          <w:rPr>
            <w:rStyle w:val="Hyperlink"/>
            <w:rFonts w:ascii="Arial" w:hAnsi="Arial" w:cs="Arial"/>
            <w:lang w:val="el-GR"/>
          </w:rPr>
          <w:t>απορρύπανσης</w:t>
        </w:r>
        <w:r w:rsidR="00373A2D">
          <w:rPr>
            <w:rStyle w:val="Hyperlink"/>
            <w:rFonts w:ascii="Arial" w:hAnsi="Arial" w:cs="Arial"/>
            <w:lang w:val="el-GR"/>
          </w:rPr>
          <w:t xml:space="preserve"> </w:t>
        </w:r>
        <w:r w:rsidRPr="00FC0834">
          <w:rPr>
            <w:rStyle w:val="Hyperlink"/>
            <w:rFonts w:ascii="Arial" w:hAnsi="Arial" w:cs="Arial"/>
            <w:lang w:val="el-GR"/>
          </w:rPr>
          <w:t>πετρελαιοκηλίδων</w:t>
        </w:r>
      </w:hyperlink>
      <w:r w:rsidRPr="00FC0834">
        <w:rPr>
          <w:rFonts w:ascii="Arial" w:hAnsi="Arial" w:cs="Arial"/>
          <w:lang w:val="el-GR"/>
        </w:rPr>
        <w:t xml:space="preserve">, </w:t>
      </w:r>
      <w:r w:rsidRPr="00FC0834">
        <w:rPr>
          <w:rFonts w:ascii="Arial" w:hAnsi="Arial" w:cs="Arial"/>
          <w:i/>
          <w:lang w:val="el-GR"/>
        </w:rPr>
        <w:t>Σαμαρογιάννης Αντώνιος</w:t>
      </w:r>
      <w:r w:rsidRPr="00FC0834">
        <w:rPr>
          <w:rFonts w:ascii="Arial" w:hAnsi="Arial" w:cs="Arial"/>
          <w:lang w:val="el-GR"/>
        </w:rPr>
        <w:t>, 2018</w:t>
      </w:r>
    </w:p>
    <w:p w14:paraId="34B2CB31" w14:textId="6ADF545A" w:rsidR="00E70467" w:rsidRPr="00FC0834" w:rsidRDefault="00E70467" w:rsidP="00E70467">
      <w:pPr>
        <w:rPr>
          <w:rFonts w:ascii="Arial" w:hAnsi="Arial" w:cs="Arial"/>
        </w:rPr>
      </w:pPr>
      <w:r w:rsidRPr="00FC0834">
        <w:rPr>
          <w:rStyle w:val="Hyperlink"/>
          <w:rFonts w:ascii="Arial" w:hAnsi="Arial" w:cs="Arial"/>
          <w:b/>
          <w:color w:val="auto"/>
          <w:u w:val="none"/>
        </w:rPr>
        <w:t>[</w:t>
      </w:r>
      <w:r w:rsidR="008E45A8" w:rsidRPr="00FC0834">
        <w:rPr>
          <w:rStyle w:val="Hyperlink"/>
          <w:rFonts w:ascii="Arial" w:hAnsi="Arial" w:cs="Arial"/>
          <w:b/>
          <w:color w:val="auto"/>
          <w:u w:val="none"/>
        </w:rPr>
        <w:t>9</w:t>
      </w:r>
      <w:r w:rsidRPr="00FC0834">
        <w:rPr>
          <w:rStyle w:val="Hyperlink"/>
          <w:rFonts w:ascii="Arial" w:hAnsi="Arial" w:cs="Arial"/>
          <w:b/>
          <w:color w:val="auto"/>
          <w:u w:val="none"/>
        </w:rPr>
        <w:t>]</w:t>
      </w:r>
      <w:r w:rsidRPr="00FC0834">
        <w:rPr>
          <w:rStyle w:val="Hyperlink"/>
          <w:rFonts w:ascii="Arial" w:hAnsi="Arial" w:cs="Arial"/>
          <w:color w:val="auto"/>
          <w:u w:val="none"/>
        </w:rPr>
        <w:t xml:space="preserve"> </w:t>
      </w:r>
      <w:hyperlink r:id="rId35" w:history="1">
        <w:r w:rsidR="00FE3831" w:rsidRPr="00FC0834">
          <w:rPr>
            <w:rStyle w:val="Hyperlink"/>
            <w:rFonts w:ascii="Arial" w:hAnsi="Arial" w:cs="Arial"/>
          </w:rPr>
          <w:t>RESPONSE AND REMEDIATION OF THE “PRESTIGE”</w:t>
        </w:r>
      </w:hyperlink>
      <w:r w:rsidR="00FE3831" w:rsidRPr="00FC0834">
        <w:rPr>
          <w:rStyle w:val="Hyperlink"/>
          <w:rFonts w:ascii="Arial" w:hAnsi="Arial" w:cs="Arial"/>
          <w:color w:val="auto"/>
          <w:u w:val="none"/>
        </w:rPr>
        <w:t xml:space="preserve">, </w:t>
      </w:r>
      <w:r w:rsidR="00FE3831" w:rsidRPr="00FC0834">
        <w:rPr>
          <w:rStyle w:val="Hyperlink"/>
          <w:rFonts w:ascii="Arial" w:hAnsi="Arial" w:cs="Arial"/>
          <w:i/>
          <w:color w:val="auto"/>
          <w:u w:val="none"/>
        </w:rPr>
        <w:t>Jorge Zaragozá</w:t>
      </w:r>
      <w:r w:rsidR="00FE3831" w:rsidRPr="00FC0834">
        <w:rPr>
          <w:rStyle w:val="Hyperlink"/>
          <w:rFonts w:ascii="Arial" w:hAnsi="Arial" w:cs="Arial"/>
          <w:color w:val="auto"/>
          <w:u w:val="none"/>
        </w:rPr>
        <w:t xml:space="preserve">, 2008 </w:t>
      </w:r>
    </w:p>
    <w:p w14:paraId="0E3F0BA9" w14:textId="1BBB133B" w:rsidR="00E70467" w:rsidRPr="00FC0834" w:rsidRDefault="00E70467" w:rsidP="00E70467">
      <w:pPr>
        <w:jc w:val="both"/>
        <w:rPr>
          <w:rStyle w:val="Hyperlink"/>
          <w:rFonts w:ascii="Arial" w:hAnsi="Arial" w:cs="Arial"/>
          <w:color w:val="auto"/>
          <w:u w:val="none"/>
        </w:rPr>
      </w:pPr>
      <w:r w:rsidRPr="00FC0834">
        <w:rPr>
          <w:rStyle w:val="Hyperlink"/>
          <w:rFonts w:ascii="Arial" w:hAnsi="Arial" w:cs="Arial"/>
          <w:b/>
          <w:color w:val="auto"/>
          <w:u w:val="none"/>
        </w:rPr>
        <w:t>[</w:t>
      </w:r>
      <w:r w:rsidR="008E45A8" w:rsidRPr="00FC0834">
        <w:rPr>
          <w:rStyle w:val="Hyperlink"/>
          <w:rFonts w:ascii="Arial" w:hAnsi="Arial" w:cs="Arial"/>
          <w:b/>
          <w:color w:val="auto"/>
          <w:u w:val="none"/>
        </w:rPr>
        <w:t>10</w:t>
      </w:r>
      <w:r w:rsidRPr="00FC0834">
        <w:rPr>
          <w:rStyle w:val="Hyperlink"/>
          <w:rFonts w:ascii="Arial" w:hAnsi="Arial" w:cs="Arial"/>
          <w:b/>
          <w:color w:val="auto"/>
          <w:u w:val="none"/>
        </w:rPr>
        <w:t>]</w:t>
      </w:r>
      <w:r w:rsidR="00FE3831" w:rsidRPr="00FC0834">
        <w:rPr>
          <w:rFonts w:ascii="Arial" w:hAnsi="Arial" w:cs="Arial"/>
        </w:rPr>
        <w:t xml:space="preserve"> </w:t>
      </w:r>
      <w:hyperlink r:id="rId36" w:history="1">
        <w:r w:rsidR="00FE3831" w:rsidRPr="00FC0834">
          <w:rPr>
            <w:rStyle w:val="Hyperlink"/>
            <w:rFonts w:ascii="Arial" w:hAnsi="Arial" w:cs="Arial"/>
          </w:rPr>
          <w:t>Learn from the past: Prestige sinking, one of the worst oil spills in Europe</w:t>
        </w:r>
      </w:hyperlink>
      <w:r w:rsidR="00516EAB" w:rsidRPr="00FC0834">
        <w:rPr>
          <w:rStyle w:val="Hyperlink"/>
          <w:rFonts w:ascii="Arial" w:hAnsi="Arial" w:cs="Arial"/>
          <w:color w:val="auto"/>
          <w:u w:val="none"/>
        </w:rPr>
        <w:t xml:space="preserve">, </w:t>
      </w:r>
      <w:r w:rsidR="00516EAB" w:rsidRPr="00FC0834">
        <w:rPr>
          <w:rStyle w:val="Hyperlink"/>
          <w:rFonts w:ascii="Arial" w:hAnsi="Arial" w:cs="Arial"/>
          <w:i/>
          <w:color w:val="auto"/>
          <w:u w:val="none"/>
        </w:rPr>
        <w:t>Safety4Sea</w:t>
      </w:r>
      <w:r w:rsidR="00516EAB" w:rsidRPr="00FC0834">
        <w:rPr>
          <w:rStyle w:val="Hyperlink"/>
          <w:rFonts w:ascii="Arial" w:hAnsi="Arial" w:cs="Arial"/>
          <w:color w:val="auto"/>
          <w:u w:val="none"/>
        </w:rPr>
        <w:t>, 2018</w:t>
      </w:r>
      <w:r w:rsidRPr="00FC0834">
        <w:rPr>
          <w:rStyle w:val="Hyperlink"/>
          <w:rFonts w:ascii="Arial" w:hAnsi="Arial" w:cs="Arial"/>
        </w:rPr>
        <w:t xml:space="preserve"> </w:t>
      </w:r>
    </w:p>
    <w:p w14:paraId="73CB80E2" w14:textId="2E6DD717" w:rsidR="00E70467" w:rsidRPr="00FC0834" w:rsidRDefault="00E70467" w:rsidP="008E45A8">
      <w:pPr>
        <w:jc w:val="both"/>
        <w:rPr>
          <w:rFonts w:ascii="Arial" w:hAnsi="Arial" w:cs="Arial"/>
          <w:lang w:val="el-GR"/>
        </w:rPr>
      </w:pPr>
      <w:r w:rsidRPr="00FC0834">
        <w:rPr>
          <w:rStyle w:val="Hyperlink"/>
          <w:rFonts w:ascii="Arial" w:hAnsi="Arial" w:cs="Arial"/>
          <w:b/>
          <w:color w:val="auto"/>
          <w:u w:val="none"/>
          <w:lang w:val="el-GR"/>
        </w:rPr>
        <w:t>[11]</w:t>
      </w:r>
      <w:r w:rsidRPr="00FC0834">
        <w:rPr>
          <w:rStyle w:val="Hyperlink"/>
          <w:rFonts w:ascii="Arial" w:hAnsi="Arial" w:cs="Arial"/>
          <w:color w:val="auto"/>
          <w:u w:val="none"/>
          <w:lang w:val="el-GR"/>
        </w:rPr>
        <w:t xml:space="preserve"> </w:t>
      </w:r>
      <w:hyperlink r:id="rId37" w:history="1">
        <w:r w:rsidR="008E45A8" w:rsidRPr="00FC0834">
          <w:rPr>
            <w:rStyle w:val="Hyperlink"/>
            <w:rFonts w:ascii="Arial" w:hAnsi="Arial" w:cs="Arial"/>
            <w:lang w:val="el-GR"/>
          </w:rPr>
          <w:t xml:space="preserve">Η βύθιση του </w:t>
        </w:r>
        <w:r w:rsidR="008E45A8" w:rsidRPr="00FC0834">
          <w:rPr>
            <w:rStyle w:val="Hyperlink"/>
            <w:rFonts w:ascii="Arial" w:hAnsi="Arial" w:cs="Arial"/>
          </w:rPr>
          <w:t>Prestige</w:t>
        </w:r>
        <w:r w:rsidR="008E45A8" w:rsidRPr="00FC0834">
          <w:rPr>
            <w:rStyle w:val="Hyperlink"/>
            <w:rFonts w:ascii="Arial" w:hAnsi="Arial" w:cs="Arial"/>
            <w:lang w:val="el-GR"/>
          </w:rPr>
          <w:t xml:space="preserve"> και η μεγάλη οικολογική καταστροφή</w:t>
        </w:r>
      </w:hyperlink>
      <w:r w:rsidR="008E45A8" w:rsidRPr="00FC0834">
        <w:rPr>
          <w:rStyle w:val="Hyperlink"/>
          <w:rFonts w:ascii="Arial" w:hAnsi="Arial" w:cs="Arial"/>
          <w:color w:val="auto"/>
          <w:u w:val="none"/>
          <w:lang w:val="el-GR"/>
        </w:rPr>
        <w:t xml:space="preserve">, </w:t>
      </w:r>
      <w:proofErr w:type="spellStart"/>
      <w:r w:rsidR="008E45A8" w:rsidRPr="00FC0834">
        <w:rPr>
          <w:rStyle w:val="Hyperlink"/>
          <w:rFonts w:ascii="Arial" w:hAnsi="Arial" w:cs="Arial"/>
          <w:i/>
          <w:color w:val="auto"/>
          <w:u w:val="none"/>
          <w:lang w:val="el-GR"/>
        </w:rPr>
        <w:t>Vicky</w:t>
      </w:r>
      <w:proofErr w:type="spellEnd"/>
      <w:r w:rsidR="008E45A8" w:rsidRPr="00FC0834">
        <w:rPr>
          <w:rStyle w:val="Hyperlink"/>
          <w:rFonts w:ascii="Arial" w:hAnsi="Arial" w:cs="Arial"/>
          <w:i/>
          <w:color w:val="auto"/>
          <w:u w:val="none"/>
          <w:lang w:val="el-GR"/>
        </w:rPr>
        <w:t xml:space="preserve"> </w:t>
      </w:r>
      <w:proofErr w:type="spellStart"/>
      <w:r w:rsidR="008E45A8" w:rsidRPr="00FC0834">
        <w:rPr>
          <w:rStyle w:val="Hyperlink"/>
          <w:rFonts w:ascii="Arial" w:hAnsi="Arial" w:cs="Arial"/>
          <w:i/>
          <w:color w:val="auto"/>
          <w:u w:val="none"/>
          <w:lang w:val="el-GR"/>
        </w:rPr>
        <w:t>Rouska</w:t>
      </w:r>
      <w:proofErr w:type="spellEnd"/>
      <w:r w:rsidR="008E45A8" w:rsidRPr="00FC0834">
        <w:rPr>
          <w:rStyle w:val="Hyperlink"/>
          <w:rFonts w:ascii="Arial" w:hAnsi="Arial" w:cs="Arial"/>
          <w:color w:val="auto"/>
          <w:u w:val="none"/>
          <w:lang w:val="el-GR"/>
        </w:rPr>
        <w:t>, 2012</w:t>
      </w:r>
      <w:r w:rsidR="008E45A8" w:rsidRPr="00FC0834">
        <w:rPr>
          <w:rStyle w:val="Hyperlink"/>
          <w:rFonts w:ascii="Arial" w:hAnsi="Arial" w:cs="Arial"/>
          <w:color w:val="auto"/>
          <w:lang w:val="el-GR"/>
        </w:rPr>
        <w:t xml:space="preserve"> </w:t>
      </w:r>
    </w:p>
    <w:p w14:paraId="3942CFDB" w14:textId="2970DFBB" w:rsidR="00E70467" w:rsidRPr="00FC0834" w:rsidRDefault="00E70467" w:rsidP="00E70467">
      <w:pPr>
        <w:jc w:val="both"/>
        <w:rPr>
          <w:rStyle w:val="Hyperlink"/>
          <w:rFonts w:ascii="Arial" w:hAnsi="Arial" w:cs="Arial"/>
          <w:color w:val="auto"/>
          <w:u w:val="none"/>
          <w:lang w:val="el-GR"/>
        </w:rPr>
      </w:pPr>
    </w:p>
    <w:p w14:paraId="55DC9C0E" w14:textId="18B4FC41" w:rsidR="008E45A8" w:rsidRPr="00FC0834" w:rsidRDefault="00E70467" w:rsidP="008E45A8">
      <w:pPr>
        <w:jc w:val="both"/>
        <w:rPr>
          <w:rFonts w:ascii="Arial" w:hAnsi="Arial" w:cs="Arial"/>
          <w:color w:val="0000FF"/>
          <w:u w:val="single"/>
        </w:rPr>
      </w:pPr>
      <w:r w:rsidRPr="00FC0834">
        <w:rPr>
          <w:rStyle w:val="Hyperlink"/>
          <w:rFonts w:ascii="Arial" w:hAnsi="Arial" w:cs="Arial"/>
          <w:b/>
          <w:color w:val="auto"/>
          <w:u w:val="none"/>
        </w:rPr>
        <w:t>[12]</w:t>
      </w:r>
      <w:r w:rsidRPr="00FC0834">
        <w:rPr>
          <w:rStyle w:val="Hyperlink"/>
          <w:rFonts w:ascii="Arial" w:hAnsi="Arial" w:cs="Arial"/>
          <w:u w:val="none"/>
        </w:rPr>
        <w:t xml:space="preserve"> </w:t>
      </w:r>
      <w:hyperlink r:id="rId38" w:history="1">
        <w:r w:rsidR="008E45A8" w:rsidRPr="00FC0834">
          <w:rPr>
            <w:rStyle w:val="Hyperlink"/>
            <w:rFonts w:ascii="Arial" w:hAnsi="Arial" w:cs="Arial"/>
          </w:rPr>
          <w:t>Spanish government cleared of blame for Prestige oil tanker disaster</w:t>
        </w:r>
      </w:hyperlink>
      <w:r w:rsidR="008E45A8" w:rsidRPr="00FC0834">
        <w:rPr>
          <w:rFonts w:ascii="Arial" w:hAnsi="Arial" w:cs="Arial"/>
        </w:rPr>
        <w:t xml:space="preserve">, </w:t>
      </w:r>
      <w:r w:rsidR="008E45A8" w:rsidRPr="00FC0834">
        <w:rPr>
          <w:rFonts w:ascii="Arial" w:hAnsi="Arial" w:cs="Arial"/>
          <w:i/>
        </w:rPr>
        <w:t>Paul Hamilos</w:t>
      </w:r>
      <w:r w:rsidR="008E45A8" w:rsidRPr="00FC0834">
        <w:rPr>
          <w:rFonts w:ascii="Arial" w:hAnsi="Arial" w:cs="Arial"/>
        </w:rPr>
        <w:t>, The Guardian, 2013</w:t>
      </w:r>
    </w:p>
    <w:p w14:paraId="6A43C972" w14:textId="02CA91A5" w:rsidR="00E70467" w:rsidRPr="00FC0834" w:rsidRDefault="00E70467" w:rsidP="00E70467">
      <w:pPr>
        <w:jc w:val="both"/>
        <w:rPr>
          <w:rStyle w:val="Hyperlink"/>
          <w:rFonts w:ascii="Arial" w:hAnsi="Arial" w:cs="Arial"/>
          <w:color w:val="auto"/>
          <w:u w:val="none"/>
        </w:rPr>
      </w:pPr>
    </w:p>
    <w:p w14:paraId="7CECCE10" w14:textId="6531F6AE" w:rsidR="00E70467" w:rsidRPr="00FC0834" w:rsidRDefault="00E70467" w:rsidP="00FC0834">
      <w:pPr>
        <w:jc w:val="both"/>
        <w:rPr>
          <w:rFonts w:ascii="Arial" w:hAnsi="Arial" w:cs="Arial"/>
          <w:lang w:val="el-GR"/>
        </w:rPr>
      </w:pPr>
      <w:r w:rsidRPr="00FC0834">
        <w:rPr>
          <w:rStyle w:val="Hyperlink"/>
          <w:rFonts w:ascii="Arial" w:hAnsi="Arial" w:cs="Arial"/>
          <w:b/>
          <w:color w:val="auto"/>
          <w:u w:val="none"/>
          <w:lang w:val="el-GR"/>
        </w:rPr>
        <w:t>[13]</w:t>
      </w:r>
      <w:r w:rsidR="00FC0834" w:rsidRPr="00FC0834">
        <w:rPr>
          <w:rStyle w:val="Hyperlink"/>
          <w:rFonts w:ascii="Arial" w:hAnsi="Arial" w:cs="Arial"/>
          <w:u w:val="none"/>
          <w:lang w:val="el-GR"/>
        </w:rPr>
        <w:t xml:space="preserve"> </w:t>
      </w:r>
      <w:hyperlink r:id="rId39" w:history="1">
        <w:r w:rsidR="00FC0834" w:rsidRPr="00FC0834">
          <w:rPr>
            <w:rStyle w:val="Hyperlink"/>
            <w:rFonts w:ascii="Arial" w:hAnsi="Arial" w:cs="Arial"/>
            <w:lang w:val="el-GR"/>
          </w:rPr>
          <w:t xml:space="preserve">Το Ναυάγιο του </w:t>
        </w:r>
        <w:r w:rsidR="00FC0834" w:rsidRPr="00FC0834">
          <w:rPr>
            <w:rStyle w:val="Hyperlink"/>
            <w:rFonts w:ascii="Arial" w:hAnsi="Arial" w:cs="Arial"/>
          </w:rPr>
          <w:t>M</w:t>
        </w:r>
        <w:r w:rsidR="00FC0834" w:rsidRPr="00FC0834">
          <w:rPr>
            <w:rStyle w:val="Hyperlink"/>
            <w:rFonts w:ascii="Arial" w:hAnsi="Arial" w:cs="Arial"/>
            <w:lang w:val="el-GR"/>
          </w:rPr>
          <w:t>/</w:t>
        </w:r>
        <w:r w:rsidR="00FC0834" w:rsidRPr="00FC0834">
          <w:rPr>
            <w:rStyle w:val="Hyperlink"/>
            <w:rFonts w:ascii="Arial" w:hAnsi="Arial" w:cs="Arial"/>
          </w:rPr>
          <w:t>T</w:t>
        </w:r>
        <w:r w:rsidR="00FC0834" w:rsidRPr="00FC0834">
          <w:rPr>
            <w:rStyle w:val="Hyperlink"/>
            <w:rFonts w:ascii="Arial" w:hAnsi="Arial" w:cs="Arial"/>
            <w:lang w:val="el-GR"/>
          </w:rPr>
          <w:t xml:space="preserve"> </w:t>
        </w:r>
        <w:r w:rsidR="00FC0834" w:rsidRPr="00FC0834">
          <w:rPr>
            <w:rStyle w:val="Hyperlink"/>
            <w:rFonts w:ascii="Arial" w:hAnsi="Arial" w:cs="Arial"/>
          </w:rPr>
          <w:t>PRESTIGE</w:t>
        </w:r>
        <w:r w:rsidR="00FC0834" w:rsidRPr="00FC0834">
          <w:rPr>
            <w:rStyle w:val="Hyperlink"/>
            <w:rFonts w:ascii="Arial" w:hAnsi="Arial" w:cs="Arial"/>
            <w:lang w:val="el-GR"/>
          </w:rPr>
          <w:t xml:space="preserve"> και οι επιπτώσεις του στην ελληνόκτητη ναυτιλία</w:t>
        </w:r>
      </w:hyperlink>
      <w:r w:rsidR="00FC0834" w:rsidRPr="00FC0834">
        <w:rPr>
          <w:rStyle w:val="Hyperlink"/>
          <w:rFonts w:ascii="Arial" w:hAnsi="Arial" w:cs="Arial"/>
          <w:color w:val="auto"/>
          <w:u w:val="none"/>
          <w:lang w:val="el-GR"/>
        </w:rPr>
        <w:t xml:space="preserve">, Νίκος Δ. Γεόμελος, Πανεπιστήμιο Αιγαίου, 2004 </w:t>
      </w:r>
    </w:p>
    <w:p w14:paraId="30420B48" w14:textId="3388D5BC" w:rsidR="00E70467" w:rsidRPr="00FC0834" w:rsidRDefault="00E70467" w:rsidP="00E70467">
      <w:pPr>
        <w:jc w:val="both"/>
        <w:rPr>
          <w:rStyle w:val="Hyperlink"/>
          <w:rFonts w:ascii="Arial" w:hAnsi="Arial" w:cs="Arial"/>
          <w:color w:val="auto"/>
          <w:u w:val="none"/>
          <w:lang w:val="el-GR"/>
        </w:rPr>
      </w:pPr>
    </w:p>
    <w:p w14:paraId="2777D80A" w14:textId="42ADAC62" w:rsidR="00E70467" w:rsidRPr="00FC0834" w:rsidRDefault="00E70467" w:rsidP="00E70467">
      <w:pPr>
        <w:jc w:val="both"/>
        <w:rPr>
          <w:rStyle w:val="Hyperlink"/>
          <w:rFonts w:ascii="Arial" w:hAnsi="Arial" w:cs="Arial"/>
        </w:rPr>
      </w:pPr>
      <w:r w:rsidRPr="00FC0834">
        <w:rPr>
          <w:rStyle w:val="Hyperlink"/>
          <w:rFonts w:ascii="Arial" w:hAnsi="Arial" w:cs="Arial"/>
          <w:b/>
          <w:color w:val="auto"/>
          <w:u w:val="none"/>
        </w:rPr>
        <w:t>[14]</w:t>
      </w:r>
      <w:r w:rsidR="00FC0834" w:rsidRPr="00FC0834">
        <w:rPr>
          <w:rFonts w:ascii="Arial" w:hAnsi="Arial" w:cs="Arial"/>
        </w:rPr>
        <w:t xml:space="preserve"> </w:t>
      </w:r>
      <w:hyperlink r:id="rId40" w:history="1">
        <w:r w:rsidR="00FC0834" w:rsidRPr="00FC0834">
          <w:rPr>
            <w:rStyle w:val="Hyperlink"/>
            <w:rFonts w:ascii="Arial" w:hAnsi="Arial" w:cs="Arial"/>
          </w:rPr>
          <w:t>PRESTIGE, Spain/France, 2002</w:t>
        </w:r>
        <w:r w:rsidR="00FC0834">
          <w:rPr>
            <w:rStyle w:val="Hyperlink"/>
            <w:rFonts w:ascii="Arial" w:hAnsi="Arial" w:cs="Arial"/>
            <w:lang w:val="el-GR"/>
          </w:rPr>
          <w:t xml:space="preserve">, </w:t>
        </w:r>
        <w:r w:rsidR="00FC0834" w:rsidRPr="00FC0834">
          <w:rPr>
            <w:rStyle w:val="Hyperlink"/>
            <w:rFonts w:ascii="Arial" w:hAnsi="Arial" w:cs="Arial"/>
            <w:i/>
            <w:color w:val="auto"/>
            <w:u w:val="none"/>
          </w:rPr>
          <w:t>ITOPF</w:t>
        </w:r>
        <w:r w:rsidR="00FC0834" w:rsidRPr="00FC0834">
          <w:rPr>
            <w:rStyle w:val="Hyperlink"/>
            <w:rFonts w:ascii="Arial" w:hAnsi="Arial" w:cs="Arial"/>
          </w:rPr>
          <w:t xml:space="preserve"> </w:t>
        </w:r>
      </w:hyperlink>
      <w:r w:rsidRPr="00FC0834">
        <w:rPr>
          <w:rStyle w:val="Hyperlink"/>
          <w:rFonts w:ascii="Arial" w:hAnsi="Arial" w:cs="Arial"/>
        </w:rPr>
        <w:t xml:space="preserve"> </w:t>
      </w:r>
    </w:p>
    <w:p w14:paraId="237C4BDD" w14:textId="1FD24782" w:rsidR="00E70467" w:rsidRPr="00FC0834" w:rsidRDefault="00E70467" w:rsidP="00E70467">
      <w:pPr>
        <w:jc w:val="both"/>
        <w:rPr>
          <w:rFonts w:ascii="Arial" w:hAnsi="Arial" w:cs="Arial"/>
        </w:rPr>
      </w:pPr>
    </w:p>
    <w:p w14:paraId="78462245" w14:textId="77777777" w:rsidR="00C71260" w:rsidRPr="00FC0834" w:rsidRDefault="00C71260" w:rsidP="00E7607A">
      <w:pPr>
        <w:jc w:val="both"/>
        <w:rPr>
          <w:rFonts w:ascii="Arial" w:hAnsi="Arial" w:cs="Arial"/>
          <w:b/>
        </w:rPr>
      </w:pPr>
    </w:p>
    <w:p w14:paraId="359DB2EB" w14:textId="77777777" w:rsidR="001010F3" w:rsidRPr="00FC0834" w:rsidRDefault="001010F3">
      <w:pPr>
        <w:jc w:val="both"/>
        <w:rPr>
          <w:rFonts w:ascii="Arial" w:hAnsi="Arial" w:cs="Arial"/>
          <w:i/>
        </w:rPr>
      </w:pPr>
    </w:p>
    <w:sectPr w:rsidR="001010F3" w:rsidRPr="00FC0834" w:rsidSect="00373A2D">
      <w:footerReference w:type="default" r:id="rId41"/>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91F50" w14:textId="77777777" w:rsidR="003F4378" w:rsidRDefault="003F4378" w:rsidP="00AD092B">
      <w:pPr>
        <w:spacing w:after="0" w:line="240" w:lineRule="auto"/>
      </w:pPr>
      <w:r>
        <w:separator/>
      </w:r>
    </w:p>
  </w:endnote>
  <w:endnote w:type="continuationSeparator" w:id="0">
    <w:p w14:paraId="570653BC" w14:textId="77777777" w:rsidR="003F4378" w:rsidRDefault="003F4378" w:rsidP="00AD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317856"/>
      <w:docPartObj>
        <w:docPartGallery w:val="Page Numbers (Bottom of Page)"/>
        <w:docPartUnique/>
      </w:docPartObj>
    </w:sdtPr>
    <w:sdtEndPr>
      <w:rPr>
        <w:noProof/>
      </w:rPr>
    </w:sdtEndPr>
    <w:sdtContent>
      <w:p w14:paraId="2DAF6843" w14:textId="77777777" w:rsidR="004F3825" w:rsidRDefault="004F3825">
        <w:pPr>
          <w:pStyle w:val="Footer"/>
          <w:jc w:val="center"/>
        </w:pPr>
        <w:r>
          <w:fldChar w:fldCharType="begin"/>
        </w:r>
        <w:r>
          <w:instrText xml:space="preserve"> PAGE   \* MERGEFORMAT </w:instrText>
        </w:r>
        <w:r>
          <w:fldChar w:fldCharType="separate"/>
        </w:r>
        <w:r w:rsidR="0019655B">
          <w:rPr>
            <w:noProof/>
          </w:rPr>
          <w:t>10</w:t>
        </w:r>
        <w:r>
          <w:rPr>
            <w:noProof/>
          </w:rPr>
          <w:fldChar w:fldCharType="end"/>
        </w:r>
      </w:p>
    </w:sdtContent>
  </w:sdt>
  <w:p w14:paraId="3D3F9D58" w14:textId="77777777" w:rsidR="004F3825" w:rsidRDefault="004F38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C56D7" w14:textId="77777777" w:rsidR="003F4378" w:rsidRDefault="003F4378" w:rsidP="00AD092B">
      <w:pPr>
        <w:spacing w:after="0" w:line="240" w:lineRule="auto"/>
      </w:pPr>
      <w:r>
        <w:separator/>
      </w:r>
    </w:p>
  </w:footnote>
  <w:footnote w:type="continuationSeparator" w:id="0">
    <w:p w14:paraId="5060EEDE" w14:textId="77777777" w:rsidR="003F4378" w:rsidRDefault="003F4378" w:rsidP="00AD09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A7D38"/>
    <w:multiLevelType w:val="multilevel"/>
    <w:tmpl w:val="664A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0903A6"/>
    <w:multiLevelType w:val="hybridMultilevel"/>
    <w:tmpl w:val="F9AC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577CEF"/>
    <w:multiLevelType w:val="hybridMultilevel"/>
    <w:tmpl w:val="E6145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85720A"/>
    <w:multiLevelType w:val="hybridMultilevel"/>
    <w:tmpl w:val="BE1483D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9E22A5E"/>
    <w:multiLevelType w:val="hybridMultilevel"/>
    <w:tmpl w:val="01880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46503"/>
    <w:multiLevelType w:val="hybridMultilevel"/>
    <w:tmpl w:val="D01E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397F8B"/>
    <w:multiLevelType w:val="multilevel"/>
    <w:tmpl w:val="16004F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Theme="minorHAnsi" w:hAnsi="Arial" w:cs="Arial"/>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E92677"/>
    <w:multiLevelType w:val="hybridMultilevel"/>
    <w:tmpl w:val="B3A8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F1C41"/>
    <w:multiLevelType w:val="hybridMultilevel"/>
    <w:tmpl w:val="0CA696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C959AF"/>
    <w:multiLevelType w:val="hybridMultilevel"/>
    <w:tmpl w:val="97645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F4BD0"/>
    <w:multiLevelType w:val="multilevel"/>
    <w:tmpl w:val="5E229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7"/>
  </w:num>
  <w:num w:numId="4">
    <w:abstractNumId w:val="1"/>
  </w:num>
  <w:num w:numId="5">
    <w:abstractNumId w:val="5"/>
  </w:num>
  <w:num w:numId="6">
    <w:abstractNumId w:val="4"/>
  </w:num>
  <w:num w:numId="7">
    <w:abstractNumId w:val="6"/>
  </w:num>
  <w:num w:numId="8">
    <w:abstractNumId w:val="10"/>
  </w:num>
  <w:num w:numId="9">
    <w:abstractNumId w:val="3"/>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B7"/>
    <w:rsid w:val="00006D5D"/>
    <w:rsid w:val="00024BF2"/>
    <w:rsid w:val="00025A9A"/>
    <w:rsid w:val="00036A5A"/>
    <w:rsid w:val="0004091C"/>
    <w:rsid w:val="00056897"/>
    <w:rsid w:val="00056A15"/>
    <w:rsid w:val="000654FF"/>
    <w:rsid w:val="00071294"/>
    <w:rsid w:val="0007546F"/>
    <w:rsid w:val="000763BD"/>
    <w:rsid w:val="0008527E"/>
    <w:rsid w:val="00090A22"/>
    <w:rsid w:val="000918E4"/>
    <w:rsid w:val="00097567"/>
    <w:rsid w:val="000A4FF5"/>
    <w:rsid w:val="000B4FE3"/>
    <w:rsid w:val="000C1740"/>
    <w:rsid w:val="000C5BBB"/>
    <w:rsid w:val="000D08C6"/>
    <w:rsid w:val="000D7F93"/>
    <w:rsid w:val="000E6B47"/>
    <w:rsid w:val="001010F3"/>
    <w:rsid w:val="001025A0"/>
    <w:rsid w:val="00104800"/>
    <w:rsid w:val="00117714"/>
    <w:rsid w:val="00126472"/>
    <w:rsid w:val="00131908"/>
    <w:rsid w:val="00134A8C"/>
    <w:rsid w:val="00143471"/>
    <w:rsid w:val="00150F36"/>
    <w:rsid w:val="00153A4D"/>
    <w:rsid w:val="001574CB"/>
    <w:rsid w:val="001575CC"/>
    <w:rsid w:val="001601E8"/>
    <w:rsid w:val="00166890"/>
    <w:rsid w:val="001760BE"/>
    <w:rsid w:val="001866DF"/>
    <w:rsid w:val="00192349"/>
    <w:rsid w:val="001927FD"/>
    <w:rsid w:val="0019655B"/>
    <w:rsid w:val="001A2955"/>
    <w:rsid w:val="001A29B9"/>
    <w:rsid w:val="001B0A74"/>
    <w:rsid w:val="001C6A2C"/>
    <w:rsid w:val="001C787D"/>
    <w:rsid w:val="001E44C0"/>
    <w:rsid w:val="001F0A17"/>
    <w:rsid w:val="0020249E"/>
    <w:rsid w:val="00216D34"/>
    <w:rsid w:val="00223A2C"/>
    <w:rsid w:val="00233B38"/>
    <w:rsid w:val="00234236"/>
    <w:rsid w:val="00263D14"/>
    <w:rsid w:val="00265C69"/>
    <w:rsid w:val="00266345"/>
    <w:rsid w:val="00266E1E"/>
    <w:rsid w:val="0027050A"/>
    <w:rsid w:val="00270E73"/>
    <w:rsid w:val="00280B08"/>
    <w:rsid w:val="002812B4"/>
    <w:rsid w:val="0028214A"/>
    <w:rsid w:val="00294377"/>
    <w:rsid w:val="002A2C5D"/>
    <w:rsid w:val="002A5F4C"/>
    <w:rsid w:val="002B29B5"/>
    <w:rsid w:val="002B43CD"/>
    <w:rsid w:val="002D0B9A"/>
    <w:rsid w:val="002D5062"/>
    <w:rsid w:val="002F3E1C"/>
    <w:rsid w:val="002F46AA"/>
    <w:rsid w:val="002F6262"/>
    <w:rsid w:val="00307EE2"/>
    <w:rsid w:val="00315B8E"/>
    <w:rsid w:val="0031746E"/>
    <w:rsid w:val="00322AB8"/>
    <w:rsid w:val="0032322B"/>
    <w:rsid w:val="003241D2"/>
    <w:rsid w:val="00333F1C"/>
    <w:rsid w:val="003405D1"/>
    <w:rsid w:val="00364BFB"/>
    <w:rsid w:val="0036517D"/>
    <w:rsid w:val="00371307"/>
    <w:rsid w:val="00373A2D"/>
    <w:rsid w:val="00380086"/>
    <w:rsid w:val="00383A31"/>
    <w:rsid w:val="0038659A"/>
    <w:rsid w:val="00387B6C"/>
    <w:rsid w:val="003927AD"/>
    <w:rsid w:val="00394548"/>
    <w:rsid w:val="00394A1B"/>
    <w:rsid w:val="003A1876"/>
    <w:rsid w:val="003A1A23"/>
    <w:rsid w:val="003C0103"/>
    <w:rsid w:val="003C6AD6"/>
    <w:rsid w:val="003D0001"/>
    <w:rsid w:val="003D1513"/>
    <w:rsid w:val="003D2AF6"/>
    <w:rsid w:val="003F05AA"/>
    <w:rsid w:val="003F0EDB"/>
    <w:rsid w:val="003F4378"/>
    <w:rsid w:val="003F5421"/>
    <w:rsid w:val="0040665D"/>
    <w:rsid w:val="004067A9"/>
    <w:rsid w:val="00406B53"/>
    <w:rsid w:val="00415F8A"/>
    <w:rsid w:val="004408BD"/>
    <w:rsid w:val="00443A19"/>
    <w:rsid w:val="004458B3"/>
    <w:rsid w:val="004479CC"/>
    <w:rsid w:val="00452ABA"/>
    <w:rsid w:val="004566A2"/>
    <w:rsid w:val="00463DF8"/>
    <w:rsid w:val="00481332"/>
    <w:rsid w:val="00493329"/>
    <w:rsid w:val="004953FF"/>
    <w:rsid w:val="0049683C"/>
    <w:rsid w:val="004A06B1"/>
    <w:rsid w:val="004A73D8"/>
    <w:rsid w:val="004B6371"/>
    <w:rsid w:val="004E38D7"/>
    <w:rsid w:val="004F3825"/>
    <w:rsid w:val="00507F20"/>
    <w:rsid w:val="00516EAB"/>
    <w:rsid w:val="00520A0E"/>
    <w:rsid w:val="00522379"/>
    <w:rsid w:val="00522790"/>
    <w:rsid w:val="00525C1D"/>
    <w:rsid w:val="00527E9E"/>
    <w:rsid w:val="00534A73"/>
    <w:rsid w:val="00553F6D"/>
    <w:rsid w:val="00555877"/>
    <w:rsid w:val="00565330"/>
    <w:rsid w:val="005767AD"/>
    <w:rsid w:val="00580A8E"/>
    <w:rsid w:val="00585156"/>
    <w:rsid w:val="00585447"/>
    <w:rsid w:val="00596488"/>
    <w:rsid w:val="005A1356"/>
    <w:rsid w:val="005A7890"/>
    <w:rsid w:val="005E469E"/>
    <w:rsid w:val="005E4FFF"/>
    <w:rsid w:val="005F2420"/>
    <w:rsid w:val="005F52E3"/>
    <w:rsid w:val="00601B90"/>
    <w:rsid w:val="00604FAE"/>
    <w:rsid w:val="00611053"/>
    <w:rsid w:val="006158BE"/>
    <w:rsid w:val="006224E8"/>
    <w:rsid w:val="00630A82"/>
    <w:rsid w:val="00633FB8"/>
    <w:rsid w:val="006344A5"/>
    <w:rsid w:val="00650794"/>
    <w:rsid w:val="00654D5B"/>
    <w:rsid w:val="00661D95"/>
    <w:rsid w:val="00662067"/>
    <w:rsid w:val="00663D4A"/>
    <w:rsid w:val="00666880"/>
    <w:rsid w:val="0067216F"/>
    <w:rsid w:val="0068136B"/>
    <w:rsid w:val="006829BF"/>
    <w:rsid w:val="006832A1"/>
    <w:rsid w:val="0068631D"/>
    <w:rsid w:val="006A0A98"/>
    <w:rsid w:val="006A3EAE"/>
    <w:rsid w:val="006B0FC9"/>
    <w:rsid w:val="006B1E7D"/>
    <w:rsid w:val="006C075C"/>
    <w:rsid w:val="006C2E66"/>
    <w:rsid w:val="006C4660"/>
    <w:rsid w:val="006C6A53"/>
    <w:rsid w:val="006D10CF"/>
    <w:rsid w:val="006E03B8"/>
    <w:rsid w:val="006E2CD3"/>
    <w:rsid w:val="006E5BCA"/>
    <w:rsid w:val="006E6F44"/>
    <w:rsid w:val="006E74ED"/>
    <w:rsid w:val="007016CD"/>
    <w:rsid w:val="00707308"/>
    <w:rsid w:val="007116F6"/>
    <w:rsid w:val="00711B4A"/>
    <w:rsid w:val="00713583"/>
    <w:rsid w:val="00726671"/>
    <w:rsid w:val="007476CD"/>
    <w:rsid w:val="00750A88"/>
    <w:rsid w:val="00750D47"/>
    <w:rsid w:val="00751877"/>
    <w:rsid w:val="00754988"/>
    <w:rsid w:val="0075499A"/>
    <w:rsid w:val="0075531B"/>
    <w:rsid w:val="00765C69"/>
    <w:rsid w:val="00765D06"/>
    <w:rsid w:val="00766B05"/>
    <w:rsid w:val="00783C41"/>
    <w:rsid w:val="0078790C"/>
    <w:rsid w:val="0079587D"/>
    <w:rsid w:val="007A00F4"/>
    <w:rsid w:val="007A39CA"/>
    <w:rsid w:val="007A6042"/>
    <w:rsid w:val="007B7406"/>
    <w:rsid w:val="007C1739"/>
    <w:rsid w:val="007C336D"/>
    <w:rsid w:val="007C5985"/>
    <w:rsid w:val="007E0040"/>
    <w:rsid w:val="007F2610"/>
    <w:rsid w:val="0080413A"/>
    <w:rsid w:val="0081169A"/>
    <w:rsid w:val="00811DC9"/>
    <w:rsid w:val="00822FAC"/>
    <w:rsid w:val="00823E4B"/>
    <w:rsid w:val="0083773B"/>
    <w:rsid w:val="008624B7"/>
    <w:rsid w:val="008714CA"/>
    <w:rsid w:val="00871CCC"/>
    <w:rsid w:val="00872C45"/>
    <w:rsid w:val="008832D1"/>
    <w:rsid w:val="00884B29"/>
    <w:rsid w:val="00894A69"/>
    <w:rsid w:val="008959D4"/>
    <w:rsid w:val="008A484C"/>
    <w:rsid w:val="008A700C"/>
    <w:rsid w:val="008B03D5"/>
    <w:rsid w:val="008C1F99"/>
    <w:rsid w:val="008D5AA9"/>
    <w:rsid w:val="008E324A"/>
    <w:rsid w:val="008E45A8"/>
    <w:rsid w:val="008E7423"/>
    <w:rsid w:val="008F22B8"/>
    <w:rsid w:val="008F2A55"/>
    <w:rsid w:val="00904E07"/>
    <w:rsid w:val="009123B1"/>
    <w:rsid w:val="00913AE9"/>
    <w:rsid w:val="009152DE"/>
    <w:rsid w:val="00917E63"/>
    <w:rsid w:val="00925B60"/>
    <w:rsid w:val="00936036"/>
    <w:rsid w:val="0095554E"/>
    <w:rsid w:val="0097429A"/>
    <w:rsid w:val="0097430C"/>
    <w:rsid w:val="00981AF8"/>
    <w:rsid w:val="00984D5C"/>
    <w:rsid w:val="009B79FC"/>
    <w:rsid w:val="009B7CC3"/>
    <w:rsid w:val="009D1D56"/>
    <w:rsid w:val="009D27B9"/>
    <w:rsid w:val="009D6BCC"/>
    <w:rsid w:val="009D7836"/>
    <w:rsid w:val="009F4620"/>
    <w:rsid w:val="00A00703"/>
    <w:rsid w:val="00A16BFC"/>
    <w:rsid w:val="00A21B7A"/>
    <w:rsid w:val="00A261F0"/>
    <w:rsid w:val="00A3141D"/>
    <w:rsid w:val="00A314D0"/>
    <w:rsid w:val="00A32C13"/>
    <w:rsid w:val="00A353F6"/>
    <w:rsid w:val="00A35728"/>
    <w:rsid w:val="00A44963"/>
    <w:rsid w:val="00A522A4"/>
    <w:rsid w:val="00A54F2C"/>
    <w:rsid w:val="00A57E5B"/>
    <w:rsid w:val="00A607DF"/>
    <w:rsid w:val="00A61BD1"/>
    <w:rsid w:val="00A64721"/>
    <w:rsid w:val="00A67E67"/>
    <w:rsid w:val="00A70E09"/>
    <w:rsid w:val="00A753A4"/>
    <w:rsid w:val="00A860C1"/>
    <w:rsid w:val="00A9389C"/>
    <w:rsid w:val="00AB1140"/>
    <w:rsid w:val="00AB2B3E"/>
    <w:rsid w:val="00AB58F4"/>
    <w:rsid w:val="00AC5C5D"/>
    <w:rsid w:val="00AD092B"/>
    <w:rsid w:val="00AD3899"/>
    <w:rsid w:val="00AE1C2F"/>
    <w:rsid w:val="00B02313"/>
    <w:rsid w:val="00B04668"/>
    <w:rsid w:val="00B0562D"/>
    <w:rsid w:val="00B102D7"/>
    <w:rsid w:val="00B132C2"/>
    <w:rsid w:val="00B14335"/>
    <w:rsid w:val="00B26100"/>
    <w:rsid w:val="00B519C6"/>
    <w:rsid w:val="00B55406"/>
    <w:rsid w:val="00B663A0"/>
    <w:rsid w:val="00B73FC6"/>
    <w:rsid w:val="00B75DD9"/>
    <w:rsid w:val="00B92C6D"/>
    <w:rsid w:val="00BA04C3"/>
    <w:rsid w:val="00BA4DCD"/>
    <w:rsid w:val="00BD2160"/>
    <w:rsid w:val="00BD4434"/>
    <w:rsid w:val="00BD5C39"/>
    <w:rsid w:val="00BE2F2B"/>
    <w:rsid w:val="00BE32F4"/>
    <w:rsid w:val="00BF50B9"/>
    <w:rsid w:val="00BF712E"/>
    <w:rsid w:val="00BF777E"/>
    <w:rsid w:val="00C036E0"/>
    <w:rsid w:val="00C351AF"/>
    <w:rsid w:val="00C359AA"/>
    <w:rsid w:val="00C421DF"/>
    <w:rsid w:val="00C450F1"/>
    <w:rsid w:val="00C4510E"/>
    <w:rsid w:val="00C50199"/>
    <w:rsid w:val="00C60E87"/>
    <w:rsid w:val="00C71260"/>
    <w:rsid w:val="00C72DDB"/>
    <w:rsid w:val="00C7617B"/>
    <w:rsid w:val="00C828A7"/>
    <w:rsid w:val="00C83290"/>
    <w:rsid w:val="00CB0599"/>
    <w:rsid w:val="00CB3585"/>
    <w:rsid w:val="00CB4FBF"/>
    <w:rsid w:val="00CC1BE2"/>
    <w:rsid w:val="00CD0D53"/>
    <w:rsid w:val="00CD1DDC"/>
    <w:rsid w:val="00CD3319"/>
    <w:rsid w:val="00CE6046"/>
    <w:rsid w:val="00D03B91"/>
    <w:rsid w:val="00D10B21"/>
    <w:rsid w:val="00D1669F"/>
    <w:rsid w:val="00D256B9"/>
    <w:rsid w:val="00D2727B"/>
    <w:rsid w:val="00D30DFB"/>
    <w:rsid w:val="00D32AD6"/>
    <w:rsid w:val="00D51526"/>
    <w:rsid w:val="00D53F44"/>
    <w:rsid w:val="00D62A48"/>
    <w:rsid w:val="00D64F55"/>
    <w:rsid w:val="00D70186"/>
    <w:rsid w:val="00D73D50"/>
    <w:rsid w:val="00DA5B76"/>
    <w:rsid w:val="00DB29B3"/>
    <w:rsid w:val="00DB4A26"/>
    <w:rsid w:val="00E02948"/>
    <w:rsid w:val="00E060B1"/>
    <w:rsid w:val="00E126B7"/>
    <w:rsid w:val="00E220F9"/>
    <w:rsid w:val="00E3108C"/>
    <w:rsid w:val="00E3393E"/>
    <w:rsid w:val="00E46D29"/>
    <w:rsid w:val="00E56D5D"/>
    <w:rsid w:val="00E70467"/>
    <w:rsid w:val="00E7607A"/>
    <w:rsid w:val="00E76106"/>
    <w:rsid w:val="00E8044C"/>
    <w:rsid w:val="00E81C54"/>
    <w:rsid w:val="00E9115A"/>
    <w:rsid w:val="00E91D5B"/>
    <w:rsid w:val="00EA5E67"/>
    <w:rsid w:val="00EA6832"/>
    <w:rsid w:val="00EB14D4"/>
    <w:rsid w:val="00EB48B9"/>
    <w:rsid w:val="00EB7AB2"/>
    <w:rsid w:val="00EC6B53"/>
    <w:rsid w:val="00ED715A"/>
    <w:rsid w:val="00EE1B5F"/>
    <w:rsid w:val="00EE2D06"/>
    <w:rsid w:val="00EE785D"/>
    <w:rsid w:val="00EF6236"/>
    <w:rsid w:val="00F04CCB"/>
    <w:rsid w:val="00F14A90"/>
    <w:rsid w:val="00F20C91"/>
    <w:rsid w:val="00F2787E"/>
    <w:rsid w:val="00F336C5"/>
    <w:rsid w:val="00F349B4"/>
    <w:rsid w:val="00F40A8B"/>
    <w:rsid w:val="00F56885"/>
    <w:rsid w:val="00F645C0"/>
    <w:rsid w:val="00F6583A"/>
    <w:rsid w:val="00F77C8B"/>
    <w:rsid w:val="00F83B71"/>
    <w:rsid w:val="00F856C6"/>
    <w:rsid w:val="00F864B7"/>
    <w:rsid w:val="00F86B29"/>
    <w:rsid w:val="00F86FFD"/>
    <w:rsid w:val="00F9230D"/>
    <w:rsid w:val="00F96090"/>
    <w:rsid w:val="00FA0749"/>
    <w:rsid w:val="00FA4482"/>
    <w:rsid w:val="00FB4BD6"/>
    <w:rsid w:val="00FB5685"/>
    <w:rsid w:val="00FC0834"/>
    <w:rsid w:val="00FC18ED"/>
    <w:rsid w:val="00FC6F27"/>
    <w:rsid w:val="00FC7A2E"/>
    <w:rsid w:val="00FE21D7"/>
    <w:rsid w:val="00FE3831"/>
    <w:rsid w:val="00FF2F8A"/>
    <w:rsid w:val="00FF5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FD20E"/>
  <w15:chartTrackingRefBased/>
  <w15:docId w15:val="{74291F6E-8CE8-4C85-8A84-118B5933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1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7E5B"/>
    <w:pPr>
      <w:spacing w:after="0" w:line="240" w:lineRule="auto"/>
    </w:pPr>
    <w:rPr>
      <w:rFonts w:eastAsiaTheme="minorEastAsia"/>
    </w:rPr>
  </w:style>
  <w:style w:type="character" w:customStyle="1" w:styleId="NoSpacingChar">
    <w:name w:val="No Spacing Char"/>
    <w:basedOn w:val="DefaultParagraphFont"/>
    <w:link w:val="NoSpacing"/>
    <w:uiPriority w:val="1"/>
    <w:rsid w:val="00A57E5B"/>
    <w:rPr>
      <w:rFonts w:eastAsiaTheme="minorEastAsia"/>
    </w:rPr>
  </w:style>
  <w:style w:type="paragraph" w:styleId="Header">
    <w:name w:val="header"/>
    <w:basedOn w:val="Normal"/>
    <w:link w:val="HeaderChar"/>
    <w:uiPriority w:val="99"/>
    <w:unhideWhenUsed/>
    <w:rsid w:val="00AD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92B"/>
  </w:style>
  <w:style w:type="paragraph" w:styleId="Footer">
    <w:name w:val="footer"/>
    <w:basedOn w:val="Normal"/>
    <w:link w:val="FooterChar"/>
    <w:uiPriority w:val="99"/>
    <w:unhideWhenUsed/>
    <w:rsid w:val="00AD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92B"/>
  </w:style>
  <w:style w:type="character" w:styleId="Hyperlink">
    <w:name w:val="Hyperlink"/>
    <w:basedOn w:val="DefaultParagraphFont"/>
    <w:uiPriority w:val="99"/>
    <w:unhideWhenUsed/>
    <w:rsid w:val="00F9230D"/>
    <w:rPr>
      <w:color w:val="0000FF"/>
      <w:u w:val="single"/>
    </w:rPr>
  </w:style>
  <w:style w:type="character" w:customStyle="1" w:styleId="Heading1Char">
    <w:name w:val="Heading 1 Char"/>
    <w:basedOn w:val="DefaultParagraphFont"/>
    <w:link w:val="Heading1"/>
    <w:uiPriority w:val="9"/>
    <w:rsid w:val="00B26100"/>
    <w:rPr>
      <w:rFonts w:asciiTheme="majorHAnsi" w:eastAsiaTheme="majorEastAsia" w:hAnsiTheme="majorHAnsi" w:cstheme="majorBidi"/>
      <w:color w:val="2E74B5" w:themeColor="accent1" w:themeShade="BF"/>
      <w:sz w:val="32"/>
      <w:szCs w:val="32"/>
    </w:rPr>
  </w:style>
  <w:style w:type="paragraph" w:customStyle="1" w:styleId="Default">
    <w:name w:val="Default"/>
    <w:rsid w:val="00B26100"/>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A06B1"/>
    <w:rPr>
      <w:color w:val="954F72" w:themeColor="followedHyperlink"/>
      <w:u w:val="single"/>
    </w:rPr>
  </w:style>
  <w:style w:type="paragraph" w:styleId="ListParagraph">
    <w:name w:val="List Paragraph"/>
    <w:basedOn w:val="Normal"/>
    <w:uiPriority w:val="34"/>
    <w:qFormat/>
    <w:rsid w:val="004A73D8"/>
    <w:pPr>
      <w:ind w:left="720"/>
      <w:contextualSpacing/>
    </w:pPr>
  </w:style>
  <w:style w:type="table" w:styleId="TableGrid">
    <w:name w:val="Table Grid"/>
    <w:basedOn w:val="TableNormal"/>
    <w:uiPriority w:val="39"/>
    <w:rsid w:val="00A32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5B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38206">
      <w:bodyDiv w:val="1"/>
      <w:marLeft w:val="0"/>
      <w:marRight w:val="0"/>
      <w:marTop w:val="0"/>
      <w:marBottom w:val="0"/>
      <w:divBdr>
        <w:top w:val="none" w:sz="0" w:space="0" w:color="auto"/>
        <w:left w:val="none" w:sz="0" w:space="0" w:color="auto"/>
        <w:bottom w:val="none" w:sz="0" w:space="0" w:color="auto"/>
        <w:right w:val="none" w:sz="0" w:space="0" w:color="auto"/>
      </w:divBdr>
    </w:div>
    <w:div w:id="1433166650">
      <w:bodyDiv w:val="1"/>
      <w:marLeft w:val="0"/>
      <w:marRight w:val="0"/>
      <w:marTop w:val="0"/>
      <w:marBottom w:val="0"/>
      <w:divBdr>
        <w:top w:val="none" w:sz="0" w:space="0" w:color="auto"/>
        <w:left w:val="none" w:sz="0" w:space="0" w:color="auto"/>
        <w:bottom w:val="none" w:sz="0" w:space="0" w:color="auto"/>
        <w:right w:val="none" w:sz="0" w:space="0" w:color="auto"/>
      </w:divBdr>
    </w:div>
    <w:div w:id="1574896022">
      <w:bodyDiv w:val="1"/>
      <w:marLeft w:val="0"/>
      <w:marRight w:val="0"/>
      <w:marTop w:val="0"/>
      <w:marBottom w:val="0"/>
      <w:divBdr>
        <w:top w:val="none" w:sz="0" w:space="0" w:color="auto"/>
        <w:left w:val="none" w:sz="0" w:space="0" w:color="auto"/>
        <w:bottom w:val="none" w:sz="0" w:space="0" w:color="auto"/>
        <w:right w:val="none" w:sz="0" w:space="0" w:color="auto"/>
      </w:divBdr>
    </w:div>
    <w:div w:id="1856191634">
      <w:bodyDiv w:val="1"/>
      <w:marLeft w:val="0"/>
      <w:marRight w:val="0"/>
      <w:marTop w:val="0"/>
      <w:marBottom w:val="0"/>
      <w:divBdr>
        <w:top w:val="none" w:sz="0" w:space="0" w:color="auto"/>
        <w:left w:val="none" w:sz="0" w:space="0" w:color="auto"/>
        <w:bottom w:val="none" w:sz="0" w:space="0" w:color="auto"/>
        <w:right w:val="none" w:sz="0" w:space="0" w:color="auto"/>
      </w:divBdr>
    </w:div>
    <w:div w:id="206054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hellanicus.lib.aegean.gr/bitstream/handle/11610/9462/file0.pdf?sequence=2" TargetMode="External"/><Relationship Id="rId21" Type="http://schemas.openxmlformats.org/officeDocument/2006/relationships/image" Target="media/image14.jpeg"/><Relationship Id="rId34" Type="http://schemas.openxmlformats.org/officeDocument/2006/relationships/hyperlink" Target="https://apothesis.lib.teicrete.gr/bitstream/handle/11713/8940/SamarogiannisAntonios2018.pdf?sequence=1&amp;isAllowed=y"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ourworldindata.org/oil-spill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absorbentsonline.com/spill-containment-blog/how-does-an-oil-containment-boom-work/" TargetMode="External"/><Relationship Id="rId37" Type="http://schemas.openxmlformats.org/officeDocument/2006/relationships/hyperlink" Target="https://www.ispania.gr/arthra/diafora/3636-dexamenoploio-prestige-oikologiki-katastrofi" TargetMode="External"/><Relationship Id="rId40" Type="http://schemas.openxmlformats.org/officeDocument/2006/relationships/hyperlink" Target="https://www.itopf.org/in-action/case-studies/case-study/prestige-spainfrance-20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latimes.com/archives/la-xpm-1988-01-12-mn-35089-story.html" TargetMode="External"/><Relationship Id="rId36" Type="http://schemas.openxmlformats.org/officeDocument/2006/relationships/hyperlink" Target="https://safety4sea.com/cm-learn-from-the-past-prestige-sinking-one-of-the-worst-oil-spills-in-europ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spillpro.com.au/information-and-news/types-of-oil-skimm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spillpro.com.au/information-and-news/what-are-the-types-of-containment-boom" TargetMode="External"/><Relationship Id="rId35" Type="http://schemas.openxmlformats.org/officeDocument/2006/relationships/hyperlink" Target="https://www.osce.org/eea/31179?download=true"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repository.kallipos.gr/bitstream/11419/5479/3/02_chapter_2.pdf" TargetMode="External"/><Relationship Id="rId38" Type="http://schemas.openxmlformats.org/officeDocument/2006/relationships/hyperlink" Target="https://www.theguardian.com/world/2013/nov/13/spanish-prestige-oil-tanker-dis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EA6B8-EC3C-4E65-9A00-42998B08F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15</Pages>
  <Words>3283</Words>
  <Characters>18717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Economics of Maritime Transport III: Environmental and Safety Analysis</vt:lpstr>
    </vt:vector>
  </TitlesOfParts>
  <Company/>
  <LinksUpToDate>false</LinksUpToDate>
  <CharactersWithSpaces>21957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of Maritime Transport III: Environmental and Safety Analysis</dc:title>
  <dc:subject/>
  <dc:creator>Nikos Kougiatsos</dc:creator>
  <cp:keywords/>
  <dc:description/>
  <cp:lastModifiedBy>Nikos Kougiatsos</cp:lastModifiedBy>
  <cp:revision>54</cp:revision>
  <dcterms:created xsi:type="dcterms:W3CDTF">2020-01-12T15:42:00Z</dcterms:created>
  <dcterms:modified xsi:type="dcterms:W3CDTF">2020-02-13T15:19:00Z</dcterms:modified>
</cp:coreProperties>
</file>