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21FD" w:rsidRDefault="001C3D0C">
      <w:pPr>
        <w:spacing w:before="240" w:after="100"/>
      </w:pPr>
      <w:bookmarkStart w:id="0" w:name="_GoBack"/>
      <w:bookmarkEnd w:id="0"/>
      <w:r>
        <w:rPr>
          <w:b/>
          <w:color w:val="2E74B5"/>
          <w:sz w:val="20"/>
        </w:rPr>
        <w:t>АРХИТЕКТУРНЫЙ ОТЧЁТ</w:t>
      </w:r>
    </w:p>
    <w:p w:rsidR="00CB21FD" w:rsidRDefault="001C3D0C">
      <w:pPr>
        <w:spacing w:after="100"/>
      </w:pPr>
      <w:r>
        <w:rPr>
          <w:b/>
          <w:sz w:val="50"/>
        </w:rPr>
        <w:t>AutoSfera AI</w:t>
      </w:r>
    </w:p>
    <w:p w:rsidR="00CB21FD" w:rsidRDefault="001C3D0C">
      <w:pPr>
        <w:spacing w:after="320"/>
      </w:pPr>
      <w:r>
        <w:rPr>
          <w:color w:val="1F4D78"/>
          <w:sz w:val="28"/>
        </w:rPr>
        <w:t>Интеграция сегодняшней связки n8n и Langflow без изменения существующего ядра</w:t>
      </w:r>
    </w:p>
    <w:p w:rsidR="00CB21FD" w:rsidRDefault="001C3D0C">
      <w:pPr>
        <w:spacing w:after="40"/>
      </w:pPr>
      <w:r>
        <w:rPr>
          <w:b/>
        </w:rPr>
        <w:t xml:space="preserve">Проект: </w:t>
      </w:r>
      <w:r>
        <w:t>AutoSfera AI 2.0.0 — коммерческий MVP-пилот</w:t>
      </w:r>
    </w:p>
    <w:p w:rsidR="00CB21FD" w:rsidRDefault="001C3D0C">
      <w:pPr>
        <w:spacing w:after="40"/>
      </w:pPr>
      <w:r>
        <w:rPr>
          <w:b/>
        </w:rPr>
        <w:t xml:space="preserve">Репозиторий: </w:t>
      </w:r>
      <w:r>
        <w:t>github.com/dimitry8st-prog/AutoSfera-AI-</w:t>
      </w:r>
    </w:p>
    <w:p w:rsidR="00CB21FD" w:rsidRDefault="001C3D0C">
      <w:pPr>
        <w:spacing w:after="40"/>
      </w:pPr>
      <w:r>
        <w:rPr>
          <w:b/>
        </w:rPr>
        <w:t xml:space="preserve">Цель: </w:t>
      </w:r>
      <w:r>
        <w:t xml:space="preserve">Определить безопасное место для </w:t>
      </w:r>
      <w:r>
        <w:t>Market Research Flow и сформировать план внедрения</w:t>
      </w:r>
    </w:p>
    <w:p w:rsidR="00CB21FD" w:rsidRDefault="001C3D0C">
      <w:pPr>
        <w:spacing w:after="40"/>
      </w:pPr>
      <w:r>
        <w:rPr>
          <w:b/>
        </w:rPr>
        <w:t xml:space="preserve">Методика: </w:t>
      </w:r>
      <w:r>
        <w:t>AI Systems Architect 11.08.2026 + конкурентный анализ AutoSfera</w:t>
      </w:r>
    </w:p>
    <w:p w:rsidR="00CB21FD" w:rsidRDefault="001C3D0C">
      <w:pPr>
        <w:spacing w:after="40"/>
      </w:pPr>
      <w:r>
        <w:rPr>
          <w:b/>
        </w:rPr>
        <w:t xml:space="preserve">Дата анализа: </w:t>
      </w:r>
      <w:r>
        <w:t>16 августа 2026 г.</w:t>
      </w:r>
    </w:p>
    <w:p w:rsidR="00CB21FD" w:rsidRDefault="00CB21FD">
      <w:pPr>
        <w:pBdr>
          <w:bottom w:val="single" w:sz="12" w:space="1" w:color="2E74B5"/>
        </w:pBdr>
        <w:spacing w:before="160" w:after="2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B21FD"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/>
            </w:pPr>
            <w:r>
              <w:rPr>
                <w:b/>
                <w:color w:val="1F4D78"/>
              </w:rPr>
              <w:t xml:space="preserve">Решение: </w:t>
            </w:r>
            <w:r>
              <w:t>Подключить Market Research Flow как новый внутренний Skill competitor_research у Employe</w:t>
            </w:r>
            <w:r>
              <w:t>e Agent. n8n использовать как Integration/Action Gateway, Langflow — как ограниченный аналитический сервис, а AutoSfera AI оставить владельцем ролей, бизнес-контекста, журналирования и human approval.</w:t>
            </w:r>
          </w:p>
        </w:tc>
      </w:tr>
    </w:tbl>
    <w:p w:rsidR="00CB21FD" w:rsidRDefault="001C3D0C">
      <w:pPr>
        <w:pStyle w:val="1"/>
      </w:pPr>
      <w:r>
        <w:t>1. Что уже реализовано</w:t>
      </w:r>
    </w:p>
    <w:p w:rsidR="00CB21FD" w:rsidRDefault="001C3D0C">
      <w:r>
        <w:t xml:space="preserve">Повторная проверка репозитория </w:t>
      </w:r>
      <w:r>
        <w:t>показывает, что проект уже вышел за пределы одиночного чат-бота. Существующее ядро следует сохранить.</w:t>
      </w:r>
    </w:p>
    <w:p w:rsidR="00CB21FD" w:rsidRDefault="001C3D0C">
      <w:pPr>
        <w:numPr>
          <w:ilvl w:val="0"/>
          <w:numId w:val="1"/>
        </w:numPr>
      </w:pPr>
      <w:r>
        <w:t>FastAPI и веб-интерфейс с endpoint /api/chat.</w:t>
      </w:r>
    </w:p>
    <w:p w:rsidR="00CB21FD" w:rsidRDefault="001C3D0C">
      <w:pPr>
        <w:numPr>
          <w:ilvl w:val="0"/>
          <w:numId w:val="1"/>
        </w:numPr>
      </w:pPr>
      <w:r>
        <w:t>AI Orchestrator и четыре специализированных агента: Sales, Support, Service и Employee.</w:t>
      </w:r>
    </w:p>
    <w:p w:rsidR="00CB21FD" w:rsidRDefault="001C3D0C">
      <w:pPr>
        <w:numPr>
          <w:ilvl w:val="0"/>
          <w:numId w:val="1"/>
        </w:numPr>
      </w:pPr>
      <w:r>
        <w:t>16 Skills, JSON Know</w:t>
      </w:r>
      <w:r>
        <w:t>ledge Base и разграничение разделов базы знаний по принципу Least Privilege.</w:t>
      </w:r>
    </w:p>
    <w:p w:rsidR="00CB21FD" w:rsidRDefault="001C3D0C">
      <w:pPr>
        <w:numPr>
          <w:ilvl w:val="0"/>
          <w:numId w:val="1"/>
        </w:numPr>
      </w:pPr>
      <w:r>
        <w:t>Учебный TF-IDF RAG, SQLite с dealer_id, заявки и базовая аналитика.</w:t>
      </w:r>
    </w:p>
    <w:p w:rsidR="00CB21FD" w:rsidRDefault="001C3D0C">
      <w:pPr>
        <w:numPr>
          <w:ilvl w:val="0"/>
          <w:numId w:val="1"/>
        </w:numPr>
      </w:pPr>
      <w:r>
        <w:t>Логи приложения, диалогов и JSONL-событий сессии.</w:t>
      </w:r>
    </w:p>
    <w:p w:rsidR="00CB21FD" w:rsidRDefault="001C3D0C">
      <w:pPr>
        <w:numPr>
          <w:ilvl w:val="0"/>
          <w:numId w:val="1"/>
        </w:numPr>
      </w:pPr>
      <w:r>
        <w:t xml:space="preserve">Автоматические тесты ядра, API, storage, маршрутизации и </w:t>
      </w:r>
      <w:r>
        <w:t>эскалации.</w:t>
      </w:r>
    </w:p>
    <w:p w:rsidR="00CB21FD" w:rsidRDefault="001C3D0C">
      <w:r>
        <w:br w:type="page"/>
      </w:r>
    </w:p>
    <w:p w:rsidR="00CB21FD" w:rsidRDefault="001C3D0C">
      <w:pPr>
        <w:pStyle w:val="1"/>
      </w:pPr>
      <w:r>
        <w:lastRenderedPageBreak/>
        <w:t>2. Ограничения текущей версии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CB21FD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Область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Фактическое состояние</w:t>
            </w:r>
          </w:p>
        </w:tc>
      </w:tr>
      <w:tr w:rsidR="00CB21FD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9"/>
              </w:rPr>
              <w:t>Каналы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9"/>
              </w:rPr>
              <w:t>Telegram, WhatsApp, Email и CRM представлены HTTP-каркасами без внешних Bot API.</w:t>
            </w:r>
          </w:p>
        </w:tc>
      </w:tr>
      <w:tr w:rsidR="00CB21FD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9"/>
              </w:rPr>
              <w:t>Безопасность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9"/>
              </w:rPr>
              <w:t xml:space="preserve">Авторизация и RBAC отсутствуют; /api/knowledge, заявки и аналитика не защищены </w:t>
            </w:r>
            <w:r>
              <w:rPr>
                <w:sz w:val="19"/>
              </w:rPr>
              <w:t>ролями.</w:t>
            </w:r>
          </w:p>
        </w:tc>
      </w:tr>
      <w:tr w:rsidR="00CB21FD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9"/>
              </w:rPr>
              <w:t>CORS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9"/>
              </w:rPr>
              <w:t>В API установлен allow_origins=["*"], что недопустимо для контура с реальными клиентскими данными.</w:t>
            </w:r>
          </w:p>
        </w:tc>
      </w:tr>
      <w:tr w:rsidR="00CB21FD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9"/>
              </w:rPr>
              <w:t>Состояние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9"/>
              </w:rPr>
              <w:t>Активные сессии хранятся в памяти процесса и сбрасываются после перезапуска.</w:t>
            </w:r>
          </w:p>
        </w:tc>
      </w:tr>
      <w:tr w:rsidR="00CB21FD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9"/>
              </w:rPr>
              <w:t>RAG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9"/>
              </w:rPr>
              <w:t xml:space="preserve">TF-IDF подходит для учебного MVP, но пока не </w:t>
            </w:r>
            <w:r>
              <w:rPr>
                <w:sz w:val="19"/>
              </w:rPr>
              <w:t>обеспечивает production-поиск, версионирование и контроль актуальности.</w:t>
            </w:r>
          </w:p>
        </w:tc>
      </w:tr>
      <w:tr w:rsidR="00CB21FD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9"/>
              </w:rPr>
              <w:t>Действия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9"/>
              </w:rPr>
              <w:t>Endpoint заявок существует отдельно; у агентов пока нет общего управляемого Action Gateway.</w:t>
            </w:r>
          </w:p>
        </w:tc>
      </w:tr>
    </w:tbl>
    <w:p w:rsidR="00CB21FD" w:rsidRDefault="001C3D0C">
      <w:pPr>
        <w:pStyle w:val="1"/>
      </w:pPr>
      <w:r>
        <w:t>3. Рекомендуемое место для сегодняшней домашней работы</w:t>
      </w:r>
    </w:p>
    <w:p w:rsidR="00CB21FD" w:rsidRDefault="001C3D0C">
      <w:r>
        <w:t>Анализ конкурентов относит</w:t>
      </w:r>
      <w:r>
        <w:t>ся к внутренней управленческой функции. Поэтому правильная точка расширения — Employee Agent, а не публичные Sales или Service сценарии.</w:t>
      </w:r>
    </w:p>
    <w:p w:rsidR="00CB21FD" w:rsidRDefault="001C3D0C">
      <w:pPr>
        <w:numPr>
          <w:ilvl w:val="0"/>
          <w:numId w:val="1"/>
        </w:numPr>
      </w:pPr>
      <w:r>
        <w:rPr>
          <w:b/>
          <w:color w:val="1F4D78"/>
        </w:rPr>
        <w:t xml:space="preserve">Входной канал. </w:t>
      </w:r>
      <w:r>
        <w:t>Веб-интерфейс AutoSfera, Telegram сотрудника или внутренний кабинет принимает запрос.</w:t>
      </w:r>
    </w:p>
    <w:p w:rsidR="00CB21FD" w:rsidRDefault="001C3D0C">
      <w:pPr>
        <w:numPr>
          <w:ilvl w:val="0"/>
          <w:numId w:val="1"/>
        </w:numPr>
      </w:pPr>
      <w:r>
        <w:rPr>
          <w:b/>
          <w:color w:val="1F4D78"/>
        </w:rPr>
        <w:t xml:space="preserve">Маршрутизация. </w:t>
      </w:r>
      <w:r>
        <w:t>Orc</w:t>
      </w:r>
      <w:r>
        <w:t>hestrator определяет внутренний запрос и выбирает Employee Agent.</w:t>
      </w:r>
    </w:p>
    <w:p w:rsidR="00CB21FD" w:rsidRDefault="001C3D0C">
      <w:pPr>
        <w:numPr>
          <w:ilvl w:val="0"/>
          <w:numId w:val="1"/>
        </w:numPr>
      </w:pPr>
      <w:r>
        <w:rPr>
          <w:b/>
          <w:color w:val="1F4D78"/>
        </w:rPr>
        <w:t xml:space="preserve">Новый Skill. </w:t>
      </w:r>
      <w:r>
        <w:t>competitor_research формирует нормализованное задание и вызывает n8n webhook.</w:t>
      </w:r>
    </w:p>
    <w:p w:rsidR="00CB21FD" w:rsidRDefault="001C3D0C">
      <w:pPr>
        <w:numPr>
          <w:ilvl w:val="0"/>
          <w:numId w:val="1"/>
        </w:numPr>
      </w:pPr>
      <w:r>
        <w:rPr>
          <w:b/>
          <w:color w:val="1F4D78"/>
        </w:rPr>
        <w:t xml:space="preserve">Оркестрация. </w:t>
      </w:r>
      <w:r>
        <w:t xml:space="preserve">n8n проверяет вход, назначает trace_id, вызывает Langflow, обрабатывает timeout и </w:t>
      </w:r>
      <w:r>
        <w:t>повторные попытки.</w:t>
      </w:r>
    </w:p>
    <w:p w:rsidR="00CB21FD" w:rsidRDefault="001C3D0C">
      <w:pPr>
        <w:numPr>
          <w:ilvl w:val="0"/>
          <w:numId w:val="1"/>
        </w:numPr>
      </w:pPr>
      <w:r>
        <w:rPr>
          <w:b/>
          <w:color w:val="1F4D78"/>
        </w:rPr>
        <w:t xml:space="preserve">Исследование. </w:t>
      </w:r>
      <w:r>
        <w:t>Langflow Market Research Flow собирает и структурирует сведения о конкуренте.</w:t>
      </w:r>
    </w:p>
    <w:p w:rsidR="00CB21FD" w:rsidRDefault="001C3D0C">
      <w:pPr>
        <w:numPr>
          <w:ilvl w:val="0"/>
          <w:numId w:val="1"/>
        </w:numPr>
      </w:pPr>
      <w:r>
        <w:rPr>
          <w:b/>
          <w:color w:val="1F4D78"/>
        </w:rPr>
        <w:t xml:space="preserve">Контроль. </w:t>
      </w:r>
      <w:r>
        <w:t>n8n проверяет схему, наличие источников и передаёт отчёт на human review.</w:t>
      </w:r>
    </w:p>
    <w:p w:rsidR="00CB21FD" w:rsidRDefault="001C3D0C">
      <w:pPr>
        <w:numPr>
          <w:ilvl w:val="0"/>
          <w:numId w:val="1"/>
        </w:numPr>
      </w:pPr>
      <w:r>
        <w:rPr>
          <w:b/>
          <w:color w:val="1F4D78"/>
        </w:rPr>
        <w:t xml:space="preserve">Сохранение. </w:t>
      </w:r>
      <w:r>
        <w:t xml:space="preserve">После подтверждения отчёт сохраняется отдельно и </w:t>
      </w:r>
      <w:r>
        <w:t>только затем может быть опубликован в Knowledge Base.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B21FD">
        <w:trPr>
          <w:cantSplit/>
        </w:trPr>
        <w:tc>
          <w:tcPr>
            <w:tcW w:w="9360" w:type="dxa"/>
            <w:shd w:val="clear" w:color="auto" w:fill="FFF4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/>
            </w:pPr>
            <w:r>
              <w:rPr>
                <w:b/>
                <w:color w:val="1F4D78"/>
              </w:rPr>
              <w:t xml:space="preserve">Не рекомендуется: </w:t>
            </w:r>
            <w:r>
              <w:t>Подключать Langflow напрямую вместо существующего Orchestrator или позволять публичному клиентскому агенту автоматически записывать внешнее исследование в основную базу знаний.</w:t>
            </w:r>
          </w:p>
        </w:tc>
      </w:tr>
    </w:tbl>
    <w:p w:rsidR="00CB21FD" w:rsidRDefault="001C3D0C">
      <w:pPr>
        <w:pStyle w:val="1"/>
      </w:pPr>
      <w:r>
        <w:lastRenderedPageBreak/>
        <w:t>4. Раз</w:t>
      </w:r>
      <w:r>
        <w:t>деление ответственности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CB21FD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Компонент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Ответственность</w:t>
            </w:r>
          </w:p>
        </w:tc>
      </w:tr>
      <w:tr w:rsidR="00CB21FD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9"/>
              </w:rPr>
              <w:t>AutoSfera AI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9"/>
              </w:rPr>
              <w:t>Пользователь, роль, dealer_id, маршрутизация, бизнес-сессия, аудит и подтверждение.</w:t>
            </w:r>
          </w:p>
        </w:tc>
      </w:tr>
      <w:tr w:rsidR="00CB21FD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9"/>
              </w:rPr>
              <w:t>n8n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9"/>
              </w:rPr>
              <w:t>Интеграционные workflow, webhook, retry, timeout, идемпотентность, уведомления и нормализация.</w:t>
            </w:r>
          </w:p>
        </w:tc>
      </w:tr>
      <w:tr w:rsidR="00CB21FD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9"/>
              </w:rPr>
              <w:t>Langflow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9"/>
              </w:rPr>
              <w:t>Ограниченная интеллектуальная задача: конкурентное исследование и формирование отчёта.</w:t>
            </w:r>
          </w:p>
        </w:tc>
      </w:tr>
      <w:tr w:rsidR="00CB21FD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9"/>
              </w:rPr>
              <w:t>CRM / DMS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9"/>
              </w:rPr>
              <w:t>Источник точных транзакционных данных; не заменяется Langflow или RAG.</w:t>
            </w:r>
          </w:p>
        </w:tc>
      </w:tr>
      <w:tr w:rsidR="00CB21FD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9"/>
              </w:rPr>
              <w:t>Сотрудник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9"/>
              </w:rPr>
              <w:t>Проверка выводов, разрешение на публикацию и ответственность за дал</w:t>
            </w:r>
            <w:r>
              <w:rPr>
                <w:sz w:val="19"/>
              </w:rPr>
              <w:t>ьнейшее действие.</w:t>
            </w:r>
          </w:p>
        </w:tc>
      </w:tr>
    </w:tbl>
    <w:p w:rsidR="00CB21FD" w:rsidRDefault="001C3D0C">
      <w:pPr>
        <w:pStyle w:val="1"/>
      </w:pPr>
      <w:r>
        <w:t>5. Контракт интеграции</w:t>
      </w:r>
    </w:p>
    <w:p w:rsidR="00CB21FD" w:rsidRDefault="001C3D0C">
      <w:pPr>
        <w:pStyle w:val="2"/>
      </w:pPr>
      <w:r>
        <w:t>5.1 Вход в n8n</w:t>
      </w:r>
    </w:p>
    <w:p w:rsidR="00CB21FD" w:rsidRDefault="001C3D0C">
      <w:pPr>
        <w:shd w:val="clear" w:color="auto" w:fill="F6F8FA"/>
        <w:spacing w:before="80" w:after="160" w:line="240" w:lineRule="auto"/>
        <w:ind w:left="259" w:right="173"/>
      </w:pPr>
      <w:r>
        <w:rPr>
          <w:rFonts w:ascii="Consolas" w:hAnsi="Consolas"/>
          <w:color w:val="24292F"/>
          <w:sz w:val="17"/>
        </w:rPr>
        <w:t>{</w:t>
      </w:r>
      <w:r>
        <w:rPr>
          <w:rFonts w:ascii="Consolas" w:hAnsi="Consolas"/>
          <w:color w:val="24292F"/>
          <w:sz w:val="17"/>
        </w:rPr>
        <w:br/>
        <w:t xml:space="preserve">  "event_id": "uuid",</w:t>
      </w:r>
      <w:r>
        <w:rPr>
          <w:rFonts w:ascii="Consolas" w:hAnsi="Consolas"/>
          <w:color w:val="24292F"/>
          <w:sz w:val="17"/>
        </w:rPr>
        <w:br/>
        <w:t xml:space="preserve">  "dealer_id": "main-salon",</w:t>
      </w:r>
      <w:r>
        <w:rPr>
          <w:rFonts w:ascii="Consolas" w:hAnsi="Consolas"/>
          <w:color w:val="24292F"/>
          <w:sz w:val="17"/>
        </w:rPr>
        <w:br/>
        <w:t xml:space="preserve">  "session_id": "uuid",</w:t>
      </w:r>
      <w:r>
        <w:rPr>
          <w:rFonts w:ascii="Consolas" w:hAnsi="Consolas"/>
          <w:color w:val="24292F"/>
          <w:sz w:val="17"/>
        </w:rPr>
        <w:br/>
        <w:t xml:space="preserve">  "user_role": "employee",</w:t>
      </w:r>
      <w:r>
        <w:rPr>
          <w:rFonts w:ascii="Consolas" w:hAnsi="Consolas"/>
          <w:color w:val="24292F"/>
          <w:sz w:val="17"/>
        </w:rPr>
        <w:br/>
        <w:t xml:space="preserve">  "task": "competitor_research",</w:t>
      </w:r>
      <w:r>
        <w:rPr>
          <w:rFonts w:ascii="Consolas" w:hAnsi="Consolas"/>
          <w:color w:val="24292F"/>
          <w:sz w:val="17"/>
        </w:rPr>
        <w:br/>
        <w:t xml:space="preserve">  "query": "Проанализируй компанию Impel",</w:t>
      </w:r>
      <w:r>
        <w:rPr>
          <w:rFonts w:ascii="Consolas" w:hAnsi="Consolas"/>
          <w:color w:val="24292F"/>
          <w:sz w:val="17"/>
        </w:rPr>
        <w:br/>
      </w:r>
      <w:r>
        <w:rPr>
          <w:rFonts w:ascii="Consolas" w:hAnsi="Consolas"/>
          <w:color w:val="24292F"/>
          <w:sz w:val="17"/>
        </w:rPr>
        <w:t xml:space="preserve">  "requested_at": "2026-08-16T19:00:00Z"</w:t>
      </w:r>
      <w:r>
        <w:rPr>
          <w:rFonts w:ascii="Consolas" w:hAnsi="Consolas"/>
          <w:color w:val="24292F"/>
          <w:sz w:val="17"/>
        </w:rPr>
        <w:br/>
        <w:t>}</w:t>
      </w:r>
    </w:p>
    <w:p w:rsidR="00CB21FD" w:rsidRDefault="001C3D0C">
      <w:pPr>
        <w:pStyle w:val="2"/>
      </w:pPr>
      <w:r>
        <w:t>5.2 Результат</w:t>
      </w:r>
    </w:p>
    <w:p w:rsidR="00CB21FD" w:rsidRDefault="001C3D0C">
      <w:pPr>
        <w:shd w:val="clear" w:color="auto" w:fill="F6F8FA"/>
        <w:spacing w:before="80" w:after="160" w:line="240" w:lineRule="auto"/>
        <w:ind w:left="259" w:right="173"/>
      </w:pPr>
      <w:r>
        <w:rPr>
          <w:rFonts w:ascii="Consolas" w:hAnsi="Consolas"/>
          <w:color w:val="24292F"/>
          <w:sz w:val="17"/>
        </w:rPr>
        <w:t>{</w:t>
      </w:r>
      <w:r>
        <w:rPr>
          <w:rFonts w:ascii="Consolas" w:hAnsi="Consolas"/>
          <w:color w:val="24292F"/>
          <w:sz w:val="17"/>
        </w:rPr>
        <w:br/>
        <w:t xml:space="preserve">  "status": "completed",</w:t>
      </w:r>
      <w:r>
        <w:rPr>
          <w:rFonts w:ascii="Consolas" w:hAnsi="Consolas"/>
          <w:color w:val="24292F"/>
          <w:sz w:val="17"/>
        </w:rPr>
        <w:br/>
        <w:t xml:space="preserve">  "company": "Impel",</w:t>
      </w:r>
      <w:r>
        <w:rPr>
          <w:rFonts w:ascii="Consolas" w:hAnsi="Consolas"/>
          <w:color w:val="24292F"/>
          <w:sz w:val="17"/>
        </w:rPr>
        <w:br/>
        <w:t xml:space="preserve">  "summary": "...",</w:t>
      </w:r>
      <w:r>
        <w:rPr>
          <w:rFonts w:ascii="Consolas" w:hAnsi="Consolas"/>
          <w:color w:val="24292F"/>
          <w:sz w:val="17"/>
        </w:rPr>
        <w:br/>
        <w:t xml:space="preserve">  "capabilities": [],</w:t>
      </w:r>
      <w:r>
        <w:rPr>
          <w:rFonts w:ascii="Consolas" w:hAnsi="Consolas"/>
          <w:color w:val="24292F"/>
          <w:sz w:val="17"/>
        </w:rPr>
        <w:br/>
        <w:t xml:space="preserve">  "integrations": [],</w:t>
      </w:r>
      <w:r>
        <w:rPr>
          <w:rFonts w:ascii="Consolas" w:hAnsi="Consolas"/>
          <w:color w:val="24292F"/>
          <w:sz w:val="17"/>
        </w:rPr>
        <w:br/>
        <w:t xml:space="preserve">  "pricing": {"status": "not_confirmed"},</w:t>
      </w:r>
      <w:r>
        <w:rPr>
          <w:rFonts w:ascii="Consolas" w:hAnsi="Consolas"/>
          <w:color w:val="24292F"/>
          <w:sz w:val="17"/>
        </w:rPr>
        <w:br/>
        <w:t xml:space="preserve">  "recommendations": [],</w:t>
      </w:r>
      <w:r>
        <w:rPr>
          <w:rFonts w:ascii="Consolas" w:hAnsi="Consolas"/>
          <w:color w:val="24292F"/>
          <w:sz w:val="17"/>
        </w:rPr>
        <w:br/>
      </w:r>
      <w:r>
        <w:rPr>
          <w:rFonts w:ascii="Consolas" w:hAnsi="Consolas"/>
          <w:color w:val="24292F"/>
          <w:sz w:val="17"/>
        </w:rPr>
        <w:t xml:space="preserve">  "sources": [{"title": "...", "url": "...", "checked_at": "2026-08-16"}],</w:t>
      </w:r>
      <w:r>
        <w:rPr>
          <w:rFonts w:ascii="Consolas" w:hAnsi="Consolas"/>
          <w:color w:val="24292F"/>
          <w:sz w:val="17"/>
        </w:rPr>
        <w:br/>
        <w:t xml:space="preserve">  "requires_human_review": true,</w:t>
      </w:r>
      <w:r>
        <w:rPr>
          <w:rFonts w:ascii="Consolas" w:hAnsi="Consolas"/>
          <w:color w:val="24292F"/>
          <w:sz w:val="17"/>
        </w:rPr>
        <w:br/>
        <w:t xml:space="preserve">  "trace_id": "uuid"</w:t>
      </w:r>
      <w:r>
        <w:rPr>
          <w:rFonts w:ascii="Consolas" w:hAnsi="Consolas"/>
          <w:color w:val="24292F"/>
          <w:sz w:val="17"/>
        </w:rPr>
        <w:br/>
        <w:t>}</w:t>
      </w:r>
    </w:p>
    <w:p w:rsidR="00CB21FD" w:rsidRDefault="001C3D0C">
      <w:r>
        <w:t>Текущее поле output со сплошным текстом достаточно для демонстрационного чата, но недостаточно для аналитики, повторного испо</w:t>
      </w:r>
      <w:r>
        <w:t>льзования, контроля источников и безопасного сохранения.</w:t>
      </w:r>
    </w:p>
    <w:p w:rsidR="00CB21FD" w:rsidRDefault="001C3D0C">
      <w:r>
        <w:br w:type="page"/>
      </w:r>
    </w:p>
    <w:p w:rsidR="00CB21FD" w:rsidRDefault="001C3D0C">
      <w:pPr>
        <w:pStyle w:val="1"/>
      </w:pPr>
      <w:r>
        <w:lastRenderedPageBreak/>
        <w:t>6. Изменения в n8n</w:t>
      </w:r>
    </w:p>
    <w:p w:rsidR="00CB21FD" w:rsidRDefault="001C3D0C">
      <w:r>
        <w:t>Текущий учебный workflow Chat Trigger → Langflow → Edit Fields следует сохранить как демонстрацию. Для интеграции добавить отдельную webhook-ветку:</w:t>
      </w:r>
    </w:p>
    <w:p w:rsidR="00CB21FD" w:rsidRDefault="001C3D0C">
      <w:pPr>
        <w:numPr>
          <w:ilvl w:val="0"/>
          <w:numId w:val="2"/>
        </w:numPr>
      </w:pPr>
      <w:r>
        <w:rPr>
          <w:b/>
          <w:color w:val="1F4D78"/>
        </w:rPr>
        <w:t xml:space="preserve">Webhook. </w:t>
      </w:r>
      <w:r>
        <w:t>принимает запрос Auto</w:t>
      </w:r>
      <w:r>
        <w:t>Sfera и проверяет токен.</w:t>
      </w:r>
    </w:p>
    <w:p w:rsidR="00CB21FD" w:rsidRDefault="001C3D0C">
      <w:pPr>
        <w:numPr>
          <w:ilvl w:val="0"/>
          <w:numId w:val="2"/>
        </w:numPr>
      </w:pPr>
      <w:r>
        <w:rPr>
          <w:b/>
          <w:color w:val="1F4D78"/>
        </w:rPr>
        <w:t xml:space="preserve">Validate / Edit Fields. </w:t>
      </w:r>
      <w:r>
        <w:t>проверяет task, role, dealer_id, event_id и query.</w:t>
      </w:r>
    </w:p>
    <w:p w:rsidR="00CB21FD" w:rsidRDefault="001C3D0C">
      <w:pPr>
        <w:numPr>
          <w:ilvl w:val="0"/>
          <w:numId w:val="2"/>
        </w:numPr>
      </w:pPr>
      <w:r>
        <w:rPr>
          <w:b/>
          <w:color w:val="1F4D78"/>
        </w:rPr>
        <w:t xml:space="preserve">Langflow. </w:t>
      </w:r>
      <w:r>
        <w:t>передаёт input_value, session_id и API key через credentials.</w:t>
      </w:r>
    </w:p>
    <w:p w:rsidR="00CB21FD" w:rsidRDefault="001C3D0C">
      <w:pPr>
        <w:numPr>
          <w:ilvl w:val="0"/>
          <w:numId w:val="2"/>
        </w:numPr>
      </w:pPr>
      <w:r>
        <w:rPr>
          <w:b/>
          <w:color w:val="1F4D78"/>
        </w:rPr>
        <w:t xml:space="preserve">Schema validation. </w:t>
      </w:r>
      <w:r>
        <w:t>проверяет обязательные поля, источники и типы данных.</w:t>
      </w:r>
    </w:p>
    <w:p w:rsidR="00CB21FD" w:rsidRDefault="001C3D0C">
      <w:pPr>
        <w:numPr>
          <w:ilvl w:val="0"/>
          <w:numId w:val="2"/>
        </w:numPr>
      </w:pPr>
      <w:r>
        <w:rPr>
          <w:b/>
          <w:color w:val="1F4D78"/>
        </w:rPr>
        <w:t>Human revie</w:t>
      </w:r>
      <w:r>
        <w:rPr>
          <w:b/>
          <w:color w:val="1F4D78"/>
        </w:rPr>
        <w:t xml:space="preserve">w. </w:t>
      </w:r>
      <w:r>
        <w:t>не допускает автоматическую публикацию отчёта в Knowledge Base.</w:t>
      </w:r>
    </w:p>
    <w:p w:rsidR="00CB21FD" w:rsidRDefault="001C3D0C">
      <w:pPr>
        <w:numPr>
          <w:ilvl w:val="0"/>
          <w:numId w:val="2"/>
        </w:numPr>
      </w:pPr>
      <w:r>
        <w:rPr>
          <w:b/>
          <w:color w:val="1F4D78"/>
        </w:rPr>
        <w:t xml:space="preserve">Respond to Webhook. </w:t>
      </w:r>
      <w:r>
        <w:t>возвращает нормализованный JSON или безопасную ошибку.</w:t>
      </w:r>
    </w:p>
    <w:p w:rsidR="00CB21FD" w:rsidRDefault="001C3D0C">
      <w:pPr>
        <w:pStyle w:val="1"/>
      </w:pPr>
      <w:r>
        <w:t>7. Приоритеты до промышленного подключения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"/>
        <w:gridCol w:w="1800"/>
        <w:gridCol w:w="3150"/>
        <w:gridCol w:w="3710"/>
      </w:tblGrid>
      <w:tr w:rsidR="00CB21FD">
        <w:trPr>
          <w:cantSplit/>
          <w:tblHeader/>
        </w:trPr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Приор.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Область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Действие</w:t>
            </w:r>
          </w:p>
        </w:tc>
        <w:tc>
          <w:tcPr>
            <w:tcW w:w="3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Причина</w:t>
            </w:r>
          </w:p>
        </w:tc>
      </w:tr>
      <w:tr w:rsidR="00CB21FD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  <w:jc w:val="center"/>
            </w:pPr>
            <w:r>
              <w:rPr>
                <w:sz w:val="17"/>
              </w:rPr>
              <w:t>P0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7"/>
              </w:rPr>
              <w:t>Auth и RBAC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7"/>
              </w:rPr>
              <w:t xml:space="preserve">Закрыть API знаний, </w:t>
            </w:r>
            <w:r>
              <w:rPr>
                <w:sz w:val="17"/>
              </w:rPr>
              <w:t>заявок и аналитики ролями.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7"/>
              </w:rPr>
              <w:t>Нельзя подключать реальные CRM/DMS без контроля доступа.</w:t>
            </w:r>
          </w:p>
        </w:tc>
      </w:tr>
      <w:tr w:rsidR="00CB21FD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  <w:jc w:val="center"/>
            </w:pPr>
            <w:r>
              <w:rPr>
                <w:sz w:val="17"/>
              </w:rPr>
              <w:t>P0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7"/>
              </w:rPr>
              <w:t>CORS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7"/>
              </w:rPr>
              <w:t>Разрешить только известные домены.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7"/>
              </w:rPr>
              <w:t>Снизить риск внешнего обращения к API.</w:t>
            </w:r>
          </w:p>
        </w:tc>
      </w:tr>
      <w:tr w:rsidR="00CB21FD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  <w:jc w:val="center"/>
            </w:pPr>
            <w:r>
              <w:rPr>
                <w:sz w:val="17"/>
              </w:rPr>
              <w:t>P0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7"/>
              </w:rPr>
              <w:t>Secrets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7"/>
              </w:rPr>
              <w:t>Хранить ключи только в credentials и переменных окружения.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7"/>
              </w:rPr>
              <w:t xml:space="preserve">Исключить секреты </w:t>
            </w:r>
            <w:r>
              <w:rPr>
                <w:sz w:val="17"/>
              </w:rPr>
              <w:t>из workflow JSON и GitHub.</w:t>
            </w:r>
          </w:p>
        </w:tc>
      </w:tr>
      <w:tr w:rsidR="00CB21FD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  <w:jc w:val="center"/>
            </w:pPr>
            <w:r>
              <w:rPr>
                <w:sz w:val="17"/>
              </w:rPr>
              <w:t>P1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7"/>
              </w:rPr>
              <w:t>Action Gateway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7"/>
              </w:rPr>
              <w:t>Создать общий адаптер n8n/CRM/календаря.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7"/>
              </w:rPr>
              <w:t>Не допустить хаотичных прямых интеграций из Skills.</w:t>
            </w:r>
          </w:p>
        </w:tc>
      </w:tr>
      <w:tr w:rsidR="00CB21FD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  <w:jc w:val="center"/>
            </w:pPr>
            <w:r>
              <w:rPr>
                <w:sz w:val="17"/>
              </w:rPr>
              <w:t>P1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7"/>
              </w:rPr>
              <w:t>Audit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7"/>
              </w:rPr>
              <w:t>Записывать события всех каналов одинаково.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7"/>
              </w:rPr>
              <w:t xml:space="preserve">Сейчас channel webhook не проходит тот же путь хранения, что </w:t>
            </w:r>
            <w:r>
              <w:rPr>
                <w:sz w:val="17"/>
              </w:rPr>
              <w:t>/api/chat.</w:t>
            </w:r>
          </w:p>
        </w:tc>
      </w:tr>
      <w:tr w:rsidR="00CB21FD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  <w:jc w:val="center"/>
            </w:pPr>
            <w:r>
              <w:rPr>
                <w:sz w:val="17"/>
              </w:rPr>
              <w:t>P1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7"/>
              </w:rPr>
              <w:t>Idempotency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7"/>
              </w:rPr>
              <w:t>Проверять event_id перед повторным выполнением.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7"/>
              </w:rPr>
              <w:t>Retry не должен создавать дубликаты отчётов или заявок.</w:t>
            </w:r>
          </w:p>
        </w:tc>
      </w:tr>
      <w:tr w:rsidR="00CB21FD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  <w:jc w:val="center"/>
            </w:pPr>
            <w:r>
              <w:rPr>
                <w:sz w:val="17"/>
              </w:rPr>
              <w:t>P1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7"/>
              </w:rPr>
              <w:t>Versioning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7"/>
              </w:rPr>
              <w:t>Фиксировать prompt_version, flow_id, KB version и model.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7"/>
              </w:rPr>
              <w:t>Нужно объяснять изменения качества ответа.</w:t>
            </w:r>
          </w:p>
        </w:tc>
      </w:tr>
      <w:tr w:rsidR="00CB21FD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  <w:jc w:val="center"/>
            </w:pPr>
            <w:r>
              <w:rPr>
                <w:sz w:val="17"/>
              </w:rPr>
              <w:t>P2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7"/>
              </w:rPr>
              <w:t>Postgr</w:t>
            </w:r>
            <w:r>
              <w:rPr>
                <w:sz w:val="17"/>
              </w:rPr>
              <w:t>eSQL/Redis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7"/>
              </w:rPr>
              <w:t>Перенести storage и session state после пилота.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7"/>
              </w:rPr>
              <w:t>Понадобится при нескольких процессах и дилерах.</w:t>
            </w:r>
          </w:p>
        </w:tc>
      </w:tr>
    </w:tbl>
    <w:p w:rsidR="00CB21FD" w:rsidRDefault="001C3D0C">
      <w:pPr>
        <w:pStyle w:val="1"/>
      </w:pPr>
      <w:r>
        <w:t>8. Размещение файлов в репозитории</w:t>
      </w:r>
    </w:p>
    <w:p w:rsidR="00CB21FD" w:rsidRDefault="001C3D0C">
      <w:pPr>
        <w:shd w:val="clear" w:color="auto" w:fill="F6F8FA"/>
        <w:spacing w:before="80" w:after="160" w:line="240" w:lineRule="auto"/>
        <w:ind w:left="259" w:right="173"/>
      </w:pPr>
      <w:r>
        <w:rPr>
          <w:rFonts w:ascii="Consolas" w:hAnsi="Consolas"/>
          <w:color w:val="24292F"/>
          <w:sz w:val="17"/>
        </w:rPr>
        <w:t>integrations/</w:t>
      </w:r>
      <w:r>
        <w:rPr>
          <w:rFonts w:ascii="Consolas" w:hAnsi="Consolas"/>
          <w:color w:val="24292F"/>
          <w:sz w:val="17"/>
        </w:rPr>
        <w:br/>
        <w:t>├── n8n/</w:t>
      </w:r>
      <w:r>
        <w:rPr>
          <w:rFonts w:ascii="Consolas" w:hAnsi="Consolas"/>
          <w:color w:val="24292F"/>
          <w:sz w:val="17"/>
        </w:rPr>
        <w:br/>
        <w:t>│   ├── competitor_research_workflow.json</w:t>
      </w:r>
      <w:r>
        <w:rPr>
          <w:rFonts w:ascii="Consolas" w:hAnsi="Consolas"/>
          <w:color w:val="24292F"/>
          <w:sz w:val="17"/>
        </w:rPr>
        <w:br/>
        <w:t>│   └── README.md</w:t>
      </w:r>
      <w:r>
        <w:rPr>
          <w:rFonts w:ascii="Consolas" w:hAnsi="Consolas"/>
          <w:color w:val="24292F"/>
          <w:sz w:val="17"/>
        </w:rPr>
        <w:br/>
        <w:t>├── langflow/</w:t>
      </w:r>
      <w:r>
        <w:rPr>
          <w:rFonts w:ascii="Consolas" w:hAnsi="Consolas"/>
          <w:color w:val="24292F"/>
          <w:sz w:val="17"/>
        </w:rPr>
        <w:br/>
        <w:t xml:space="preserve">│   ├── </w:t>
      </w:r>
      <w:r>
        <w:rPr>
          <w:rFonts w:ascii="Consolas" w:hAnsi="Consolas"/>
          <w:color w:val="24292F"/>
          <w:sz w:val="17"/>
        </w:rPr>
        <w:t>market_research_flow.json</w:t>
      </w:r>
      <w:r>
        <w:rPr>
          <w:rFonts w:ascii="Consolas" w:hAnsi="Consolas"/>
          <w:color w:val="24292F"/>
          <w:sz w:val="17"/>
        </w:rPr>
        <w:br/>
        <w:t>│   └── README.md</w:t>
      </w:r>
      <w:r>
        <w:rPr>
          <w:rFonts w:ascii="Consolas" w:hAnsi="Consolas"/>
          <w:color w:val="24292F"/>
          <w:sz w:val="17"/>
        </w:rPr>
        <w:br/>
        <w:t>└── contracts/</w:t>
      </w:r>
      <w:r>
        <w:rPr>
          <w:rFonts w:ascii="Consolas" w:hAnsi="Consolas"/>
          <w:color w:val="24292F"/>
          <w:sz w:val="17"/>
        </w:rPr>
        <w:br/>
      </w:r>
      <w:r>
        <w:rPr>
          <w:rFonts w:ascii="Consolas" w:hAnsi="Consolas"/>
          <w:color w:val="24292F"/>
          <w:sz w:val="17"/>
        </w:rPr>
        <w:lastRenderedPageBreak/>
        <w:t xml:space="preserve">    ├── research_request.schema.json</w:t>
      </w:r>
      <w:r>
        <w:rPr>
          <w:rFonts w:ascii="Consolas" w:hAnsi="Consolas"/>
          <w:color w:val="24292F"/>
          <w:sz w:val="17"/>
        </w:rPr>
        <w:br/>
        <w:t xml:space="preserve">    └── research_response.schema.json</w:t>
      </w:r>
    </w:p>
    <w:p w:rsidR="00CB21FD" w:rsidRDefault="001C3D0C">
      <w:r>
        <w:t>В .env.example следует добавить только названия переменных N8N_RESEARCH_WEBHOOK_URL, N8N_WEBHOOK_TOKEN, LANGFLOW_URL, LANG</w:t>
      </w:r>
      <w:r>
        <w:t>FLOW_FLOW_ID и LANGFLOW_API_KEY. Реальные значения и ключи в GitHub не сохранять.</w:t>
      </w:r>
    </w:p>
    <w:p w:rsidR="00CB21FD" w:rsidRDefault="001C3D0C">
      <w:pPr>
        <w:pStyle w:val="1"/>
      </w:pPr>
      <w:r>
        <w:t>9. Сверка с отраслевой практикой: Impel</w:t>
      </w:r>
    </w:p>
    <w:p w:rsidR="00CB21FD" w:rsidRDefault="001C3D0C">
      <w:r>
        <w:t>Impel позиционирует Automotive AI Operating System как связующий слой для продаж, сервиса, маркетинга и существующего технологического</w:t>
      </w:r>
      <w:r>
        <w:t xml:space="preserve"> контура дилера. Публичная интеграция с Auto-IT DMS описана без замены действующей DMS. Это подтверждает выбранный принцип AutoSfera: не новая CRM, а управляемый AI-слой над системами дилера.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5660"/>
        <w:gridCol w:w="1500"/>
      </w:tblGrid>
      <w:tr w:rsidR="00CB21FD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Идея</w:t>
            </w:r>
          </w:p>
        </w:tc>
        <w:tc>
          <w:tcPr>
            <w:tcW w:w="5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Применение в AutoSfera AI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Сложность*</w:t>
            </w:r>
          </w:p>
        </w:tc>
      </w:tr>
      <w:tr w:rsidR="00CB21FD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  <w:jc w:val="center"/>
            </w:pPr>
            <w:r>
              <w:rPr>
                <w:sz w:val="18"/>
              </w:rPr>
              <w:t>Интеграционный слой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8"/>
              </w:rPr>
              <w:t>n8n как Integration/Action Gateway, без замены CRM/DMS.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8"/>
              </w:rPr>
              <w:t>Средняя</w:t>
            </w:r>
          </w:p>
        </w:tc>
      </w:tr>
      <w:tr w:rsidR="00CB21FD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  <w:jc w:val="center"/>
            </w:pPr>
            <w:r>
              <w:rPr>
                <w:sz w:val="18"/>
              </w:rPr>
              <w:t>Customer &amp; Vehicle 360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8"/>
              </w:rPr>
              <w:t>Единый контекст клиента, VIN, обращений, заявок и согласий.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8"/>
              </w:rPr>
              <w:t>Высокая</w:t>
            </w:r>
          </w:p>
        </w:tc>
      </w:tr>
      <w:tr w:rsidR="00CB21FD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  <w:jc w:val="center"/>
            </w:pPr>
            <w:r>
              <w:rPr>
                <w:sz w:val="18"/>
              </w:rPr>
              <w:t>Human Control Center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8"/>
              </w:rPr>
              <w:t>Подтверждение действий, журнал, качество и измерение результата.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8"/>
              </w:rPr>
              <w:t>Средняя</w:t>
            </w:r>
          </w:p>
        </w:tc>
      </w:tr>
    </w:tbl>
    <w:p w:rsidR="00CB21FD" w:rsidRDefault="001C3D0C">
      <w:pPr>
        <w:spacing w:before="80"/>
      </w:pPr>
      <w:r>
        <w:rPr>
          <w:i/>
          <w:color w:val="5F6975"/>
          <w:sz w:val="18"/>
        </w:rPr>
        <w:t xml:space="preserve">* </w:t>
      </w:r>
      <w:r>
        <w:rPr>
          <w:i/>
          <w:color w:val="5F6975"/>
          <w:sz w:val="18"/>
        </w:rPr>
        <w:t>Сложность — аналитическая оценка, а не подтверждённый срок или стоимость.</w:t>
      </w:r>
    </w:p>
    <w:p w:rsidR="00CB21FD" w:rsidRDefault="001C3D0C">
      <w:r>
        <w:br w:type="page"/>
      </w:r>
    </w:p>
    <w:p w:rsidR="00CB21FD" w:rsidRDefault="001C3D0C">
      <w:pPr>
        <w:pStyle w:val="1"/>
      </w:pPr>
      <w:r>
        <w:lastRenderedPageBreak/>
        <w:t>10. Проверка качества</w:t>
      </w:r>
    </w:p>
    <w:p w:rsidR="00CB21FD" w:rsidRDefault="001C3D0C">
      <w:r>
        <w:t xml:space="preserve">Перед пилотом подготовить не менее 20 тестовых запросов: точное название, URL, похожие названия, неизвестная компания, отсутствие тарифов, недоступность </w:t>
      </w:r>
      <w:r>
        <w:t>Langflow, повтор webhook, попытка prompt injection и запрос пользователя без внутренней роли.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CB21FD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Тип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Показатель</w:t>
            </w:r>
          </w:p>
        </w:tc>
      </w:tr>
      <w:tr w:rsidR="00CB21FD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9"/>
              </w:rPr>
              <w:t>Primary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9"/>
              </w:rPr>
              <w:t>Доля отчётов, принятых сотрудником без существенной переработки.</w:t>
            </w:r>
          </w:p>
        </w:tc>
      </w:tr>
      <w:tr w:rsidR="00CB21FD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9"/>
              </w:rPr>
              <w:t>Guard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9"/>
              </w:rPr>
              <w:t>Доля неподтверждённых утверждений и неверных ссылок.</w:t>
            </w:r>
          </w:p>
        </w:tc>
      </w:tr>
      <w:tr w:rsidR="00CB21FD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9"/>
              </w:rPr>
              <w:t>Технические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9"/>
              </w:rPr>
              <w:t>Валидность JSON, p95 latency, error rate и стоимость одного отчёта.</w:t>
            </w:r>
          </w:p>
        </w:tc>
      </w:tr>
      <w:tr w:rsidR="00CB21FD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9"/>
              </w:rPr>
              <w:t>Safety gate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 w:line="252" w:lineRule="auto"/>
            </w:pPr>
            <w:r>
              <w:rPr>
                <w:sz w:val="19"/>
              </w:rPr>
              <w:t>Ни один отчёт не публикуется в Knowledge Base без подтверждения.</w:t>
            </w:r>
          </w:p>
        </w:tc>
      </w:tr>
    </w:tbl>
    <w:p w:rsidR="00CB21FD" w:rsidRDefault="001C3D0C">
      <w:pPr>
        <w:pStyle w:val="1"/>
      </w:pPr>
      <w:r>
        <w:t>11. Контролируемый план внедрения</w:t>
      </w:r>
    </w:p>
    <w:p w:rsidR="00CB21FD" w:rsidRDefault="001C3D0C">
      <w:pPr>
        <w:numPr>
          <w:ilvl w:val="0"/>
          <w:numId w:val="3"/>
        </w:numPr>
      </w:pPr>
      <w:r>
        <w:rPr>
          <w:b/>
          <w:color w:val="1F4D78"/>
        </w:rPr>
        <w:t xml:space="preserve">Прототип. </w:t>
      </w:r>
      <w:r>
        <w:t xml:space="preserve">Экспортировать текущие n8n и Langflow JSON, добавить </w:t>
      </w:r>
      <w:r>
        <w:t>webhook-ветку и единый контракт ответа.</w:t>
      </w:r>
    </w:p>
    <w:p w:rsidR="00CB21FD" w:rsidRDefault="001C3D0C">
      <w:pPr>
        <w:numPr>
          <w:ilvl w:val="0"/>
          <w:numId w:val="3"/>
        </w:numPr>
      </w:pPr>
      <w:r>
        <w:rPr>
          <w:b/>
          <w:color w:val="1F4D78"/>
        </w:rPr>
        <w:t xml:space="preserve">Offline evaluation. </w:t>
      </w:r>
      <w:r>
        <w:t>Прогнать фиксированный набор запросов, проверить источники, схему, ошибки и latency.</w:t>
      </w:r>
    </w:p>
    <w:p w:rsidR="00CB21FD" w:rsidRDefault="001C3D0C">
      <w:pPr>
        <w:numPr>
          <w:ilvl w:val="0"/>
          <w:numId w:val="3"/>
        </w:numPr>
      </w:pPr>
      <w:r>
        <w:rPr>
          <w:b/>
          <w:color w:val="1F4D78"/>
        </w:rPr>
        <w:t xml:space="preserve">Shadow mode. </w:t>
      </w:r>
      <w:r>
        <w:t>Показывать отчёт сотруднику, но не сохранять его автоматически в KB и не запускать внешние действи</w:t>
      </w:r>
      <w:r>
        <w:t>я.</w:t>
      </w:r>
    </w:p>
    <w:p w:rsidR="00CB21FD" w:rsidRDefault="001C3D0C">
      <w:pPr>
        <w:numPr>
          <w:ilvl w:val="0"/>
          <w:numId w:val="3"/>
        </w:numPr>
      </w:pPr>
      <w:r>
        <w:rPr>
          <w:b/>
          <w:color w:val="1F4D78"/>
        </w:rPr>
        <w:t xml:space="preserve">Ограниченный пилот. </w:t>
      </w:r>
      <w:r>
        <w:t>Разрешить функцию только роли employee/admin одного дилера.</w:t>
      </w:r>
    </w:p>
    <w:p w:rsidR="00CB21FD" w:rsidRDefault="001C3D0C">
      <w:pPr>
        <w:numPr>
          <w:ilvl w:val="0"/>
          <w:numId w:val="3"/>
        </w:numPr>
      </w:pPr>
      <w:r>
        <w:rPr>
          <w:b/>
          <w:color w:val="1F4D78"/>
        </w:rPr>
        <w:t xml:space="preserve">Расширение. </w:t>
      </w:r>
      <w:r>
        <w:t>После стабильных метрик подключать Telegram, CRM/DMS, расписание и админ-панель.</w:t>
      </w:r>
    </w:p>
    <w:p w:rsidR="00CB21FD" w:rsidRDefault="001C3D0C">
      <w:pPr>
        <w:pStyle w:val="1"/>
      </w:pPr>
      <w:r>
        <w:t>12. Итог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B21FD"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B21FD" w:rsidRDefault="001C3D0C">
            <w:pPr>
              <w:spacing w:after="0"/>
            </w:pPr>
            <w:r>
              <w:rPr>
                <w:b/>
                <w:color w:val="1F4D78"/>
              </w:rPr>
              <w:t xml:space="preserve">Вывод: </w:t>
            </w:r>
            <w:r>
              <w:t>AutoSfera AI уже имеет правильное ядро: маршрутизацию, специализ</w:t>
            </w:r>
            <w:r>
              <w:t>ированных агентов, Skills, RAG, заявки и журналирование. Сегодняшняя домашняя работа должна стать первым управляемым внешним инструментом — модулем конкурентной разведки. n8n отвечает за процесс, Langflow — за анализ, AutoSfera — за пользователя, права, би</w:t>
            </w:r>
            <w:r>
              <w:t>знес-контекст и контроль.</w:t>
            </w:r>
          </w:p>
        </w:tc>
      </w:tr>
    </w:tbl>
    <w:p w:rsidR="00CB21FD" w:rsidRDefault="001C3D0C">
      <w:r>
        <w:br w:type="page"/>
      </w:r>
    </w:p>
    <w:p w:rsidR="00CB21FD" w:rsidRDefault="001C3D0C">
      <w:pPr>
        <w:pStyle w:val="1"/>
      </w:pPr>
      <w:r>
        <w:lastRenderedPageBreak/>
        <w:t>Официальные источники</w:t>
      </w:r>
    </w:p>
    <w:p w:rsidR="00CB21FD" w:rsidRDefault="001C3D0C">
      <w:pPr>
        <w:spacing w:after="40"/>
      </w:pPr>
      <w:r>
        <w:rPr>
          <w:b/>
          <w:color w:val="5F6975"/>
          <w:sz w:val="19"/>
        </w:rPr>
        <w:t xml:space="preserve">1. </w:t>
      </w:r>
      <w:hyperlink r:id="rId8">
        <w:r>
          <w:rPr>
            <w:color w:val="2E74B5"/>
            <w:sz w:val="19"/>
            <w:szCs w:val="19"/>
            <w:u w:val="single"/>
          </w:rPr>
          <w:t>AutoSfera AI — README</w:t>
        </w:r>
      </w:hyperlink>
    </w:p>
    <w:p w:rsidR="00CB21FD" w:rsidRDefault="001C3D0C">
      <w:pPr>
        <w:spacing w:after="40"/>
      </w:pPr>
      <w:r>
        <w:rPr>
          <w:b/>
          <w:color w:val="5F6975"/>
          <w:sz w:val="19"/>
        </w:rPr>
        <w:t xml:space="preserve">2. </w:t>
      </w:r>
      <w:hyperlink r:id="rId9">
        <w:r>
          <w:rPr>
            <w:color w:val="2E74B5"/>
            <w:sz w:val="19"/>
            <w:szCs w:val="19"/>
            <w:u w:val="single"/>
          </w:rPr>
          <w:t>AutoSfera AI — архитектура</w:t>
        </w:r>
      </w:hyperlink>
    </w:p>
    <w:p w:rsidR="00CB21FD" w:rsidRDefault="001C3D0C">
      <w:pPr>
        <w:spacing w:after="40"/>
      </w:pPr>
      <w:r>
        <w:rPr>
          <w:b/>
          <w:color w:val="5F6975"/>
          <w:sz w:val="19"/>
        </w:rPr>
        <w:t xml:space="preserve">3. </w:t>
      </w:r>
      <w:hyperlink r:id="rId10">
        <w:r>
          <w:rPr>
            <w:color w:val="2E74B5"/>
            <w:sz w:val="19"/>
            <w:szCs w:val="19"/>
            <w:u w:val="single"/>
          </w:rPr>
          <w:t>AutoSfera AI — коммерчески</w:t>
        </w:r>
        <w:r>
          <w:rPr>
            <w:color w:val="2E74B5"/>
            <w:sz w:val="19"/>
            <w:szCs w:val="19"/>
            <w:u w:val="single"/>
          </w:rPr>
          <w:t>й пилот</w:t>
        </w:r>
      </w:hyperlink>
    </w:p>
    <w:p w:rsidR="00CB21FD" w:rsidRDefault="001C3D0C">
      <w:pPr>
        <w:spacing w:after="40"/>
      </w:pPr>
      <w:r>
        <w:rPr>
          <w:b/>
          <w:color w:val="5F6975"/>
          <w:sz w:val="19"/>
        </w:rPr>
        <w:t xml:space="preserve">4. </w:t>
      </w:r>
      <w:hyperlink r:id="rId11">
        <w:r>
          <w:rPr>
            <w:color w:val="2E74B5"/>
            <w:sz w:val="19"/>
            <w:szCs w:val="19"/>
            <w:u w:val="single"/>
          </w:rPr>
          <w:t>AutoSfera AI — FastAPI</w:t>
        </w:r>
      </w:hyperlink>
    </w:p>
    <w:p w:rsidR="00CB21FD" w:rsidRDefault="001C3D0C">
      <w:pPr>
        <w:spacing w:after="40"/>
      </w:pPr>
      <w:r>
        <w:rPr>
          <w:b/>
          <w:color w:val="5F6975"/>
          <w:sz w:val="19"/>
        </w:rPr>
        <w:t xml:space="preserve">5. </w:t>
      </w:r>
      <w:hyperlink r:id="rId12">
        <w:r>
          <w:rPr>
            <w:color w:val="2E74B5"/>
            <w:sz w:val="19"/>
            <w:szCs w:val="19"/>
            <w:u w:val="single"/>
          </w:rPr>
          <w:t>Langflow — запуск flow через API</w:t>
        </w:r>
      </w:hyperlink>
    </w:p>
    <w:p w:rsidR="00CB21FD" w:rsidRDefault="001C3D0C">
      <w:pPr>
        <w:spacing w:after="40"/>
      </w:pPr>
      <w:r>
        <w:rPr>
          <w:b/>
          <w:color w:val="5F6975"/>
          <w:sz w:val="19"/>
        </w:rPr>
        <w:t xml:space="preserve">6. </w:t>
      </w:r>
      <w:hyperlink r:id="rId13">
        <w:r>
          <w:rPr>
            <w:color w:val="2E74B5"/>
            <w:sz w:val="19"/>
            <w:szCs w:val="19"/>
            <w:u w:val="single"/>
          </w:rPr>
          <w:t>Langflow — импорт и экспорт flow</w:t>
        </w:r>
      </w:hyperlink>
    </w:p>
    <w:p w:rsidR="00CB21FD" w:rsidRDefault="001C3D0C">
      <w:pPr>
        <w:spacing w:after="40"/>
      </w:pPr>
      <w:r>
        <w:rPr>
          <w:b/>
          <w:color w:val="5F6975"/>
          <w:sz w:val="19"/>
        </w:rPr>
        <w:t xml:space="preserve">7. </w:t>
      </w:r>
      <w:hyperlink r:id="rId14">
        <w:r>
          <w:rPr>
            <w:color w:val="2E74B5"/>
            <w:sz w:val="19"/>
            <w:szCs w:val="19"/>
            <w:u w:val="single"/>
          </w:rPr>
          <w:t>n8n — Webhook node</w:t>
        </w:r>
      </w:hyperlink>
    </w:p>
    <w:p w:rsidR="00CB21FD" w:rsidRDefault="001C3D0C">
      <w:pPr>
        <w:spacing w:after="40"/>
      </w:pPr>
      <w:r>
        <w:rPr>
          <w:b/>
          <w:color w:val="5F6975"/>
          <w:sz w:val="19"/>
        </w:rPr>
        <w:t xml:space="preserve">8. </w:t>
      </w:r>
      <w:hyperlink r:id="rId15">
        <w:r>
          <w:rPr>
            <w:color w:val="2E74B5"/>
            <w:sz w:val="19"/>
            <w:szCs w:val="19"/>
            <w:u w:val="single"/>
          </w:rPr>
          <w:t>n8n — безопасность self-hosted</w:t>
        </w:r>
      </w:hyperlink>
    </w:p>
    <w:p w:rsidR="00CB21FD" w:rsidRDefault="001C3D0C">
      <w:pPr>
        <w:spacing w:after="40"/>
      </w:pPr>
      <w:r>
        <w:rPr>
          <w:b/>
          <w:color w:val="5F6975"/>
          <w:sz w:val="19"/>
        </w:rPr>
        <w:t xml:space="preserve">9. </w:t>
      </w:r>
      <w:hyperlink r:id="rId16">
        <w:r>
          <w:rPr>
            <w:color w:val="2E74B5"/>
            <w:sz w:val="19"/>
            <w:szCs w:val="19"/>
            <w:u w:val="single"/>
          </w:rPr>
          <w:t>Impel — Automotive AI Operating System</w:t>
        </w:r>
      </w:hyperlink>
    </w:p>
    <w:p w:rsidR="00CB21FD" w:rsidRDefault="001C3D0C">
      <w:pPr>
        <w:spacing w:after="40"/>
      </w:pPr>
      <w:r>
        <w:rPr>
          <w:b/>
          <w:color w:val="5F6975"/>
          <w:sz w:val="19"/>
        </w:rPr>
        <w:t xml:space="preserve">10. </w:t>
      </w:r>
      <w:hyperlink r:id="rId17">
        <w:r>
          <w:rPr>
            <w:color w:val="2E74B5"/>
            <w:sz w:val="19"/>
            <w:szCs w:val="19"/>
            <w:u w:val="single"/>
          </w:rPr>
          <w:t>Impel и Auto-IT — интеграция с DMS</w:t>
        </w:r>
      </w:hyperlink>
    </w:p>
    <w:sectPr w:rsidR="00CB21FD" w:rsidSect="00034616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3D0C" w:rsidRDefault="001C3D0C">
      <w:pPr>
        <w:spacing w:after="0" w:line="240" w:lineRule="auto"/>
      </w:pPr>
      <w:r>
        <w:separator/>
      </w:r>
    </w:p>
  </w:endnote>
  <w:endnote w:type="continuationSeparator" w:id="0">
    <w:p w:rsidR="001C3D0C" w:rsidRDefault="001C3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21FD" w:rsidRDefault="001C3D0C">
    <w:pPr>
      <w:pStyle w:val="a6"/>
      <w:jc w:val="right"/>
    </w:pPr>
    <w:r>
      <w:rPr>
        <w:color w:val="5F6975"/>
        <w:sz w:val="18"/>
      </w:rPr>
      <w:t xml:space="preserve">16.08.2026  |  стр. </w:t>
    </w:r>
    <w:r>
      <w:rPr>
        <w:color w:val="5F6975"/>
        <w:sz w:val="18"/>
      </w:rPr>
      <w:fldChar w:fldCharType="begin"/>
    </w:r>
    <w:r>
      <w:rPr>
        <w:color w:val="5F6975"/>
        <w:sz w:val="18"/>
      </w:rPr>
      <w:instrText xml:space="preserve"> PAGE </w:instrText>
    </w:r>
    <w:r>
      <w:rPr>
        <w:color w:val="5F6975"/>
        <w:sz w:val="18"/>
      </w:rPr>
      <w:fldChar w:fldCharType="separate"/>
    </w:r>
    <w:r w:rsidR="00DA2C04">
      <w:rPr>
        <w:noProof/>
        <w:color w:val="5F6975"/>
        <w:sz w:val="18"/>
      </w:rPr>
      <w:t>1</w:t>
    </w:r>
    <w:r>
      <w:rPr>
        <w:color w:val="5F697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3D0C" w:rsidRDefault="001C3D0C">
      <w:pPr>
        <w:spacing w:after="0" w:line="240" w:lineRule="auto"/>
      </w:pPr>
      <w:r>
        <w:separator/>
      </w:r>
    </w:p>
  </w:footnote>
  <w:footnote w:type="continuationSeparator" w:id="0">
    <w:p w:rsidR="001C3D0C" w:rsidRDefault="001C3D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21FD" w:rsidRDefault="001C3D0C">
    <w:pPr>
      <w:pStyle w:val="a4"/>
    </w:pPr>
    <w:r>
      <w:rPr>
        <w:b/>
        <w:color w:val="5F6975"/>
        <w:sz w:val="18"/>
      </w:rPr>
      <w:t>AUTOSFERA AI  |  Архитектурные рекомендации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F422EE"/>
    <w:multiLevelType w:val="singleLevel"/>
    <w:tmpl w:val="6DBEB0FA"/>
    <w:lvl w:ilvl="0">
      <w:start w:val="1"/>
      <w:numFmt w:val="decimal"/>
      <w:pStyle w:val="a"/>
      <w:lvlText w:val="%1."/>
      <w:lvlJc w:val="left"/>
      <w:pPr>
        <w:spacing w:after="160" w:line="280" w:lineRule="auto"/>
        <w:ind w:left="720" w:hanging="360"/>
      </w:pPr>
    </w:lvl>
  </w:abstractNum>
  <w:abstractNum w:abstractNumId="10" w15:restartNumberingAfterBreak="0">
    <w:nsid w:val="43A27098"/>
    <w:multiLevelType w:val="singleLevel"/>
    <w:tmpl w:val="A064B70A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Symbol" w:hAnsi="Symbol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C3D0C"/>
    <w:rsid w:val="0029639D"/>
    <w:rsid w:val="00326F90"/>
    <w:rsid w:val="00AA1D8D"/>
    <w:rsid w:val="00B47730"/>
    <w:rsid w:val="00CB0664"/>
    <w:rsid w:val="00CB21FD"/>
    <w:rsid w:val="00DA2C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F39B386-520C-48C5-AD78-9F29C1C16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C693F"/>
    <w:pPr>
      <w:spacing w:after="120" w:line="264" w:lineRule="auto"/>
    </w:pPr>
    <w:rPr>
      <w:rFonts w:ascii="Calibri" w:hAnsi="Calibri"/>
      <w:color w:val="142233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spacing w:after="160" w:line="280" w:lineRule="auto"/>
      <w:ind w:left="720" w:hanging="360"/>
      <w:contextualSpacing/>
    </w:pPr>
  </w:style>
  <w:style w:type="paragraph" w:styleId="34">
    <w:name w:val="List Bullet 3"/>
    <w:basedOn w:val="a0"/>
    <w:uiPriority w:val="99"/>
    <w:unhideWhenUsed/>
    <w:rsid w:val="00326F90"/>
    <w:pPr>
      <w:spacing w:after="160" w:line="280" w:lineRule="auto"/>
      <w:ind w:left="720" w:hanging="360"/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mitry8st-prog/AutoSfera-AI-/blob/main/README.md" TargetMode="External"/><Relationship Id="rId13" Type="http://schemas.openxmlformats.org/officeDocument/2006/relationships/hyperlink" Target="https://docs.langflow.org/concepts-flows-import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ocs.langflow.org/api-flows-run" TargetMode="External"/><Relationship Id="rId17" Type="http://schemas.openxmlformats.org/officeDocument/2006/relationships/hyperlink" Target="https://impel.ai/blog/impel-autoit-integratio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impel.ai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imitry8st-prog/AutoSfera-AI-/blob/main/src/autonova/api/main.p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n8n.io/hosting/securing/overview/" TargetMode="External"/><Relationship Id="rId10" Type="http://schemas.openxmlformats.org/officeDocument/2006/relationships/hyperlink" Target="https://github.com/dimitry8st-prog/AutoSfera-AI-/blob/main/docs/COMMERCIAL_PILOT.md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dimitry8st-prog/AutoSfera-AI-/blob/main/docs/ARCHITECTURE.md" TargetMode="External"/><Relationship Id="rId14" Type="http://schemas.openxmlformats.org/officeDocument/2006/relationships/hyperlink" Target="https://docs.n8n.io/integrations/builtin/core-nodes/n8n-nodes-base.webhoo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A4DCA89-B3FA-4EA8-95FC-70BC69438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1458</Words>
  <Characters>8314</Characters>
  <Application>Microsoft Office Word</Application>
  <DocSecurity>0</DocSecurity>
  <Lines>69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AutoSfera AI — интеграция n8n и Langflow</vt:lpstr>
      <vt:lpstr/>
    </vt:vector>
  </TitlesOfParts>
  <Manager/>
  <Company/>
  <LinksUpToDate>false</LinksUpToDate>
  <CharactersWithSpaces>9753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AutoSfera AI — интеграция n8n и Langflow</dc:title>
  <dc:subject>Архитектурные рекомендации без изменения существующего ядра</dc:subject>
  <dc:creator>Дмитрий Степанов</dc:creator>
  <cp:keywords>AutoSfera AI, n8n, Langflow, AI architecture, automotive</cp:keywords>
  <dc:description>generated by python-docx</dc:description>
  <cp:lastModifiedBy>Пользователь</cp:lastModifiedBy>
  <cp:revision>2</cp:revision>
  <dcterms:created xsi:type="dcterms:W3CDTF">2026-08-16T20:03:00Z</dcterms:created>
  <dcterms:modified xsi:type="dcterms:W3CDTF">2026-08-16T20:03:00Z</dcterms:modified>
  <cp:category/>
</cp:coreProperties>
</file>