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tantia" w:cs="Constantia" w:eastAsia="Constantia" w:hAnsi="Constantia"/>
          <w:b w:val="0"/>
          <w:i w:val="0"/>
          <w:smallCaps w:val="0"/>
          <w:strike w:val="0"/>
          <w:color w:val="595959"/>
          <w:sz w:val="22"/>
          <w:szCs w:val="22"/>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Μεταγλωττιστές</w:t>
      </w:r>
    </w:p>
    <w:p w:rsidR="00000000" w:rsidDel="00000000" w:rsidP="00000000" w:rsidRDefault="00000000" w:rsidRPr="00000000" w14:paraId="00000003">
      <w:pPr>
        <w:pStyle w:val="Subtitle"/>
        <w:rPr/>
      </w:pPr>
      <w:r w:rsidDel="00000000" w:rsidR="00000000" w:rsidRPr="00000000">
        <w:rPr>
          <w:rtl w:val="0"/>
        </w:rPr>
        <w:t xml:space="preserve">Εργασια 2019-2020</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Αργυροπούλου Μαρία | ΑΜ: </w:t>
      </w:r>
      <w:r w:rsidDel="00000000" w:rsidR="00000000" w:rsidRPr="00000000">
        <w:rPr>
          <w:rFonts w:ascii="Arial" w:cs="Arial" w:eastAsia="Arial" w:hAnsi="Arial"/>
          <w:b w:val="0"/>
          <w:i w:val="0"/>
          <w:smallCaps w:val="0"/>
          <w:strike w:val="0"/>
          <w:color w:val="595959"/>
          <w:sz w:val="22"/>
          <w:szCs w:val="22"/>
          <w:u w:val="none"/>
          <w:shd w:fill="auto" w:val="clear"/>
          <w:vertAlign w:val="baseline"/>
          <w:rtl w:val="0"/>
        </w:rPr>
        <w:t xml:space="preserve">Π18011</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2160" w:right="0" w:firstLine="0"/>
        <w:jc w:val="left"/>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t xml:space="preserve">        </w:t>
      </w: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Δημ</w:t>
      </w:r>
      <w:r w:rsidDel="00000000" w:rsidR="00000000" w:rsidRPr="00000000">
        <w:rPr>
          <w:rtl w:val="0"/>
        </w:rPr>
        <w:t xml:space="preserve">ητρίου Δημήτρης | ΑΜ : Π18036</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Στεργίου Χρήστος | ΑΜ: </w:t>
      </w:r>
      <w:r w:rsidDel="00000000" w:rsidR="00000000" w:rsidRPr="00000000">
        <w:rPr>
          <w:rFonts w:ascii="Arial" w:cs="Arial" w:eastAsia="Arial" w:hAnsi="Arial"/>
          <w:b w:val="0"/>
          <w:i w:val="0"/>
          <w:smallCaps w:val="0"/>
          <w:strike w:val="0"/>
          <w:color w:val="595959"/>
          <w:sz w:val="22"/>
          <w:szCs w:val="22"/>
          <w:u w:val="none"/>
          <w:shd w:fill="auto" w:val="clear"/>
          <w:vertAlign w:val="baseline"/>
          <w:rtl w:val="0"/>
        </w:rPr>
        <w:t xml:space="preserve">Π18147</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27/1/2020</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1"/>
        <w:rPr/>
      </w:pPr>
      <w:r w:rsidDel="00000000" w:rsidR="00000000" w:rsidRPr="00000000">
        <w:rPr>
          <w:rtl w:val="0"/>
        </w:rPr>
        <w:t xml:space="preserve">Άσκηση (Γ)</w:t>
      </w:r>
    </w:p>
    <w:p w:rsidR="00000000" w:rsidDel="00000000" w:rsidP="00000000" w:rsidRDefault="00000000" w:rsidRPr="00000000" w14:paraId="00000025">
      <w:pPr>
        <w:rPr/>
      </w:pPr>
      <w:r w:rsidDel="00000000" w:rsidR="00000000" w:rsidRPr="00000000">
        <w:rPr>
          <w:rtl w:val="0"/>
        </w:rPr>
        <w:t xml:space="preserve">Για να αποδειχθεί εάν είναι η γραμματική LL(1), αρχικά θα υπολογισθούν τα σύνολα FIRST, FOLLOW, EMPTY και LOOKAHEAD και έπειτα θα γίνει παράθεση του συντακτικού πίνακα.</w:t>
      </w:r>
    </w:p>
    <w:p w:rsidR="00000000" w:rsidDel="00000000" w:rsidP="00000000" w:rsidRDefault="00000000" w:rsidRPr="00000000" w14:paraId="00000026">
      <w:pPr>
        <w:rPr/>
      </w:pPr>
      <w:r w:rsidDel="00000000" w:rsidR="00000000" w:rsidRPr="00000000">
        <w:rPr>
          <w:rtl w:val="0"/>
        </w:rPr>
        <w:t xml:space="preserve">Αναλύοντας τους κανόνες παραγωγής της γραμματικής της εκφώνησης έχουμε τους παρακάτω κανόνες:</w:t>
      </w:r>
    </w:p>
    <w:p w:rsidR="00000000" w:rsidDel="00000000" w:rsidP="00000000" w:rsidRDefault="00000000" w:rsidRPr="00000000" w14:paraId="0000002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264" w:lineRule="auto"/>
        <w:ind w:left="720" w:right="0" w:hanging="360"/>
        <w:jc w:val="left"/>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S-&gt;(X)</w:t>
      </w:r>
    </w:p>
    <w:p w:rsidR="00000000" w:rsidDel="00000000" w:rsidP="00000000" w:rsidRDefault="00000000" w:rsidRPr="00000000" w14:paraId="0000002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X-&gt;YZ</w:t>
      </w:r>
    </w:p>
    <w:p w:rsidR="00000000" w:rsidDel="00000000" w:rsidP="00000000" w:rsidRDefault="00000000" w:rsidRPr="00000000" w14:paraId="0000002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Y-&gt;α</w:t>
      </w:r>
    </w:p>
    <w:p w:rsidR="00000000" w:rsidDel="00000000" w:rsidP="00000000" w:rsidRDefault="00000000" w:rsidRPr="00000000" w14:paraId="000000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Y-&gt;β</w:t>
      </w:r>
    </w:p>
    <w:p w:rsidR="00000000" w:rsidDel="00000000" w:rsidP="00000000" w:rsidRDefault="00000000" w:rsidRPr="00000000" w14:paraId="0000002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Y-&gt;S</w:t>
      </w:r>
    </w:p>
    <w:p w:rsidR="00000000" w:rsidDel="00000000" w:rsidP="00000000" w:rsidRDefault="00000000" w:rsidRPr="00000000" w14:paraId="0000002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Z-&gt;*X</w:t>
      </w:r>
    </w:p>
    <w:p w:rsidR="00000000" w:rsidDel="00000000" w:rsidP="00000000" w:rsidRDefault="00000000" w:rsidRPr="00000000" w14:paraId="0000002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Z-&gt;-X</w:t>
      </w:r>
    </w:p>
    <w:p w:rsidR="00000000" w:rsidDel="00000000" w:rsidP="00000000" w:rsidRDefault="00000000" w:rsidRPr="00000000" w14:paraId="000000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Z-&gt;+X</w:t>
      </w:r>
    </w:p>
    <w:p w:rsidR="00000000" w:rsidDel="00000000" w:rsidP="00000000" w:rsidRDefault="00000000" w:rsidRPr="00000000" w14:paraId="0000002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Z-&gt;ε</w:t>
      </w:r>
    </w:p>
    <w:p w:rsidR="00000000" w:rsidDel="00000000" w:rsidP="00000000" w:rsidRDefault="00000000" w:rsidRPr="00000000" w14:paraId="00000030">
      <w:pPr>
        <w:rPr>
          <w:i w:val="1"/>
          <w:sz w:val="28"/>
          <w:szCs w:val="28"/>
        </w:rPr>
      </w:pPr>
      <w:r w:rsidDel="00000000" w:rsidR="00000000" w:rsidRPr="00000000">
        <w:rPr>
          <w:i w:val="1"/>
          <w:sz w:val="28"/>
          <w:szCs w:val="28"/>
          <w:rtl w:val="0"/>
        </w:rPr>
        <w:t xml:space="preserve">Σύνολα </w:t>
      </w:r>
      <w:r w:rsidDel="00000000" w:rsidR="00000000" w:rsidRPr="00000000">
        <w:rPr>
          <w:b w:val="1"/>
          <w:i w:val="1"/>
          <w:sz w:val="28"/>
          <w:szCs w:val="28"/>
          <w:rtl w:val="0"/>
        </w:rPr>
        <w:t xml:space="preserve">FIRST</w:t>
      </w:r>
      <w:r w:rsidDel="00000000" w:rsidR="00000000" w:rsidRPr="00000000">
        <w:rPr>
          <w:i w:val="1"/>
          <w:sz w:val="28"/>
          <w:szCs w:val="28"/>
          <w:rtl w:val="0"/>
        </w:rPr>
        <w:t xml:space="preserve">:</w:t>
      </w:r>
    </w:p>
    <w:p w:rsidR="00000000" w:rsidDel="00000000" w:rsidP="00000000" w:rsidRDefault="00000000" w:rsidRPr="00000000" w14:paraId="00000031">
      <w:pPr>
        <w:rPr/>
      </w:pPr>
      <w:r w:rsidDel="00000000" w:rsidR="00000000" w:rsidRPr="00000000">
        <w:rPr>
          <w:rtl w:val="0"/>
        </w:rPr>
        <w:t xml:space="preserve">FIRST(S) = {( }</w:t>
      </w:r>
    </w:p>
    <w:p w:rsidR="00000000" w:rsidDel="00000000" w:rsidP="00000000" w:rsidRDefault="00000000" w:rsidRPr="00000000" w14:paraId="0000003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20" w:line="264" w:lineRule="auto"/>
        <w:ind w:left="720" w:right="0" w:hanging="360"/>
        <w:jc w:val="left"/>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FIRST(Y) – {ε} </w:t>
      </w:r>
      <w:r w:rsidDel="00000000" w:rsidR="00000000" w:rsidRPr="00000000">
        <w:rPr>
          <w:rFonts w:ascii="Cambria Math" w:cs="Cambria Math" w:eastAsia="Cambria Math" w:hAnsi="Cambria Math"/>
          <w:b w:val="0"/>
          <w:i w:val="0"/>
          <w:smallCaps w:val="0"/>
          <w:strike w:val="0"/>
          <w:color w:val="595959"/>
          <w:sz w:val="22"/>
          <w:szCs w:val="22"/>
          <w:u w:val="none"/>
          <w:shd w:fill="auto" w:val="clear"/>
          <w:vertAlign w:val="baseline"/>
          <w:rtl w:val="0"/>
        </w:rPr>
        <w:t xml:space="preserve">∈ FIRST(X) </w:t>
      </w:r>
      <w:r w:rsidDel="00000000" w:rsidR="00000000" w:rsidRPr="00000000">
        <w:rPr>
          <w:rtl w:val="0"/>
        </w:rPr>
      </w:r>
    </w:p>
    <w:p w:rsidR="00000000" w:rsidDel="00000000" w:rsidP="00000000" w:rsidRDefault="00000000" w:rsidRPr="00000000" w14:paraId="0000003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FIRST(Y) = {α, β, ( }</w:t>
      </w:r>
    </w:p>
    <w:p w:rsidR="00000000" w:rsidDel="00000000" w:rsidP="00000000" w:rsidRDefault="00000000" w:rsidRPr="00000000" w14:paraId="00000034">
      <w:pPr>
        <w:rPr/>
      </w:pPr>
      <w:r w:rsidDel="00000000" w:rsidR="00000000" w:rsidRPr="00000000">
        <w:rPr>
          <w:rtl w:val="0"/>
        </w:rPr>
        <w:t xml:space="preserve">Από I και II =&gt; </w:t>
        <w:tab/>
        <w:t xml:space="preserve">FIRST(X) = {α, β, ( }</w:t>
      </w:r>
    </w:p>
    <w:p w:rsidR="00000000" w:rsidDel="00000000" w:rsidP="00000000" w:rsidRDefault="00000000" w:rsidRPr="00000000" w14:paraId="00000035">
      <w:pPr>
        <w:rPr/>
      </w:pPr>
      <w:r w:rsidDel="00000000" w:rsidR="00000000" w:rsidRPr="00000000">
        <w:rPr>
          <w:rtl w:val="0"/>
        </w:rPr>
        <w:t xml:space="preserve">FIRST(Z) = {*, -, +, ε }</w:t>
      </w:r>
    </w:p>
    <w:p w:rsidR="00000000" w:rsidDel="00000000" w:rsidP="00000000" w:rsidRDefault="00000000" w:rsidRPr="00000000" w14:paraId="00000036">
      <w:pPr>
        <w:rPr>
          <w:i w:val="1"/>
          <w:sz w:val="28"/>
          <w:szCs w:val="28"/>
        </w:rPr>
      </w:pPr>
      <w:r w:rsidDel="00000000" w:rsidR="00000000" w:rsidRPr="00000000">
        <w:rPr>
          <w:i w:val="1"/>
          <w:sz w:val="28"/>
          <w:szCs w:val="28"/>
          <w:rtl w:val="0"/>
        </w:rPr>
        <w:t xml:space="preserve">Σύνολα </w:t>
      </w:r>
      <w:r w:rsidDel="00000000" w:rsidR="00000000" w:rsidRPr="00000000">
        <w:rPr>
          <w:b w:val="1"/>
          <w:i w:val="1"/>
          <w:sz w:val="28"/>
          <w:szCs w:val="28"/>
          <w:rtl w:val="0"/>
        </w:rPr>
        <w:t xml:space="preserve">FOLLOW</w:t>
      </w:r>
      <w:r w:rsidDel="00000000" w:rsidR="00000000" w:rsidRPr="00000000">
        <w:rPr>
          <w:i w:val="1"/>
          <w:sz w:val="28"/>
          <w:szCs w:val="28"/>
          <w:rtl w:val="0"/>
        </w:rPr>
        <w:t xml:space="preserve">:</w:t>
      </w:r>
    </w:p>
    <w:p w:rsidR="00000000" w:rsidDel="00000000" w:rsidP="00000000" w:rsidRDefault="00000000" w:rsidRPr="00000000" w14:paraId="00000037">
      <w:pPr>
        <w:rPr/>
      </w:pPr>
      <w:r w:rsidDel="00000000" w:rsidR="00000000" w:rsidRPr="00000000">
        <w:rPr>
          <w:rtl w:val="0"/>
        </w:rPr>
        <w:t xml:space="preserve">Σύμφωνα με τους κανόνες υπολογισμού του FOLLOW (που βρίσκονται στο βιβλίο ΜΕΤΑΓΛΩΤΤΙΣΤΕΣ, Μ . Κ . ΒΙΡΒΟΥ, ΕΚΔΟΣΕΙΣ ΒΑΡΒΑΡΗΓΟΥ, ΚΕΦ. 5.2, ΣΕΛ. 177).</w:t>
      </w:r>
    </w:p>
    <w:p w:rsidR="00000000" w:rsidDel="00000000" w:rsidP="00000000" w:rsidRDefault="00000000" w:rsidRPr="00000000" w14:paraId="00000038">
      <w:pPr>
        <w:rPr>
          <w:u w:val="single"/>
        </w:rPr>
      </w:pPr>
      <w:r w:rsidDel="00000000" w:rsidR="00000000" w:rsidRPr="00000000">
        <w:rPr>
          <w:u w:val="single"/>
          <w:rtl w:val="0"/>
        </w:rPr>
        <w:t xml:space="preserve">Από τον κανόνα 1) υπολογισμού του FOLLOW</w:t>
      </w:r>
    </w:p>
    <w:p w:rsidR="00000000" w:rsidDel="00000000" w:rsidP="00000000" w:rsidRDefault="00000000" w:rsidRPr="00000000" w14:paraId="0000003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left"/>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595959"/>
          <w:sz w:val="22"/>
          <w:szCs w:val="22"/>
          <w:u w:val="none"/>
          <w:shd w:fill="auto" w:val="clear"/>
          <w:vertAlign w:val="baseline"/>
          <w:rtl w:val="0"/>
        </w:rPr>
        <w:t xml:space="preserve">∈ FOLLOW(S)</w:t>
      </w:r>
      <w:r w:rsidDel="00000000" w:rsidR="00000000" w:rsidRPr="00000000">
        <w:rPr>
          <w:rtl w:val="0"/>
        </w:rPr>
      </w:r>
    </w:p>
    <w:p w:rsidR="00000000" w:rsidDel="00000000" w:rsidP="00000000" w:rsidRDefault="00000000" w:rsidRPr="00000000" w14:paraId="0000003A">
      <w:pPr>
        <w:rPr>
          <w:u w:val="single"/>
        </w:rPr>
      </w:pPr>
      <w:r w:rsidDel="00000000" w:rsidR="00000000" w:rsidRPr="00000000">
        <w:rPr>
          <w:u w:val="single"/>
          <w:rtl w:val="0"/>
        </w:rPr>
        <w:t xml:space="preserve">Από τον κανόνα 2) υπολογισμού του FOLLOW</w:t>
      </w:r>
    </w:p>
    <w:p w:rsidR="00000000" w:rsidDel="00000000" w:rsidP="00000000" w:rsidRDefault="00000000" w:rsidRPr="00000000" w14:paraId="0000003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120" w:line="264" w:lineRule="auto"/>
        <w:ind w:left="720" w:right="0" w:hanging="360"/>
        <w:jc w:val="left"/>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1) =&gt; FIRST( ) ) – {ε} </w:t>
      </w:r>
      <w:r w:rsidDel="00000000" w:rsidR="00000000" w:rsidRPr="00000000">
        <w:rPr>
          <w:rFonts w:ascii="Cambria Math" w:cs="Cambria Math" w:eastAsia="Cambria Math" w:hAnsi="Cambria Math"/>
          <w:b w:val="0"/>
          <w:i w:val="0"/>
          <w:smallCaps w:val="0"/>
          <w:strike w:val="0"/>
          <w:color w:val="595959"/>
          <w:sz w:val="22"/>
          <w:szCs w:val="22"/>
          <w:u w:val="none"/>
          <w:shd w:fill="auto" w:val="clear"/>
          <w:vertAlign w:val="baseline"/>
          <w:rtl w:val="0"/>
        </w:rPr>
        <w:t xml:space="preserve">⊆ FOLLOW(X) =&gt; { ) }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FOLLOW(X)</w:t>
      </w:r>
      <w:r w:rsidDel="00000000" w:rsidR="00000000" w:rsidRPr="00000000">
        <w:rPr>
          <w:rtl w:val="0"/>
        </w:rPr>
      </w:r>
    </w:p>
    <w:p w:rsidR="00000000" w:rsidDel="00000000" w:rsidP="00000000" w:rsidRDefault="00000000" w:rsidRPr="00000000" w14:paraId="0000003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2) =&gt; FIRST(Z) – {ε} </w:t>
      </w:r>
      <w:r w:rsidDel="00000000" w:rsidR="00000000" w:rsidRPr="00000000">
        <w:rPr>
          <w:rFonts w:ascii="Cambria Math" w:cs="Cambria Math" w:eastAsia="Cambria Math" w:hAnsi="Cambria Math"/>
          <w:b w:val="0"/>
          <w:i w:val="0"/>
          <w:smallCaps w:val="0"/>
          <w:strike w:val="0"/>
          <w:color w:val="595959"/>
          <w:sz w:val="22"/>
          <w:szCs w:val="22"/>
          <w:u w:val="none"/>
          <w:shd w:fill="auto" w:val="clear"/>
          <w:vertAlign w:val="baseline"/>
          <w:rtl w:val="0"/>
        </w:rPr>
        <w:t xml:space="preserve">⊆ FOLLOW(Y) =&gt; {*, -, + } ⊆ FOLLOW(Y)</w:t>
      </w:r>
      <w:r w:rsidDel="00000000" w:rsidR="00000000" w:rsidRPr="00000000">
        <w:rPr>
          <w:rtl w:val="0"/>
        </w:rPr>
      </w:r>
    </w:p>
    <w:p w:rsidR="00000000" w:rsidDel="00000000" w:rsidP="00000000" w:rsidRDefault="00000000" w:rsidRPr="00000000" w14:paraId="0000003D">
      <w:pPr>
        <w:rPr>
          <w:u w:val="single"/>
        </w:rPr>
      </w:pPr>
      <w:r w:rsidDel="00000000" w:rsidR="00000000" w:rsidRPr="00000000">
        <w:rPr>
          <w:u w:val="single"/>
          <w:rtl w:val="0"/>
        </w:rPr>
        <w:t xml:space="preserve">Από τον κανόνα 3i) υπολογισμού του FOLLOW</w:t>
      </w:r>
    </w:p>
    <w:p w:rsidR="00000000" w:rsidDel="00000000" w:rsidP="00000000" w:rsidRDefault="00000000" w:rsidRPr="00000000" w14:paraId="0000003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120" w:line="264" w:lineRule="auto"/>
        <w:ind w:left="720" w:right="0" w:hanging="360"/>
        <w:jc w:val="left"/>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2) =&gt; FOLLOW(X) </w:t>
      </w:r>
      <w:r w:rsidDel="00000000" w:rsidR="00000000" w:rsidRPr="00000000">
        <w:rPr>
          <w:rFonts w:ascii="Cambria Math" w:cs="Cambria Math" w:eastAsia="Cambria Math" w:hAnsi="Cambria Math"/>
          <w:b w:val="0"/>
          <w:i w:val="0"/>
          <w:smallCaps w:val="0"/>
          <w:strike w:val="0"/>
          <w:color w:val="595959"/>
          <w:sz w:val="22"/>
          <w:szCs w:val="22"/>
          <w:u w:val="none"/>
          <w:shd w:fill="auto" w:val="clear"/>
          <w:vertAlign w:val="baseline"/>
          <w:rtl w:val="0"/>
        </w:rPr>
        <w:t xml:space="preserve">⊆  FOLLOW(Z)</w:t>
      </w:r>
      <w:r w:rsidDel="00000000" w:rsidR="00000000" w:rsidRPr="00000000">
        <w:rPr>
          <w:rtl w:val="0"/>
        </w:rPr>
      </w:r>
    </w:p>
    <w:p w:rsidR="00000000" w:rsidDel="00000000" w:rsidP="00000000" w:rsidRDefault="00000000" w:rsidRPr="00000000" w14:paraId="0000003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5) =&gt; FOLLOW(Y) </w:t>
      </w:r>
      <w:r w:rsidDel="00000000" w:rsidR="00000000" w:rsidRPr="00000000">
        <w:rPr>
          <w:rFonts w:ascii="Cambria Math" w:cs="Cambria Math" w:eastAsia="Cambria Math" w:hAnsi="Cambria Math"/>
          <w:b w:val="0"/>
          <w:i w:val="0"/>
          <w:smallCaps w:val="0"/>
          <w:strike w:val="0"/>
          <w:color w:val="595959"/>
          <w:sz w:val="22"/>
          <w:szCs w:val="22"/>
          <w:u w:val="none"/>
          <w:shd w:fill="auto" w:val="clear"/>
          <w:vertAlign w:val="baseline"/>
          <w:rtl w:val="0"/>
        </w:rPr>
        <w:t xml:space="preserve">⊆</w:t>
      </w: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 FOLLOW(S)</w:t>
      </w:r>
    </w:p>
    <w:p w:rsidR="00000000" w:rsidDel="00000000" w:rsidP="00000000" w:rsidRDefault="00000000" w:rsidRPr="00000000" w14:paraId="0000004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6) + 7) + 8) =&gt; FOLLOW(Z) </w:t>
      </w:r>
      <w:r w:rsidDel="00000000" w:rsidR="00000000" w:rsidRPr="00000000">
        <w:rPr>
          <w:rFonts w:ascii="Cambria Math" w:cs="Cambria Math" w:eastAsia="Cambria Math" w:hAnsi="Cambria Math"/>
          <w:b w:val="0"/>
          <w:i w:val="0"/>
          <w:smallCaps w:val="0"/>
          <w:strike w:val="0"/>
          <w:color w:val="595959"/>
          <w:sz w:val="22"/>
          <w:szCs w:val="22"/>
          <w:u w:val="none"/>
          <w:shd w:fill="auto" w:val="clear"/>
          <w:vertAlign w:val="baseline"/>
          <w:rtl w:val="0"/>
        </w:rPr>
        <w:t xml:space="preserve">⊆ FOLLOW(X)</w:t>
      </w:r>
      <w:r w:rsidDel="00000000" w:rsidR="00000000" w:rsidRPr="00000000">
        <w:rPr>
          <w:rtl w:val="0"/>
        </w:rPr>
      </w:r>
    </w:p>
    <w:p w:rsidR="00000000" w:rsidDel="00000000" w:rsidP="00000000" w:rsidRDefault="00000000" w:rsidRPr="00000000" w14:paraId="00000041">
      <w:pPr>
        <w:rPr>
          <w:u w:val="single"/>
        </w:rPr>
      </w:pPr>
      <w:r w:rsidDel="00000000" w:rsidR="00000000" w:rsidRPr="00000000">
        <w:rPr>
          <w:u w:val="single"/>
          <w:rtl w:val="0"/>
        </w:rPr>
        <w:t xml:space="preserve">Από τον κανόνα 3ii) υπολογισμού του FOLLOW</w:t>
      </w:r>
    </w:p>
    <w:p w:rsidR="00000000" w:rsidDel="00000000" w:rsidP="00000000" w:rsidRDefault="00000000" w:rsidRPr="00000000" w14:paraId="0000004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left"/>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2) =&gt; FOLLOW(X) </w:t>
      </w:r>
      <w:r w:rsidDel="00000000" w:rsidR="00000000" w:rsidRPr="00000000">
        <w:rPr>
          <w:rFonts w:ascii="Cambria Math" w:cs="Cambria Math" w:eastAsia="Cambria Math" w:hAnsi="Cambria Math"/>
          <w:b w:val="0"/>
          <w:i w:val="0"/>
          <w:smallCaps w:val="0"/>
          <w:strike w:val="0"/>
          <w:color w:val="595959"/>
          <w:sz w:val="22"/>
          <w:szCs w:val="22"/>
          <w:u w:val="none"/>
          <w:shd w:fill="auto" w:val="clear"/>
          <w:vertAlign w:val="baseline"/>
          <w:rtl w:val="0"/>
        </w:rPr>
        <w:t xml:space="preserve">⊆ FOLLOW(Y)</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Από τις παραπάνω σχέσεις προκύπτουν τα εξής:</w:t>
      </w:r>
    </w:p>
    <w:p w:rsidR="00000000" w:rsidDel="00000000" w:rsidP="00000000" w:rsidRDefault="00000000" w:rsidRPr="00000000" w14:paraId="00000044">
      <w:pPr>
        <w:rPr/>
      </w:pPr>
      <w:r w:rsidDel="00000000" w:rsidR="00000000" w:rsidRPr="00000000">
        <w:rPr>
          <w:rtl w:val="0"/>
        </w:rPr>
        <w:t xml:space="preserve">II =&gt; FOLLOW(X) = { ) }</w:t>
      </w:r>
    </w:p>
    <w:p w:rsidR="00000000" w:rsidDel="00000000" w:rsidP="00000000" w:rsidRDefault="00000000" w:rsidRPr="00000000" w14:paraId="00000045">
      <w:pPr>
        <w:rPr/>
      </w:pPr>
      <w:r w:rsidDel="00000000" w:rsidR="00000000" w:rsidRPr="00000000">
        <w:rPr>
          <w:rtl w:val="0"/>
        </w:rPr>
        <w:t xml:space="preserve">II + IV + VI =&gt; FOLLOW(Z) = { ) }</w:t>
      </w:r>
    </w:p>
    <w:p w:rsidR="00000000" w:rsidDel="00000000" w:rsidP="00000000" w:rsidRDefault="00000000" w:rsidRPr="00000000" w14:paraId="00000046">
      <w:pPr>
        <w:rPr/>
      </w:pPr>
      <w:r w:rsidDel="00000000" w:rsidR="00000000" w:rsidRPr="00000000">
        <w:rPr>
          <w:rtl w:val="0"/>
        </w:rPr>
        <w:t xml:space="preserve">III + IV =&gt; FOLLOW(Y) = {*, -, +, ) }</w:t>
      </w:r>
    </w:p>
    <w:p w:rsidR="00000000" w:rsidDel="00000000" w:rsidP="00000000" w:rsidRDefault="00000000" w:rsidRPr="00000000" w14:paraId="00000047">
      <w:pPr>
        <w:rPr/>
      </w:pPr>
      <w:r w:rsidDel="00000000" w:rsidR="00000000" w:rsidRPr="00000000">
        <w:rPr>
          <w:rtl w:val="0"/>
        </w:rPr>
        <w:t xml:space="preserve">I + V =&gt; FOLLOW(S) = {*, -, +, ), $ }</w:t>
      </w:r>
    </w:p>
    <w:p w:rsidR="00000000" w:rsidDel="00000000" w:rsidP="00000000" w:rsidRDefault="00000000" w:rsidRPr="00000000" w14:paraId="00000048">
      <w:pPr>
        <w:rPr>
          <w:i w:val="1"/>
          <w:sz w:val="28"/>
          <w:szCs w:val="28"/>
        </w:rPr>
      </w:pPr>
      <w:r w:rsidDel="00000000" w:rsidR="00000000" w:rsidRPr="00000000">
        <w:rPr>
          <w:i w:val="1"/>
          <w:sz w:val="28"/>
          <w:szCs w:val="28"/>
          <w:rtl w:val="0"/>
        </w:rPr>
        <w:t xml:space="preserve">Σύνολα </w:t>
      </w:r>
      <w:r w:rsidDel="00000000" w:rsidR="00000000" w:rsidRPr="00000000">
        <w:rPr>
          <w:b w:val="1"/>
          <w:i w:val="1"/>
          <w:sz w:val="28"/>
          <w:szCs w:val="28"/>
          <w:rtl w:val="0"/>
        </w:rPr>
        <w:t xml:space="preserve">EMPTY</w:t>
      </w:r>
      <w:r w:rsidDel="00000000" w:rsidR="00000000" w:rsidRPr="00000000">
        <w:rPr>
          <w:i w:val="1"/>
          <w:sz w:val="28"/>
          <w:szCs w:val="28"/>
          <w:rtl w:val="0"/>
        </w:rPr>
        <w:t xml:space="preserve">:</w:t>
      </w:r>
    </w:p>
    <w:p w:rsidR="00000000" w:rsidDel="00000000" w:rsidP="00000000" w:rsidRDefault="00000000" w:rsidRPr="00000000" w14:paraId="00000049">
      <w:pPr>
        <w:rPr/>
      </w:pPr>
      <w:r w:rsidDel="00000000" w:rsidR="00000000" w:rsidRPr="00000000">
        <w:rPr>
          <w:rtl w:val="0"/>
        </w:rPr>
        <w:t xml:space="preserve">EMPTY(S) = FALSE</w:t>
      </w:r>
    </w:p>
    <w:p w:rsidR="00000000" w:rsidDel="00000000" w:rsidP="00000000" w:rsidRDefault="00000000" w:rsidRPr="00000000" w14:paraId="0000004A">
      <w:pPr>
        <w:rPr/>
      </w:pPr>
      <w:r w:rsidDel="00000000" w:rsidR="00000000" w:rsidRPr="00000000">
        <w:rPr>
          <w:rtl w:val="0"/>
        </w:rPr>
        <w:t xml:space="preserve">EMPTY(X) = FALSE</w:t>
      </w:r>
    </w:p>
    <w:p w:rsidR="00000000" w:rsidDel="00000000" w:rsidP="00000000" w:rsidRDefault="00000000" w:rsidRPr="00000000" w14:paraId="0000004B">
      <w:pPr>
        <w:rPr/>
      </w:pPr>
      <w:r w:rsidDel="00000000" w:rsidR="00000000" w:rsidRPr="00000000">
        <w:rPr>
          <w:rtl w:val="0"/>
        </w:rPr>
        <w:t xml:space="preserve">EMPTY(Y) = FALSE</w:t>
      </w:r>
    </w:p>
    <w:p w:rsidR="00000000" w:rsidDel="00000000" w:rsidP="00000000" w:rsidRDefault="00000000" w:rsidRPr="00000000" w14:paraId="0000004C">
      <w:pPr>
        <w:rPr/>
      </w:pPr>
      <w:r w:rsidDel="00000000" w:rsidR="00000000" w:rsidRPr="00000000">
        <w:rPr>
          <w:rtl w:val="0"/>
        </w:rPr>
        <w:t xml:space="preserve">EMPTY(Z) = TRUE</w:t>
      </w:r>
    </w:p>
    <w:p w:rsidR="00000000" w:rsidDel="00000000" w:rsidP="00000000" w:rsidRDefault="00000000" w:rsidRPr="00000000" w14:paraId="0000004D">
      <w:pPr>
        <w:rPr>
          <w:i w:val="1"/>
          <w:sz w:val="28"/>
          <w:szCs w:val="28"/>
        </w:rPr>
      </w:pPr>
      <w:r w:rsidDel="00000000" w:rsidR="00000000" w:rsidRPr="00000000">
        <w:rPr>
          <w:i w:val="1"/>
          <w:sz w:val="28"/>
          <w:szCs w:val="28"/>
          <w:rtl w:val="0"/>
        </w:rPr>
        <w:t xml:space="preserve">Σύνολα </w:t>
      </w:r>
      <w:r w:rsidDel="00000000" w:rsidR="00000000" w:rsidRPr="00000000">
        <w:rPr>
          <w:b w:val="1"/>
          <w:i w:val="1"/>
          <w:sz w:val="28"/>
          <w:szCs w:val="28"/>
          <w:rtl w:val="0"/>
        </w:rPr>
        <w:t xml:space="preserve">LOOKAHEAD</w:t>
      </w:r>
      <w:r w:rsidDel="00000000" w:rsidR="00000000" w:rsidRPr="00000000">
        <w:rPr>
          <w:i w:val="1"/>
          <w:sz w:val="28"/>
          <w:szCs w:val="28"/>
          <w:rtl w:val="0"/>
        </w:rPr>
        <w:t xml:space="preserve">:</w:t>
      </w:r>
    </w:p>
    <w:p w:rsidR="00000000" w:rsidDel="00000000" w:rsidP="00000000" w:rsidRDefault="00000000" w:rsidRPr="00000000" w14:paraId="0000004E">
      <w:pPr>
        <w:rPr/>
      </w:pPr>
      <w:r w:rsidDel="00000000" w:rsidR="00000000" w:rsidRPr="00000000">
        <w:rPr>
          <w:rtl w:val="0"/>
        </w:rPr>
        <w:t xml:space="preserve">LOOKAHEAD(S-&gt;(X)) = FIRST( ) ) = { ) }</w:t>
      </w:r>
    </w:p>
    <w:p w:rsidR="00000000" w:rsidDel="00000000" w:rsidP="00000000" w:rsidRDefault="00000000" w:rsidRPr="00000000" w14:paraId="0000004F">
      <w:pPr>
        <w:rPr/>
      </w:pPr>
      <w:r w:rsidDel="00000000" w:rsidR="00000000" w:rsidRPr="00000000">
        <w:rPr>
          <w:rtl w:val="0"/>
        </w:rPr>
        <w:t xml:space="preserve">LOOKAHEAD(X-&gt;YZ) = FIRST(Y) = {α, β, ) }</w:t>
      </w:r>
    </w:p>
    <w:p w:rsidR="00000000" w:rsidDel="00000000" w:rsidP="00000000" w:rsidRDefault="00000000" w:rsidRPr="00000000" w14:paraId="00000050">
      <w:pPr>
        <w:rPr/>
      </w:pPr>
      <w:r w:rsidDel="00000000" w:rsidR="00000000" w:rsidRPr="00000000">
        <w:rPr>
          <w:rtl w:val="0"/>
        </w:rPr>
        <w:t xml:space="preserve">LOOKAHEAD(Y-&gt;α) = FIRST(α) = {α}</w:t>
      </w:r>
    </w:p>
    <w:p w:rsidR="00000000" w:rsidDel="00000000" w:rsidP="00000000" w:rsidRDefault="00000000" w:rsidRPr="00000000" w14:paraId="00000051">
      <w:pPr>
        <w:rPr/>
      </w:pPr>
      <w:r w:rsidDel="00000000" w:rsidR="00000000" w:rsidRPr="00000000">
        <w:rPr>
          <w:rtl w:val="0"/>
        </w:rPr>
        <w:t xml:space="preserve">LOOKAHEAD(Y-&gt;β) = FIRST(β) = {β}</w:t>
      </w:r>
    </w:p>
    <w:p w:rsidR="00000000" w:rsidDel="00000000" w:rsidP="00000000" w:rsidRDefault="00000000" w:rsidRPr="00000000" w14:paraId="00000052">
      <w:pPr>
        <w:rPr/>
      </w:pPr>
      <w:r w:rsidDel="00000000" w:rsidR="00000000" w:rsidRPr="00000000">
        <w:rPr>
          <w:rtl w:val="0"/>
        </w:rPr>
        <w:t xml:space="preserve">LOOKAHEAD(Y-&gt;S) = FIRST(S) = {( }</w:t>
      </w:r>
    </w:p>
    <w:p w:rsidR="00000000" w:rsidDel="00000000" w:rsidP="00000000" w:rsidRDefault="00000000" w:rsidRPr="00000000" w14:paraId="00000053">
      <w:pPr>
        <w:rPr/>
      </w:pPr>
      <w:r w:rsidDel="00000000" w:rsidR="00000000" w:rsidRPr="00000000">
        <w:rPr>
          <w:rtl w:val="0"/>
        </w:rPr>
        <w:t xml:space="preserve">LOOKAHEAD(Z-&gt;*X) = FIRST(*) = {*}</w:t>
      </w:r>
    </w:p>
    <w:p w:rsidR="00000000" w:rsidDel="00000000" w:rsidP="00000000" w:rsidRDefault="00000000" w:rsidRPr="00000000" w14:paraId="00000054">
      <w:pPr>
        <w:rPr/>
      </w:pPr>
      <w:r w:rsidDel="00000000" w:rsidR="00000000" w:rsidRPr="00000000">
        <w:rPr>
          <w:rtl w:val="0"/>
        </w:rPr>
        <w:t xml:space="preserve">LOOKAHEAD(Z-&gt;-X) =  FIRST(-) = {-}</w:t>
      </w:r>
    </w:p>
    <w:p w:rsidR="00000000" w:rsidDel="00000000" w:rsidP="00000000" w:rsidRDefault="00000000" w:rsidRPr="00000000" w14:paraId="00000055">
      <w:pPr>
        <w:rPr/>
      </w:pPr>
      <w:r w:rsidDel="00000000" w:rsidR="00000000" w:rsidRPr="00000000">
        <w:rPr>
          <w:rtl w:val="0"/>
        </w:rPr>
        <w:t xml:space="preserve">LOOKAHEAD(Z-&gt;+X) = FIRST(+) = {+}</w:t>
      </w:r>
    </w:p>
    <w:p w:rsidR="00000000" w:rsidDel="00000000" w:rsidP="00000000" w:rsidRDefault="00000000" w:rsidRPr="00000000" w14:paraId="00000056">
      <w:pPr>
        <w:rPr/>
      </w:pPr>
      <w:r w:rsidDel="00000000" w:rsidR="00000000" w:rsidRPr="00000000">
        <w:rPr>
          <w:rtl w:val="0"/>
        </w:rPr>
        <w:t xml:space="preserve">LOOKAHEAD(Z-&gt;ε) = FOLLOW(Z) = { )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Επομένως η γραμματική είναι LL(1) διότι:</w:t>
      </w:r>
    </w:p>
    <w:p w:rsidR="00000000" w:rsidDel="00000000" w:rsidP="00000000" w:rsidRDefault="00000000" w:rsidRPr="00000000" w14:paraId="0000005A">
      <w:pPr>
        <w:rPr/>
      </w:pPr>
      <w:r w:rsidDel="00000000" w:rsidR="00000000" w:rsidRPr="00000000">
        <w:rPr>
          <w:rtl w:val="0"/>
        </w:rPr>
        <w:t xml:space="preserve">LOOKAHEAD(Y-&gt;α) </w:t>
      </w:r>
      <w:sdt>
        <w:sdtPr>
          <w:tag w:val="goog_rdk_0"/>
        </w:sdtPr>
        <w:sdtContent>
          <w:r w:rsidDel="00000000" w:rsidR="00000000" w:rsidRPr="00000000">
            <w:rPr>
              <w:rFonts w:ascii="Gungsuh" w:cs="Gungsuh" w:eastAsia="Gungsuh" w:hAnsi="Gungsuh"/>
              <w:rtl w:val="0"/>
            </w:rPr>
            <w:t xml:space="preserve">∩ </w:t>
          </w:r>
        </w:sdtContent>
      </w:sdt>
      <w:r w:rsidDel="00000000" w:rsidR="00000000" w:rsidRPr="00000000">
        <w:rPr>
          <w:rtl w:val="0"/>
        </w:rPr>
        <w:t xml:space="preserve">LOOKAHEAD(Y-&gt;β) </w:t>
      </w:r>
      <w:sdt>
        <w:sdtPr>
          <w:tag w:val="goog_rdk_1"/>
        </w:sdtPr>
        <w:sdtContent>
          <w:r w:rsidDel="00000000" w:rsidR="00000000" w:rsidRPr="00000000">
            <w:rPr>
              <w:rFonts w:ascii="Gungsuh" w:cs="Gungsuh" w:eastAsia="Gungsuh" w:hAnsi="Gungsuh"/>
              <w:rtl w:val="0"/>
            </w:rPr>
            <w:t xml:space="preserve">∩ </w:t>
          </w:r>
        </w:sdtContent>
      </w:sdt>
      <w:r w:rsidDel="00000000" w:rsidR="00000000" w:rsidRPr="00000000">
        <w:rPr>
          <w:rtl w:val="0"/>
        </w:rPr>
        <w:t xml:space="preserve">LOOKAHEAD(Y-&gt;S) = </w:t>
      </w:r>
      <w:r w:rsidDel="00000000" w:rsidR="00000000" w:rsidRPr="00000000">
        <w:rPr>
          <w:rFonts w:ascii="Cambria Math" w:cs="Cambria Math" w:eastAsia="Cambria Math" w:hAnsi="Cambria Math"/>
          <w:rtl w:val="0"/>
        </w:rPr>
        <w:t xml:space="preserve">∅</w:t>
      </w:r>
      <w:r w:rsidDel="00000000" w:rsidR="00000000" w:rsidRPr="00000000">
        <w:rPr>
          <w:rtl w:val="0"/>
        </w:rPr>
      </w:r>
    </w:p>
    <w:p w:rsidR="00000000" w:rsidDel="00000000" w:rsidP="00000000" w:rsidRDefault="00000000" w:rsidRPr="00000000" w14:paraId="0000005B">
      <w:pPr>
        <w:rPr>
          <w:rFonts w:ascii="Cambria Math" w:cs="Cambria Math" w:eastAsia="Cambria Math" w:hAnsi="Cambria Math"/>
        </w:rPr>
      </w:pPr>
      <w:r w:rsidDel="00000000" w:rsidR="00000000" w:rsidRPr="00000000">
        <w:rPr>
          <w:rtl w:val="0"/>
        </w:rPr>
        <w:t xml:space="preserve">LOOKAHEAD(Z-&gt;*X) </w:t>
      </w:r>
      <w:sdt>
        <w:sdtPr>
          <w:tag w:val="goog_rdk_2"/>
        </w:sdtPr>
        <w:sdtContent>
          <w:r w:rsidDel="00000000" w:rsidR="00000000" w:rsidRPr="00000000">
            <w:rPr>
              <w:rFonts w:ascii="Gungsuh" w:cs="Gungsuh" w:eastAsia="Gungsuh" w:hAnsi="Gungsuh"/>
              <w:rtl w:val="0"/>
            </w:rPr>
            <w:t xml:space="preserve">∩ </w:t>
          </w:r>
        </w:sdtContent>
      </w:sdt>
      <w:r w:rsidDel="00000000" w:rsidR="00000000" w:rsidRPr="00000000">
        <w:rPr>
          <w:rtl w:val="0"/>
        </w:rPr>
        <w:t xml:space="preserve">LOOKAHEAD(Z-&gt;-X) </w:t>
      </w:r>
      <w:sdt>
        <w:sdtPr>
          <w:tag w:val="goog_rdk_3"/>
        </w:sdtPr>
        <w:sdtContent>
          <w:r w:rsidDel="00000000" w:rsidR="00000000" w:rsidRPr="00000000">
            <w:rPr>
              <w:rFonts w:ascii="Gungsuh" w:cs="Gungsuh" w:eastAsia="Gungsuh" w:hAnsi="Gungsuh"/>
              <w:rtl w:val="0"/>
            </w:rPr>
            <w:t xml:space="preserve">∩ </w:t>
          </w:r>
        </w:sdtContent>
      </w:sdt>
      <w:r w:rsidDel="00000000" w:rsidR="00000000" w:rsidRPr="00000000">
        <w:rPr>
          <w:rtl w:val="0"/>
        </w:rPr>
        <w:t xml:space="preserve">LOOKAHEAD(Z-&gt;+X) </w:t>
      </w:r>
      <w:sdt>
        <w:sdtPr>
          <w:tag w:val="goog_rdk_4"/>
        </w:sdtPr>
        <w:sdtContent>
          <w:r w:rsidDel="00000000" w:rsidR="00000000" w:rsidRPr="00000000">
            <w:rPr>
              <w:rFonts w:ascii="Gungsuh" w:cs="Gungsuh" w:eastAsia="Gungsuh" w:hAnsi="Gungsuh"/>
              <w:rtl w:val="0"/>
            </w:rPr>
            <w:t xml:space="preserve">∩ </w:t>
          </w:r>
        </w:sdtContent>
      </w:sdt>
      <w:r w:rsidDel="00000000" w:rsidR="00000000" w:rsidRPr="00000000">
        <w:rPr>
          <w:rtl w:val="0"/>
        </w:rPr>
        <w:t xml:space="preserve">LOOKAHEAD(Z-&gt;ε) = </w:t>
      </w:r>
      <w:r w:rsidDel="00000000" w:rsidR="00000000" w:rsidRPr="00000000">
        <w:rPr>
          <w:rFonts w:ascii="Cambria Math" w:cs="Cambria Math" w:eastAsia="Cambria Math" w:hAnsi="Cambria Math"/>
          <w:rtl w:val="0"/>
        </w:rPr>
        <w:t xml:space="preserve">∅</w:t>
      </w:r>
    </w:p>
    <w:tbl>
      <w:tblPr>
        <w:tblStyle w:val="Table1"/>
        <w:tblW w:w="8629.999999999998"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58"/>
        <w:gridCol w:w="959"/>
        <w:gridCol w:w="959"/>
        <w:gridCol w:w="959"/>
        <w:gridCol w:w="959"/>
        <w:gridCol w:w="959"/>
        <w:gridCol w:w="959"/>
        <w:gridCol w:w="959"/>
        <w:gridCol w:w="959"/>
        <w:tblGridChange w:id="0">
          <w:tblGrid>
            <w:gridCol w:w="958"/>
            <w:gridCol w:w="959"/>
            <w:gridCol w:w="959"/>
            <w:gridCol w:w="959"/>
            <w:gridCol w:w="959"/>
            <w:gridCol w:w="959"/>
            <w:gridCol w:w="959"/>
            <w:gridCol w:w="959"/>
            <w:gridCol w:w="959"/>
          </w:tblGrid>
        </w:tblGridChange>
      </w:tblGrid>
      <w:tr>
        <w:tc>
          <w:tcPr>
            <w:vAlign w:val="center"/>
          </w:tcPr>
          <w:p w:rsidR="00000000" w:rsidDel="00000000" w:rsidP="00000000" w:rsidRDefault="00000000" w:rsidRPr="00000000" w14:paraId="0000005C">
            <w:pPr>
              <w:jc w:val="center"/>
              <w:rPr/>
            </w:pPr>
            <w:r w:rsidDel="00000000" w:rsidR="00000000" w:rsidRPr="00000000">
              <w:rPr>
                <w:rtl w:val="0"/>
              </w:rPr>
              <w:t xml:space="preserve">V/T</w:t>
            </w:r>
          </w:p>
        </w:tc>
        <w:tc>
          <w:tcPr>
            <w:vAlign w:val="center"/>
          </w:tcPr>
          <w:p w:rsidR="00000000" w:rsidDel="00000000" w:rsidP="00000000" w:rsidRDefault="00000000" w:rsidRPr="00000000" w14:paraId="0000005D">
            <w:pPr>
              <w:jc w:val="center"/>
              <w:rPr/>
            </w:pPr>
            <w:r w:rsidDel="00000000" w:rsidR="00000000" w:rsidRPr="00000000">
              <w:rPr>
                <w:rtl w:val="0"/>
              </w:rPr>
              <w:t xml:space="preserve">(</w:t>
            </w:r>
          </w:p>
        </w:tc>
        <w:tc>
          <w:tcPr>
            <w:vAlign w:val="center"/>
          </w:tcPr>
          <w:p w:rsidR="00000000" w:rsidDel="00000000" w:rsidP="00000000" w:rsidRDefault="00000000" w:rsidRPr="00000000" w14:paraId="0000005E">
            <w:pPr>
              <w:jc w:val="center"/>
              <w:rPr/>
            </w:pPr>
            <w:r w:rsidDel="00000000" w:rsidR="00000000" w:rsidRPr="00000000">
              <w:rPr>
                <w:rtl w:val="0"/>
              </w:rPr>
              <w:t xml:space="preserve">)</w:t>
            </w:r>
          </w:p>
        </w:tc>
        <w:tc>
          <w:tcPr>
            <w:vAlign w:val="center"/>
          </w:tcPr>
          <w:p w:rsidR="00000000" w:rsidDel="00000000" w:rsidP="00000000" w:rsidRDefault="00000000" w:rsidRPr="00000000" w14:paraId="0000005F">
            <w:pPr>
              <w:jc w:val="center"/>
              <w:rPr/>
            </w:pPr>
            <w:r w:rsidDel="00000000" w:rsidR="00000000" w:rsidRPr="00000000">
              <w:rPr>
                <w:rtl w:val="0"/>
              </w:rPr>
              <w:t xml:space="preserve">α</w:t>
            </w:r>
          </w:p>
        </w:tc>
        <w:tc>
          <w:tcPr>
            <w:vAlign w:val="center"/>
          </w:tcPr>
          <w:p w:rsidR="00000000" w:rsidDel="00000000" w:rsidP="00000000" w:rsidRDefault="00000000" w:rsidRPr="00000000" w14:paraId="00000060">
            <w:pPr>
              <w:jc w:val="center"/>
              <w:rPr/>
            </w:pPr>
            <w:r w:rsidDel="00000000" w:rsidR="00000000" w:rsidRPr="00000000">
              <w:rPr>
                <w:rtl w:val="0"/>
              </w:rPr>
              <w:t xml:space="preserve">β</w:t>
            </w:r>
          </w:p>
        </w:tc>
        <w:tc>
          <w:tcPr>
            <w:vAlign w:val="center"/>
          </w:tcPr>
          <w:p w:rsidR="00000000" w:rsidDel="00000000" w:rsidP="00000000" w:rsidRDefault="00000000" w:rsidRPr="00000000" w14:paraId="00000061">
            <w:pPr>
              <w:jc w:val="center"/>
              <w:rPr/>
            </w:pPr>
            <w:r w:rsidDel="00000000" w:rsidR="00000000" w:rsidRPr="00000000">
              <w:rPr>
                <w:rtl w:val="0"/>
              </w:rPr>
              <w:t xml:space="preserve">*</w:t>
            </w:r>
          </w:p>
        </w:tc>
        <w:tc>
          <w:tcPr>
            <w:vAlign w:val="center"/>
          </w:tcPr>
          <w:p w:rsidR="00000000" w:rsidDel="00000000" w:rsidP="00000000" w:rsidRDefault="00000000" w:rsidRPr="00000000" w14:paraId="00000062">
            <w:pPr>
              <w:jc w:val="center"/>
              <w:rPr/>
            </w:pPr>
            <w:r w:rsidDel="00000000" w:rsidR="00000000" w:rsidRPr="00000000">
              <w:rPr>
                <w:rtl w:val="0"/>
              </w:rPr>
              <w:t xml:space="preserve">-</w:t>
            </w:r>
          </w:p>
        </w:tc>
        <w:tc>
          <w:tcPr>
            <w:vAlign w:val="center"/>
          </w:tcPr>
          <w:p w:rsidR="00000000" w:rsidDel="00000000" w:rsidP="00000000" w:rsidRDefault="00000000" w:rsidRPr="00000000" w14:paraId="00000063">
            <w:pPr>
              <w:jc w:val="center"/>
              <w:rPr/>
            </w:pPr>
            <w:r w:rsidDel="00000000" w:rsidR="00000000" w:rsidRPr="00000000">
              <w:rPr>
                <w:rtl w:val="0"/>
              </w:rPr>
              <w:t xml:space="preserve">+</w:t>
            </w:r>
          </w:p>
        </w:tc>
        <w:tc>
          <w:tcPr>
            <w:vAlign w:val="center"/>
          </w:tcPr>
          <w:p w:rsidR="00000000" w:rsidDel="00000000" w:rsidP="00000000" w:rsidRDefault="00000000" w:rsidRPr="00000000" w14:paraId="00000064">
            <w:pPr>
              <w:jc w:val="center"/>
              <w:rPr/>
            </w:pPr>
            <w:r w:rsidDel="00000000" w:rsidR="00000000" w:rsidRPr="00000000">
              <w:rPr>
                <w:rtl w:val="0"/>
              </w:rPr>
              <w:t xml:space="preserve">$</w:t>
            </w:r>
          </w:p>
        </w:tc>
      </w:tr>
      <w:tr>
        <w:tc>
          <w:tcPr>
            <w:vAlign w:val="center"/>
          </w:tcPr>
          <w:p w:rsidR="00000000" w:rsidDel="00000000" w:rsidP="00000000" w:rsidRDefault="00000000" w:rsidRPr="00000000" w14:paraId="00000065">
            <w:pPr>
              <w:jc w:val="center"/>
              <w:rPr/>
            </w:pPr>
            <w:r w:rsidDel="00000000" w:rsidR="00000000" w:rsidRPr="00000000">
              <w:rPr>
                <w:rtl w:val="0"/>
              </w:rPr>
              <w:t xml:space="preserve">S</w:t>
            </w:r>
          </w:p>
        </w:tc>
        <w:tc>
          <w:tcPr>
            <w:vAlign w:val="center"/>
          </w:tcPr>
          <w:p w:rsidR="00000000" w:rsidDel="00000000" w:rsidP="00000000" w:rsidRDefault="00000000" w:rsidRPr="00000000" w14:paraId="00000066">
            <w:pPr>
              <w:jc w:val="center"/>
              <w:rPr/>
            </w:pPr>
            <w:r w:rsidDel="00000000" w:rsidR="00000000" w:rsidRPr="00000000">
              <w:rPr>
                <w:rtl w:val="0"/>
              </w:rPr>
              <w:t xml:space="preserve">S-&gt;(X)</w:t>
            </w:r>
          </w:p>
        </w:tc>
        <w:tc>
          <w:tcPr>
            <w:vAlign w:val="center"/>
          </w:tcPr>
          <w:p w:rsidR="00000000" w:rsidDel="00000000" w:rsidP="00000000" w:rsidRDefault="00000000" w:rsidRPr="00000000" w14:paraId="00000067">
            <w:pPr>
              <w:jc w:val="center"/>
              <w:rPr/>
            </w:pPr>
            <w:r w:rsidDel="00000000" w:rsidR="00000000" w:rsidRPr="00000000">
              <w:rPr>
                <w:rtl w:val="0"/>
              </w:rPr>
            </w:r>
          </w:p>
        </w:tc>
        <w:tc>
          <w:tcPr>
            <w:vAlign w:val="center"/>
          </w:tcPr>
          <w:p w:rsidR="00000000" w:rsidDel="00000000" w:rsidP="00000000" w:rsidRDefault="00000000" w:rsidRPr="00000000" w14:paraId="00000068">
            <w:pPr>
              <w:jc w:val="center"/>
              <w:rPr/>
            </w:pPr>
            <w:r w:rsidDel="00000000" w:rsidR="00000000" w:rsidRPr="00000000">
              <w:rPr>
                <w:rtl w:val="0"/>
              </w:rPr>
            </w:r>
          </w:p>
        </w:tc>
        <w:tc>
          <w:tcPr>
            <w:vAlign w:val="center"/>
          </w:tcPr>
          <w:p w:rsidR="00000000" w:rsidDel="00000000" w:rsidP="00000000" w:rsidRDefault="00000000" w:rsidRPr="00000000" w14:paraId="00000069">
            <w:pPr>
              <w:jc w:val="center"/>
              <w:rPr/>
            </w:pPr>
            <w:r w:rsidDel="00000000" w:rsidR="00000000" w:rsidRPr="00000000">
              <w:rPr>
                <w:rtl w:val="0"/>
              </w:rPr>
            </w:r>
          </w:p>
        </w:tc>
        <w:tc>
          <w:tcPr>
            <w:vAlign w:val="center"/>
          </w:tcPr>
          <w:p w:rsidR="00000000" w:rsidDel="00000000" w:rsidP="00000000" w:rsidRDefault="00000000" w:rsidRPr="00000000" w14:paraId="0000006A">
            <w:pPr>
              <w:jc w:val="center"/>
              <w:rPr/>
            </w:pPr>
            <w:r w:rsidDel="00000000" w:rsidR="00000000" w:rsidRPr="00000000">
              <w:rPr>
                <w:rtl w:val="0"/>
              </w:rPr>
            </w:r>
          </w:p>
        </w:tc>
        <w:tc>
          <w:tcPr>
            <w:vAlign w:val="center"/>
          </w:tcPr>
          <w:p w:rsidR="00000000" w:rsidDel="00000000" w:rsidP="00000000" w:rsidRDefault="00000000" w:rsidRPr="00000000" w14:paraId="0000006B">
            <w:pPr>
              <w:jc w:val="center"/>
              <w:rPr/>
            </w:pPr>
            <w:r w:rsidDel="00000000" w:rsidR="00000000" w:rsidRPr="00000000">
              <w:rPr>
                <w:rtl w:val="0"/>
              </w:rPr>
            </w:r>
          </w:p>
        </w:tc>
        <w:tc>
          <w:tcPr>
            <w:vAlign w:val="center"/>
          </w:tcPr>
          <w:p w:rsidR="00000000" w:rsidDel="00000000" w:rsidP="00000000" w:rsidRDefault="00000000" w:rsidRPr="00000000" w14:paraId="0000006C">
            <w:pPr>
              <w:jc w:val="center"/>
              <w:rPr/>
            </w:pPr>
            <w:r w:rsidDel="00000000" w:rsidR="00000000" w:rsidRPr="00000000">
              <w:rPr>
                <w:rtl w:val="0"/>
              </w:rPr>
            </w:r>
          </w:p>
        </w:tc>
        <w:tc>
          <w:tcPr>
            <w:vAlign w:val="center"/>
          </w:tcPr>
          <w:p w:rsidR="00000000" w:rsidDel="00000000" w:rsidP="00000000" w:rsidRDefault="00000000" w:rsidRPr="00000000" w14:paraId="0000006D">
            <w:pPr>
              <w:jc w:val="center"/>
              <w:rPr/>
            </w:pPr>
            <w:r w:rsidDel="00000000" w:rsidR="00000000" w:rsidRPr="00000000">
              <w:rPr>
                <w:rtl w:val="0"/>
              </w:rPr>
            </w:r>
          </w:p>
        </w:tc>
      </w:tr>
      <w:tr>
        <w:tc>
          <w:tcPr>
            <w:vAlign w:val="center"/>
          </w:tcPr>
          <w:p w:rsidR="00000000" w:rsidDel="00000000" w:rsidP="00000000" w:rsidRDefault="00000000" w:rsidRPr="00000000" w14:paraId="0000006E">
            <w:pPr>
              <w:jc w:val="center"/>
              <w:rPr/>
            </w:pPr>
            <w:r w:rsidDel="00000000" w:rsidR="00000000" w:rsidRPr="00000000">
              <w:rPr>
                <w:rtl w:val="0"/>
              </w:rPr>
              <w:t xml:space="preserve">X</w:t>
            </w:r>
          </w:p>
        </w:tc>
        <w:tc>
          <w:tcPr>
            <w:vAlign w:val="center"/>
          </w:tcPr>
          <w:p w:rsidR="00000000" w:rsidDel="00000000" w:rsidP="00000000" w:rsidRDefault="00000000" w:rsidRPr="00000000" w14:paraId="0000006F">
            <w:pPr>
              <w:jc w:val="center"/>
              <w:rPr/>
            </w:pPr>
            <w:r w:rsidDel="00000000" w:rsidR="00000000" w:rsidRPr="00000000">
              <w:rPr>
                <w:rtl w:val="0"/>
              </w:rPr>
              <w:t xml:space="preserve">X-&gt;YZ</w:t>
            </w:r>
          </w:p>
        </w:tc>
        <w:tc>
          <w:tcPr>
            <w:vAlign w:val="center"/>
          </w:tcPr>
          <w:p w:rsidR="00000000" w:rsidDel="00000000" w:rsidP="00000000" w:rsidRDefault="00000000" w:rsidRPr="00000000" w14:paraId="00000070">
            <w:pPr>
              <w:jc w:val="center"/>
              <w:rPr/>
            </w:pPr>
            <w:r w:rsidDel="00000000" w:rsidR="00000000" w:rsidRPr="00000000">
              <w:rPr>
                <w:rtl w:val="0"/>
              </w:rPr>
            </w:r>
          </w:p>
        </w:tc>
        <w:tc>
          <w:tcPr>
            <w:vAlign w:val="center"/>
          </w:tcPr>
          <w:p w:rsidR="00000000" w:rsidDel="00000000" w:rsidP="00000000" w:rsidRDefault="00000000" w:rsidRPr="00000000" w14:paraId="00000071">
            <w:pPr>
              <w:jc w:val="center"/>
              <w:rPr/>
            </w:pPr>
            <w:r w:rsidDel="00000000" w:rsidR="00000000" w:rsidRPr="00000000">
              <w:rPr>
                <w:rtl w:val="0"/>
              </w:rPr>
              <w:t xml:space="preserve">X-&gt;YZ</w:t>
            </w:r>
          </w:p>
        </w:tc>
        <w:tc>
          <w:tcPr>
            <w:vAlign w:val="center"/>
          </w:tcPr>
          <w:p w:rsidR="00000000" w:rsidDel="00000000" w:rsidP="00000000" w:rsidRDefault="00000000" w:rsidRPr="00000000" w14:paraId="00000072">
            <w:pPr>
              <w:jc w:val="center"/>
              <w:rPr/>
            </w:pPr>
            <w:r w:rsidDel="00000000" w:rsidR="00000000" w:rsidRPr="00000000">
              <w:rPr>
                <w:rtl w:val="0"/>
              </w:rPr>
              <w:t xml:space="preserve">X-&gt;YZ</w:t>
            </w:r>
          </w:p>
        </w:tc>
        <w:tc>
          <w:tcPr>
            <w:vAlign w:val="center"/>
          </w:tcPr>
          <w:p w:rsidR="00000000" w:rsidDel="00000000" w:rsidP="00000000" w:rsidRDefault="00000000" w:rsidRPr="00000000" w14:paraId="00000073">
            <w:pPr>
              <w:jc w:val="center"/>
              <w:rPr/>
            </w:pPr>
            <w:r w:rsidDel="00000000" w:rsidR="00000000" w:rsidRPr="00000000">
              <w:rPr>
                <w:rtl w:val="0"/>
              </w:rPr>
            </w:r>
          </w:p>
        </w:tc>
        <w:tc>
          <w:tcPr>
            <w:vAlign w:val="center"/>
          </w:tcPr>
          <w:p w:rsidR="00000000" w:rsidDel="00000000" w:rsidP="00000000" w:rsidRDefault="00000000" w:rsidRPr="00000000" w14:paraId="00000074">
            <w:pPr>
              <w:jc w:val="center"/>
              <w:rPr/>
            </w:pPr>
            <w:r w:rsidDel="00000000" w:rsidR="00000000" w:rsidRPr="00000000">
              <w:rPr>
                <w:rtl w:val="0"/>
              </w:rPr>
            </w:r>
          </w:p>
        </w:tc>
        <w:tc>
          <w:tcPr>
            <w:vAlign w:val="center"/>
          </w:tcPr>
          <w:p w:rsidR="00000000" w:rsidDel="00000000" w:rsidP="00000000" w:rsidRDefault="00000000" w:rsidRPr="00000000" w14:paraId="00000075">
            <w:pPr>
              <w:jc w:val="center"/>
              <w:rPr/>
            </w:pPr>
            <w:r w:rsidDel="00000000" w:rsidR="00000000" w:rsidRPr="00000000">
              <w:rPr>
                <w:rtl w:val="0"/>
              </w:rPr>
            </w:r>
          </w:p>
        </w:tc>
        <w:tc>
          <w:tcPr>
            <w:vAlign w:val="center"/>
          </w:tcPr>
          <w:p w:rsidR="00000000" w:rsidDel="00000000" w:rsidP="00000000" w:rsidRDefault="00000000" w:rsidRPr="00000000" w14:paraId="00000076">
            <w:pPr>
              <w:jc w:val="center"/>
              <w:rPr/>
            </w:pPr>
            <w:r w:rsidDel="00000000" w:rsidR="00000000" w:rsidRPr="00000000">
              <w:rPr>
                <w:rtl w:val="0"/>
              </w:rPr>
            </w:r>
          </w:p>
        </w:tc>
      </w:tr>
      <w:tr>
        <w:tc>
          <w:tcPr>
            <w:vAlign w:val="center"/>
          </w:tcPr>
          <w:p w:rsidR="00000000" w:rsidDel="00000000" w:rsidP="00000000" w:rsidRDefault="00000000" w:rsidRPr="00000000" w14:paraId="00000077">
            <w:pPr>
              <w:jc w:val="center"/>
              <w:rPr/>
            </w:pPr>
            <w:r w:rsidDel="00000000" w:rsidR="00000000" w:rsidRPr="00000000">
              <w:rPr>
                <w:rtl w:val="0"/>
              </w:rPr>
              <w:t xml:space="preserve">Y</w:t>
            </w:r>
          </w:p>
        </w:tc>
        <w:tc>
          <w:tcPr>
            <w:vAlign w:val="center"/>
          </w:tcPr>
          <w:p w:rsidR="00000000" w:rsidDel="00000000" w:rsidP="00000000" w:rsidRDefault="00000000" w:rsidRPr="00000000" w14:paraId="00000078">
            <w:pPr>
              <w:jc w:val="center"/>
              <w:rPr/>
            </w:pPr>
            <w:r w:rsidDel="00000000" w:rsidR="00000000" w:rsidRPr="00000000">
              <w:rPr>
                <w:rtl w:val="0"/>
              </w:rPr>
              <w:t xml:space="preserve">Y-&gt;S</w:t>
            </w:r>
          </w:p>
        </w:tc>
        <w:tc>
          <w:tcPr>
            <w:vAlign w:val="center"/>
          </w:tcPr>
          <w:p w:rsidR="00000000" w:rsidDel="00000000" w:rsidP="00000000" w:rsidRDefault="00000000" w:rsidRPr="00000000" w14:paraId="00000079">
            <w:pPr>
              <w:jc w:val="center"/>
              <w:rPr/>
            </w:pPr>
            <w:r w:rsidDel="00000000" w:rsidR="00000000" w:rsidRPr="00000000">
              <w:rPr>
                <w:rtl w:val="0"/>
              </w:rPr>
            </w:r>
          </w:p>
        </w:tc>
        <w:tc>
          <w:tcPr>
            <w:vAlign w:val="center"/>
          </w:tcPr>
          <w:p w:rsidR="00000000" w:rsidDel="00000000" w:rsidP="00000000" w:rsidRDefault="00000000" w:rsidRPr="00000000" w14:paraId="0000007A">
            <w:pPr>
              <w:jc w:val="center"/>
              <w:rPr/>
            </w:pPr>
            <w:r w:rsidDel="00000000" w:rsidR="00000000" w:rsidRPr="00000000">
              <w:rPr>
                <w:rtl w:val="0"/>
              </w:rPr>
              <w:t xml:space="preserve">Y-&gt;α</w:t>
            </w:r>
          </w:p>
        </w:tc>
        <w:tc>
          <w:tcPr>
            <w:vAlign w:val="center"/>
          </w:tcPr>
          <w:p w:rsidR="00000000" w:rsidDel="00000000" w:rsidP="00000000" w:rsidRDefault="00000000" w:rsidRPr="00000000" w14:paraId="0000007B">
            <w:pPr>
              <w:jc w:val="center"/>
              <w:rPr/>
            </w:pPr>
            <w:r w:rsidDel="00000000" w:rsidR="00000000" w:rsidRPr="00000000">
              <w:rPr>
                <w:rtl w:val="0"/>
              </w:rPr>
              <w:t xml:space="preserve">Y-&gt;β</w:t>
            </w:r>
          </w:p>
        </w:tc>
        <w:tc>
          <w:tcPr>
            <w:vAlign w:val="center"/>
          </w:tcPr>
          <w:p w:rsidR="00000000" w:rsidDel="00000000" w:rsidP="00000000" w:rsidRDefault="00000000" w:rsidRPr="00000000" w14:paraId="0000007C">
            <w:pPr>
              <w:jc w:val="center"/>
              <w:rPr/>
            </w:pPr>
            <w:r w:rsidDel="00000000" w:rsidR="00000000" w:rsidRPr="00000000">
              <w:rPr>
                <w:rtl w:val="0"/>
              </w:rPr>
            </w:r>
          </w:p>
        </w:tc>
        <w:tc>
          <w:tcPr>
            <w:vAlign w:val="center"/>
          </w:tcPr>
          <w:p w:rsidR="00000000" w:rsidDel="00000000" w:rsidP="00000000" w:rsidRDefault="00000000" w:rsidRPr="00000000" w14:paraId="0000007D">
            <w:pPr>
              <w:jc w:val="center"/>
              <w:rPr/>
            </w:pPr>
            <w:r w:rsidDel="00000000" w:rsidR="00000000" w:rsidRPr="00000000">
              <w:rPr>
                <w:rtl w:val="0"/>
              </w:rPr>
            </w:r>
          </w:p>
        </w:tc>
        <w:tc>
          <w:tcPr>
            <w:vAlign w:val="center"/>
          </w:tcPr>
          <w:p w:rsidR="00000000" w:rsidDel="00000000" w:rsidP="00000000" w:rsidRDefault="00000000" w:rsidRPr="00000000" w14:paraId="0000007E">
            <w:pPr>
              <w:jc w:val="center"/>
              <w:rPr/>
            </w:pPr>
            <w:r w:rsidDel="00000000" w:rsidR="00000000" w:rsidRPr="00000000">
              <w:rPr>
                <w:rtl w:val="0"/>
              </w:rPr>
            </w:r>
          </w:p>
        </w:tc>
        <w:tc>
          <w:tcPr>
            <w:vAlign w:val="center"/>
          </w:tcPr>
          <w:p w:rsidR="00000000" w:rsidDel="00000000" w:rsidP="00000000" w:rsidRDefault="00000000" w:rsidRPr="00000000" w14:paraId="0000007F">
            <w:pPr>
              <w:jc w:val="center"/>
              <w:rPr/>
            </w:pPr>
            <w:r w:rsidDel="00000000" w:rsidR="00000000" w:rsidRPr="00000000">
              <w:rPr>
                <w:rtl w:val="0"/>
              </w:rPr>
            </w:r>
          </w:p>
        </w:tc>
      </w:tr>
      <w:tr>
        <w:tc>
          <w:tcPr>
            <w:vAlign w:val="center"/>
          </w:tcPr>
          <w:p w:rsidR="00000000" w:rsidDel="00000000" w:rsidP="00000000" w:rsidRDefault="00000000" w:rsidRPr="00000000" w14:paraId="00000080">
            <w:pPr>
              <w:jc w:val="center"/>
              <w:rPr/>
            </w:pPr>
            <w:r w:rsidDel="00000000" w:rsidR="00000000" w:rsidRPr="00000000">
              <w:rPr>
                <w:rtl w:val="0"/>
              </w:rPr>
              <w:t xml:space="preserve">Z</w:t>
            </w:r>
          </w:p>
        </w:tc>
        <w:tc>
          <w:tcPr>
            <w:vAlign w:val="center"/>
          </w:tcPr>
          <w:p w:rsidR="00000000" w:rsidDel="00000000" w:rsidP="00000000" w:rsidRDefault="00000000" w:rsidRPr="00000000" w14:paraId="00000081">
            <w:pPr>
              <w:jc w:val="center"/>
              <w:rPr/>
            </w:pPr>
            <w:r w:rsidDel="00000000" w:rsidR="00000000" w:rsidRPr="00000000">
              <w:rPr>
                <w:rtl w:val="0"/>
              </w:rPr>
            </w:r>
          </w:p>
        </w:tc>
        <w:tc>
          <w:tcPr>
            <w:vAlign w:val="center"/>
          </w:tcPr>
          <w:p w:rsidR="00000000" w:rsidDel="00000000" w:rsidP="00000000" w:rsidRDefault="00000000" w:rsidRPr="00000000" w14:paraId="00000082">
            <w:pPr>
              <w:jc w:val="center"/>
              <w:rPr/>
            </w:pPr>
            <w:r w:rsidDel="00000000" w:rsidR="00000000" w:rsidRPr="00000000">
              <w:rPr>
                <w:rtl w:val="0"/>
              </w:rPr>
              <w:t xml:space="preserve">Z-&gt;ε</w:t>
            </w:r>
          </w:p>
        </w:tc>
        <w:tc>
          <w:tcPr>
            <w:vAlign w:val="center"/>
          </w:tcPr>
          <w:p w:rsidR="00000000" w:rsidDel="00000000" w:rsidP="00000000" w:rsidRDefault="00000000" w:rsidRPr="00000000" w14:paraId="00000083">
            <w:pPr>
              <w:jc w:val="center"/>
              <w:rPr/>
            </w:pPr>
            <w:r w:rsidDel="00000000" w:rsidR="00000000" w:rsidRPr="00000000">
              <w:rPr>
                <w:rtl w:val="0"/>
              </w:rPr>
            </w:r>
          </w:p>
        </w:tc>
        <w:tc>
          <w:tcPr>
            <w:vAlign w:val="center"/>
          </w:tcPr>
          <w:p w:rsidR="00000000" w:rsidDel="00000000" w:rsidP="00000000" w:rsidRDefault="00000000" w:rsidRPr="00000000" w14:paraId="00000084">
            <w:pPr>
              <w:jc w:val="center"/>
              <w:rPr/>
            </w:pPr>
            <w:r w:rsidDel="00000000" w:rsidR="00000000" w:rsidRPr="00000000">
              <w:rPr>
                <w:rtl w:val="0"/>
              </w:rPr>
            </w:r>
          </w:p>
        </w:tc>
        <w:tc>
          <w:tcPr>
            <w:vAlign w:val="center"/>
          </w:tcPr>
          <w:p w:rsidR="00000000" w:rsidDel="00000000" w:rsidP="00000000" w:rsidRDefault="00000000" w:rsidRPr="00000000" w14:paraId="00000085">
            <w:pPr>
              <w:jc w:val="center"/>
              <w:rPr/>
            </w:pPr>
            <w:r w:rsidDel="00000000" w:rsidR="00000000" w:rsidRPr="00000000">
              <w:rPr>
                <w:rtl w:val="0"/>
              </w:rPr>
              <w:t xml:space="preserve">Z-&gt;*X</w:t>
            </w:r>
          </w:p>
        </w:tc>
        <w:tc>
          <w:tcPr>
            <w:vAlign w:val="center"/>
          </w:tcPr>
          <w:p w:rsidR="00000000" w:rsidDel="00000000" w:rsidP="00000000" w:rsidRDefault="00000000" w:rsidRPr="00000000" w14:paraId="00000086">
            <w:pPr>
              <w:jc w:val="center"/>
              <w:rPr/>
            </w:pPr>
            <w:r w:rsidDel="00000000" w:rsidR="00000000" w:rsidRPr="00000000">
              <w:rPr>
                <w:rtl w:val="0"/>
              </w:rPr>
              <w:t xml:space="preserve">Z-&gt;-X</w:t>
            </w:r>
          </w:p>
        </w:tc>
        <w:tc>
          <w:tcPr>
            <w:vAlign w:val="center"/>
          </w:tcPr>
          <w:p w:rsidR="00000000" w:rsidDel="00000000" w:rsidP="00000000" w:rsidRDefault="00000000" w:rsidRPr="00000000" w14:paraId="00000087">
            <w:pPr>
              <w:jc w:val="center"/>
              <w:rPr/>
            </w:pPr>
            <w:r w:rsidDel="00000000" w:rsidR="00000000" w:rsidRPr="00000000">
              <w:rPr>
                <w:rtl w:val="0"/>
              </w:rPr>
              <w:t xml:space="preserve">Z-&gt;+X</w:t>
            </w:r>
          </w:p>
        </w:tc>
        <w:tc>
          <w:tcPr>
            <w:vAlign w:val="center"/>
          </w:tcPr>
          <w:p w:rsidR="00000000" w:rsidDel="00000000" w:rsidP="00000000" w:rsidRDefault="00000000" w:rsidRPr="00000000" w14:paraId="00000088">
            <w:pPr>
              <w:jc w:val="center"/>
              <w:rPr/>
            </w:pPr>
            <w:r w:rsidDel="00000000" w:rsidR="00000000" w:rsidRPr="00000000">
              <w:rPr>
                <w:rtl w:val="0"/>
              </w:rPr>
            </w:r>
          </w:p>
        </w:tc>
      </w:tr>
    </w:tbl>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200" w:before="120" w:line="264" w:lineRule="auto"/>
        <w:ind w:left="720" w:right="0" w:hanging="360"/>
        <w:jc w:val="left"/>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pStyle w:val="Heading2"/>
        <w:rPr/>
      </w:pPr>
      <w:r w:rsidDel="00000000" w:rsidR="00000000" w:rsidRPr="00000000">
        <w:rPr>
          <w:rtl w:val="0"/>
        </w:rPr>
        <w:t xml:space="preserve">λειτουργια προγραμματοσ</w:t>
      </w:r>
    </w:p>
    <w:p w:rsidR="00000000" w:rsidDel="00000000" w:rsidP="00000000" w:rsidRDefault="00000000" w:rsidRPr="00000000" w14:paraId="0000008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64" w:lineRule="auto"/>
        <w:ind w:left="720" w:right="0" w:hanging="360"/>
        <w:jc w:val="left"/>
        <w:rPr>
          <w:rFonts w:ascii="Constantia" w:cs="Constantia" w:eastAsia="Constantia" w:hAnsi="Constantia"/>
          <w:b w:val="0"/>
          <w:i w:val="1"/>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Η υλοποίηση του προγράμματος έχει γίνει σε γλώσσα JAVA. </w:t>
      </w:r>
      <w:r w:rsidDel="00000000" w:rsidR="00000000" w:rsidRPr="00000000">
        <w:rPr>
          <w:rtl w:val="0"/>
        </w:rPr>
      </w:r>
    </w:p>
    <w:p w:rsidR="00000000" w:rsidDel="00000000" w:rsidP="00000000" w:rsidRDefault="00000000" w:rsidRPr="00000000" w14:paraId="0000008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onstantia" w:cs="Constantia" w:eastAsia="Constantia" w:hAnsi="Constantia"/>
          <w:b w:val="0"/>
          <w:i w:val="1"/>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Έχει αναπτυχθεί με βάση τους κανόνες παραγωγής της συγκεκριμένης εκφώνησης. </w:t>
      </w:r>
      <w:r w:rsidDel="00000000" w:rsidR="00000000" w:rsidRPr="00000000">
        <w:rPr>
          <w:rtl w:val="0"/>
        </w:rPr>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onstantia" w:cs="Constantia" w:eastAsia="Constantia" w:hAnsi="Constantia"/>
          <w:b w:val="0"/>
          <w:i w:val="1"/>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Το πρόγραμμα ονομάζεται </w:t>
      </w:r>
      <w:r w:rsidDel="00000000" w:rsidR="00000000" w:rsidRPr="00000000">
        <w:rPr>
          <w:rFonts w:ascii="Arial" w:cs="Arial" w:eastAsia="Arial" w:hAnsi="Arial"/>
          <w:b w:val="0"/>
          <w:i w:val="0"/>
          <w:smallCaps w:val="0"/>
          <w:strike w:val="0"/>
          <w:color w:val="595959"/>
          <w:sz w:val="22"/>
          <w:szCs w:val="22"/>
          <w:u w:val="none"/>
          <w:shd w:fill="auto" w:val="clear"/>
          <w:vertAlign w:val="baseline"/>
          <w:rtl w:val="0"/>
        </w:rPr>
        <w:t xml:space="preserve">ll1parser.java</w:t>
      </w: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rFonts w:ascii="Constantia" w:cs="Constantia" w:eastAsia="Constantia" w:hAnsi="Constantia"/>
          <w:b w:val="0"/>
          <w:i w:val="1"/>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Για το compilation χρησιμοποιείται η εντολή “</w:t>
      </w:r>
      <w:r w:rsidDel="00000000" w:rsidR="00000000" w:rsidRPr="00000000">
        <w:rPr>
          <w:rFonts w:ascii="Arial" w:cs="Arial" w:eastAsia="Arial" w:hAnsi="Arial"/>
          <w:b w:val="0"/>
          <w:i w:val="0"/>
          <w:smallCaps w:val="0"/>
          <w:strike w:val="0"/>
          <w:color w:val="595959"/>
          <w:sz w:val="22"/>
          <w:szCs w:val="22"/>
          <w:u w:val="none"/>
          <w:shd w:fill="auto" w:val="clear"/>
          <w:vertAlign w:val="baseline"/>
          <w:rtl w:val="0"/>
        </w:rPr>
        <w:t xml:space="preserve">javac ll1parser.java</w:t>
      </w: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 καθώς και για την εκτέλεση η εντολή “</w:t>
      </w:r>
      <w:r w:rsidDel="00000000" w:rsidR="00000000" w:rsidRPr="00000000">
        <w:rPr>
          <w:rFonts w:ascii="Arial" w:cs="Arial" w:eastAsia="Arial" w:hAnsi="Arial"/>
          <w:b w:val="0"/>
          <w:i w:val="0"/>
          <w:smallCaps w:val="0"/>
          <w:strike w:val="0"/>
          <w:color w:val="595959"/>
          <w:sz w:val="22"/>
          <w:szCs w:val="22"/>
          <w:u w:val="none"/>
          <w:shd w:fill="auto" w:val="clear"/>
          <w:vertAlign w:val="baseline"/>
          <w:rtl w:val="0"/>
        </w:rPr>
        <w:t xml:space="preserve">java ll1parser</w:t>
      </w: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 </w:t>
      </w:r>
      <w:r w:rsidDel="00000000" w:rsidR="00000000" w:rsidRPr="00000000">
        <w:rPr>
          <w:rFonts w:ascii="Constantia" w:cs="Constantia" w:eastAsia="Constantia" w:hAnsi="Constantia"/>
          <w:b w:val="1"/>
          <w:i w:val="0"/>
          <w:smallCaps w:val="0"/>
          <w:strike w:val="0"/>
          <w:color w:val="595959"/>
          <w:sz w:val="22"/>
          <w:szCs w:val="22"/>
          <w:u w:val="none"/>
          <w:shd w:fill="auto" w:val="clear"/>
          <w:vertAlign w:val="baseline"/>
          <w:rtl w:val="0"/>
        </w:rPr>
        <w:t xml:space="preserve">Σημείωση:</w:t>
      </w: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 </w:t>
      </w:r>
      <w:r w:rsidDel="00000000" w:rsidR="00000000" w:rsidRPr="00000000">
        <w:rPr>
          <w:rFonts w:ascii="Constantia" w:cs="Constantia" w:eastAsia="Constantia" w:hAnsi="Constantia"/>
          <w:b w:val="0"/>
          <w:i w:val="1"/>
          <w:smallCaps w:val="0"/>
          <w:strike w:val="0"/>
          <w:color w:val="595959"/>
          <w:sz w:val="22"/>
          <w:szCs w:val="22"/>
          <w:u w:val="none"/>
          <w:shd w:fill="auto" w:val="clear"/>
          <w:vertAlign w:val="baseline"/>
          <w:rtl w:val="0"/>
        </w:rPr>
        <w:t xml:space="preserve">Η ανάπτυξη του προγράμματος προϋποθέτει την ικανότητα αναγνώρισης και εμφάνισης των ελληνικών χαρακτήρων ‘α’ και ‘β’ στο command line.</w:t>
      </w:r>
    </w:p>
    <w:p w:rsidR="00000000" w:rsidDel="00000000" w:rsidP="00000000" w:rsidRDefault="00000000" w:rsidRPr="00000000" w14:paraId="0000008F">
      <w:pPr>
        <w:rPr/>
      </w:pPr>
      <w:r w:rsidDel="00000000" w:rsidR="00000000" w:rsidRPr="00000000">
        <w:rPr>
          <w:rtl w:val="0"/>
        </w:rPr>
        <w:t xml:space="preserve">Το πρόγραμμα κατά την εκτέλεσή του παραπέμπει τον χρήστη να εισάγει ένα σύνολο συμβόλων το οποίο επιθυμεί να ελέγξει εάν αναγνωρίζεται από την συγκεκριμένη γλώσσα. Η είσοδος αποθηκεύεται σε μία μεταβλητή input τύπου String. Έπειτα γίνεται η αρχικοποίηση των πινάκων. Ο δισδιάστατος πίνακας ptable είναι ο συντακτικός πίνακας του προγράμματος με κάθε γραμμή να αντιστοιχεί σε ένα μη-τερματικό σύμβολο και με κάθε στήλη σε ένα τερματικό. Όπου δεν αντιστοιχίζεται κανόνας μεταξύ μη-τερματικού και τερματικού συμβόλου υπάρχει null. Στη συνέχεια γίνεται η εκτύπωση των πινάκων με τα σύμβολα της γραμματικής. Ο αλγόριθμος που χρησιμοποιείται βρίσκεται στη σελίδα 202 του κεφαλαίου 5.2.3 του βιβλίου ΜΕΤΑΓΛΩΤΤΙΣΤΕΣ, Μ . Κ . ΒΙΡΒΟΥ, ΕΚΔΟΣΕΙΣ ΒΑΡΒΑΡΗΓΟΥ. Υπάρχει υλοποίηση της στοίβας που χρησιμοποιεί τις λειτουργίες: stack.peek() για την ανάγνωση της κορυφής της στοίβας, stack.pop() για την αφαίρεση του στοιχείου που βρίσκεται στην κορυφή της και της stack.push() για την εισαγωγή στοιχείου. Η αρχικοποίηση της στοίβας γίνεται με την είσοδο του “$” και του αρχικού συμβόλου S. Σε κάθε επανάληψη εμφανίζονται στην οθόνη ο αριθμός της επανάληψης, ποιο σύμβολο αφαιρείται (εάν αυτό απαιτείται από το βήμα του αλγορίθμου), ο κανόνας που χρησιμοποιείται, το σύνολο των συμβόλων που εισέρχεται στη στοίβα μετά την αντικατάσταση με βάση τους κανόνες, η κορυφή της στοίβας καθώς και το σύμβολο το οποίο βρίσκεται στο input προς πιθανή αντικατάσταση. Σε περίπτωση σφάλματος εμφανίζεται το αντίστοιχο μήνυμα λάθους. Εάν το input αναγνωριστεί τότε στην οθόνη εμφανίζονται επιτυχώς τα βήματα που έγιναν και οι pointers της στοίβας και του input ταυτίζονται περιέχοντας και οι δύο το “$”. Στην περίπτωση που το input δεν αναγνωριστεί ο χρήστης θα λάβει στην οθόνη του το μήνυμα “ Input not recognised by grammar!!!”.</w:t>
      </w:r>
    </w:p>
    <w:p w:rsidR="00000000" w:rsidDel="00000000" w:rsidP="00000000" w:rsidRDefault="00000000" w:rsidRPr="00000000" w14:paraId="00000090">
      <w:pPr>
        <w:pStyle w:val="Heading2"/>
        <w:rPr/>
      </w:pPr>
      <w:r w:rsidDel="00000000" w:rsidR="00000000" w:rsidRPr="00000000">
        <w:rPr>
          <w:rtl w:val="0"/>
        </w:rPr>
        <w:t xml:space="preserve">ενδεικτικά screenshots</w:t>
      </w:r>
    </w:p>
    <w:p w:rsidR="00000000" w:rsidDel="00000000" w:rsidP="00000000" w:rsidRDefault="00000000" w:rsidRPr="00000000" w14:paraId="00000091">
      <w:pPr>
        <w:rPr/>
      </w:pPr>
      <w:r w:rsidDel="00000000" w:rsidR="00000000" w:rsidRPr="00000000">
        <w:rPr/>
        <w:drawing>
          <wp:inline distB="0" distT="0" distL="0" distR="0">
            <wp:extent cx="5486400" cy="4331335"/>
            <wp:effectExtent b="0" l="0" r="0" t="0"/>
            <wp:docPr descr="A screenshot of a cell phone&#10;&#10;Description automatically generated" id="8" name="image3.png"/>
            <a:graphic>
              <a:graphicData uri="http://schemas.openxmlformats.org/drawingml/2006/picture">
                <pic:pic>
                  <pic:nvPicPr>
                    <pic:cNvPr descr="A screenshot of a cell phone&#10;&#10;Description automatically generated" id="0" name="image3.png"/>
                    <pic:cNvPicPr preferRelativeResize="0"/>
                  </pic:nvPicPr>
                  <pic:blipFill>
                    <a:blip r:embed="rId7"/>
                    <a:srcRect b="0" l="0" r="0" t="0"/>
                    <a:stretch>
                      <a:fillRect/>
                    </a:stretch>
                  </pic:blipFill>
                  <pic:spPr>
                    <a:xfrm>
                      <a:off x="0" y="0"/>
                      <a:ext cx="5486400" cy="433133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pPr>
      <w:r w:rsidDel="00000000" w:rsidR="00000000" w:rsidRPr="00000000">
        <w:rPr>
          <w:rtl w:val="0"/>
        </w:rPr>
        <w:t xml:space="preserve">Εικόνα 1. Compilation και prompt για input.</w:t>
      </w:r>
    </w:p>
    <w:p w:rsidR="00000000" w:rsidDel="00000000" w:rsidP="00000000" w:rsidRDefault="00000000" w:rsidRPr="00000000" w14:paraId="00000093">
      <w:pPr>
        <w:jc w:val="center"/>
        <w:rPr/>
      </w:pPr>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r>
    </w:p>
    <w:p w:rsidR="00000000" w:rsidDel="00000000" w:rsidP="00000000" w:rsidRDefault="00000000" w:rsidRPr="00000000" w14:paraId="00000096">
      <w:pPr>
        <w:jc w:val="center"/>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drawing>
          <wp:inline distB="0" distT="0" distL="0" distR="0">
            <wp:extent cx="5540752" cy="3683574"/>
            <wp:effectExtent b="0" l="0" r="0" t="0"/>
            <wp:docPr descr="A screenshot of a cell phone&#10;&#10;Description automatically generated" id="10" name="image6.png"/>
            <a:graphic>
              <a:graphicData uri="http://schemas.openxmlformats.org/drawingml/2006/picture">
                <pic:pic>
                  <pic:nvPicPr>
                    <pic:cNvPr descr="A screenshot of a cell phone&#10;&#10;Description automatically generated" id="0" name="image6.png"/>
                    <pic:cNvPicPr preferRelativeResize="0"/>
                  </pic:nvPicPr>
                  <pic:blipFill>
                    <a:blip r:embed="rId8"/>
                    <a:srcRect b="0" l="0" r="0" t="0"/>
                    <a:stretch>
                      <a:fillRect/>
                    </a:stretch>
                  </pic:blipFill>
                  <pic:spPr>
                    <a:xfrm>
                      <a:off x="0" y="0"/>
                      <a:ext cx="5540752" cy="368357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t xml:space="preserve"> Εικόνα 2. Εμφάνιση των πινάκων.</w:t>
      </w:r>
    </w:p>
    <w:p w:rsidR="00000000" w:rsidDel="00000000" w:rsidP="00000000" w:rsidRDefault="00000000" w:rsidRPr="00000000" w14:paraId="0000009C">
      <w:pPr>
        <w:jc w:val="center"/>
        <w:rPr/>
      </w:pPr>
      <w:r w:rsidDel="00000000" w:rsidR="00000000" w:rsidRPr="00000000">
        <w:rPr/>
        <w:drawing>
          <wp:inline distB="0" distT="0" distL="0" distR="0">
            <wp:extent cx="5488748" cy="3520117"/>
            <wp:effectExtent b="0" l="0" r="0" t="0"/>
            <wp:docPr descr="A screenshot of a cell phone&#10;&#10;Description automatically generated" id="9" name="image2.png"/>
            <a:graphic>
              <a:graphicData uri="http://schemas.openxmlformats.org/drawingml/2006/picture">
                <pic:pic>
                  <pic:nvPicPr>
                    <pic:cNvPr descr="A screenshot of a cell phone&#10;&#10;Description automatically generated" id="0" name="image2.png"/>
                    <pic:cNvPicPr preferRelativeResize="0"/>
                  </pic:nvPicPr>
                  <pic:blipFill>
                    <a:blip r:embed="rId9"/>
                    <a:srcRect b="0" l="0" r="0" t="0"/>
                    <a:stretch>
                      <a:fillRect/>
                    </a:stretch>
                  </pic:blipFill>
                  <pic:spPr>
                    <a:xfrm>
                      <a:off x="0" y="0"/>
                      <a:ext cx="5488748" cy="352011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t xml:space="preserve">Εικόνα 3. Εμφάνιση ενδεικτικών βημάτων.</w:t>
      </w:r>
    </w:p>
    <w:p w:rsidR="00000000" w:rsidDel="00000000" w:rsidP="00000000" w:rsidRDefault="00000000" w:rsidRPr="00000000" w14:paraId="0000009E">
      <w:pPr>
        <w:jc w:val="center"/>
        <w:rPr/>
      </w:pPr>
      <w:r w:rsidDel="00000000" w:rsidR="00000000" w:rsidRPr="00000000">
        <w:rPr>
          <w:rtl w:val="0"/>
        </w:rPr>
      </w:r>
    </w:p>
    <w:p w:rsidR="00000000" w:rsidDel="00000000" w:rsidP="00000000" w:rsidRDefault="00000000" w:rsidRPr="00000000" w14:paraId="0000009F">
      <w:pPr>
        <w:jc w:val="center"/>
        <w:rPr/>
      </w:pPr>
      <w:r w:rsidDel="00000000" w:rsidR="00000000" w:rsidRPr="00000000">
        <w:rPr/>
        <w:drawing>
          <wp:inline distB="0" distT="0" distL="0" distR="0">
            <wp:extent cx="5486400" cy="3423285"/>
            <wp:effectExtent b="0" l="0" r="0" t="0"/>
            <wp:docPr descr="A screenshot of a cell phone&#10;&#10;Description automatically generated" id="12" name="image5.png"/>
            <a:graphic>
              <a:graphicData uri="http://schemas.openxmlformats.org/drawingml/2006/picture">
                <pic:pic>
                  <pic:nvPicPr>
                    <pic:cNvPr descr="A screenshot of a cell phone&#10;&#10;Description automatically generated" id="0" name="image5.png"/>
                    <pic:cNvPicPr preferRelativeResize="0"/>
                  </pic:nvPicPr>
                  <pic:blipFill>
                    <a:blip r:embed="rId10"/>
                    <a:srcRect b="0" l="0" r="0" t="0"/>
                    <a:stretch>
                      <a:fillRect/>
                    </a:stretch>
                  </pic:blipFill>
                  <pic:spPr>
                    <a:xfrm>
                      <a:off x="0" y="0"/>
                      <a:ext cx="5486400" cy="342328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t xml:space="preserve">Εικόνα 4. Παράδειγμα τερματισμού επιτυχημένης αναγνώρισης.</w:t>
      </w:r>
    </w:p>
    <w:p w:rsidR="00000000" w:rsidDel="00000000" w:rsidP="00000000" w:rsidRDefault="00000000" w:rsidRPr="00000000" w14:paraId="000000A1">
      <w:pPr>
        <w:jc w:val="center"/>
        <w:rPr/>
      </w:pPr>
      <w:r w:rsidDel="00000000" w:rsidR="00000000" w:rsidRPr="00000000">
        <w:rPr/>
        <w:drawing>
          <wp:inline distB="0" distT="0" distL="0" distR="0">
            <wp:extent cx="5486400" cy="3423285"/>
            <wp:effectExtent b="0" l="0" r="0" t="0"/>
            <wp:docPr descr="A screenshot of a computer&#10;&#10;Description automatically generated" id="11" name="image1.png"/>
            <a:graphic>
              <a:graphicData uri="http://schemas.openxmlformats.org/drawingml/2006/picture">
                <pic:pic>
                  <pic:nvPicPr>
                    <pic:cNvPr descr="A screenshot of a computer&#10;&#10;Description automatically generated" id="0" name="image1.png"/>
                    <pic:cNvPicPr preferRelativeResize="0"/>
                  </pic:nvPicPr>
                  <pic:blipFill>
                    <a:blip r:embed="rId11"/>
                    <a:srcRect b="0" l="0" r="0" t="0"/>
                    <a:stretch>
                      <a:fillRect/>
                    </a:stretch>
                  </pic:blipFill>
                  <pic:spPr>
                    <a:xfrm>
                      <a:off x="0" y="0"/>
                      <a:ext cx="5486400" cy="342328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t xml:space="preserve">Εικόνα 5. Παράδειγμα λειτουργίας με μη αναγνωρίσιμη είσοδο.(1)</w:t>
      </w:r>
    </w:p>
    <w:p w:rsidR="00000000" w:rsidDel="00000000" w:rsidP="00000000" w:rsidRDefault="00000000" w:rsidRPr="00000000" w14:paraId="000000A3">
      <w:pPr>
        <w:jc w:val="center"/>
        <w:rPr/>
      </w:pPr>
      <w:r w:rsidDel="00000000" w:rsidR="00000000" w:rsidRPr="00000000">
        <w:rPr/>
        <w:drawing>
          <wp:inline distB="0" distT="0" distL="0" distR="0">
            <wp:extent cx="5486400" cy="3423285"/>
            <wp:effectExtent b="0" l="0" r="0" t="0"/>
            <wp:docPr descr="A screenshot of a cell phone&#10;&#10;Description automatically generated" id="14" name="image4.png"/>
            <a:graphic>
              <a:graphicData uri="http://schemas.openxmlformats.org/drawingml/2006/picture">
                <pic:pic>
                  <pic:nvPicPr>
                    <pic:cNvPr descr="A screenshot of a cell phone&#10;&#10;Description automatically generated" id="0" name="image4.png"/>
                    <pic:cNvPicPr preferRelativeResize="0"/>
                  </pic:nvPicPr>
                  <pic:blipFill>
                    <a:blip r:embed="rId12"/>
                    <a:srcRect b="0" l="0" r="0" t="0"/>
                    <a:stretch>
                      <a:fillRect/>
                    </a:stretch>
                  </pic:blipFill>
                  <pic:spPr>
                    <a:xfrm>
                      <a:off x="0" y="0"/>
                      <a:ext cx="5486400" cy="342328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pPr>
      <w:r w:rsidDel="00000000" w:rsidR="00000000" w:rsidRPr="00000000">
        <w:rPr>
          <w:rtl w:val="0"/>
        </w:rPr>
        <w:t xml:space="preserve">Εικόνα 6. Παράδειγμα λειτουργίας με μη αναγνωρίσιμη είσοδο.(2)</w:t>
      </w:r>
    </w:p>
    <w:p w:rsidR="00000000" w:rsidDel="00000000" w:rsidP="00000000" w:rsidRDefault="00000000" w:rsidRPr="00000000" w14:paraId="000000A5">
      <w:pPr>
        <w:jc w:val="center"/>
        <w:rPr/>
      </w:pPr>
      <w:r w:rsidDel="00000000" w:rsidR="00000000" w:rsidRPr="00000000">
        <w:rPr/>
        <w:drawing>
          <wp:inline distB="0" distT="0" distL="0" distR="0">
            <wp:extent cx="5486400" cy="3423285"/>
            <wp:effectExtent b="0" l="0" r="0" t="0"/>
            <wp:docPr descr="A screenshot of a computer&#10;&#10;Description automatically generated" id="13" name="image7.png"/>
            <a:graphic>
              <a:graphicData uri="http://schemas.openxmlformats.org/drawingml/2006/picture">
                <pic:pic>
                  <pic:nvPicPr>
                    <pic:cNvPr descr="A screenshot of a computer&#10;&#10;Description automatically generated" id="0" name="image7.png"/>
                    <pic:cNvPicPr preferRelativeResize="0"/>
                  </pic:nvPicPr>
                  <pic:blipFill>
                    <a:blip r:embed="rId13"/>
                    <a:srcRect b="0" l="0" r="0" t="0"/>
                    <a:stretch>
                      <a:fillRect/>
                    </a:stretch>
                  </pic:blipFill>
                  <pic:spPr>
                    <a:xfrm>
                      <a:off x="0" y="0"/>
                      <a:ext cx="5486400" cy="342328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pPr>
      <w:bookmarkStart w:colFirst="0" w:colLast="0" w:name="_heading=h.30j0zll" w:id="1"/>
      <w:bookmarkEnd w:id="1"/>
      <w:r w:rsidDel="00000000" w:rsidR="00000000" w:rsidRPr="00000000">
        <w:rPr>
          <w:rtl w:val="0"/>
        </w:rPr>
        <w:t xml:space="preserve">Εικόνα 7. Παράδειγμα διακοπής λειτουργίας λόγω μη αποδεκτού χαρακτήρα σύμφωνα με το αλφάβητο της γλώσσας.</w:t>
      </w:r>
    </w:p>
    <w:sectPr>
      <w:footerReference r:id="rId14" w:type="default"/>
      <w:pgSz w:h="15840" w:w="12240"/>
      <w:pgMar w:bottom="1440" w:top="1728" w:left="1800" w:right="180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tantia" w:cs="Constantia" w:eastAsia="Constantia" w:hAnsi="Constantia"/>
        <w:b w:val="0"/>
        <w:i w:val="0"/>
        <w:smallCaps w:val="1"/>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1"/>
        <w:strike w:val="0"/>
        <w:color w:val="595959"/>
        <w:sz w:val="22"/>
        <w:szCs w:val="22"/>
        <w:u w:val="none"/>
        <w:shd w:fill="auto" w:val="clear"/>
        <w:vertAlign w:val="baseline"/>
        <w:rtl w:val="0"/>
      </w:rPr>
      <w:t xml:space="preserve">Page </w:t>
    </w:r>
    <w:r w:rsidDel="00000000" w:rsidR="00000000" w:rsidRPr="00000000">
      <w:rPr>
        <w:rFonts w:ascii="Constantia" w:cs="Constantia" w:eastAsia="Constantia" w:hAnsi="Constantia"/>
        <w:b w:val="0"/>
        <w:i w:val="0"/>
        <w:smallCaps w:val="1"/>
        <w:strike w:val="0"/>
        <w:color w:val="595959"/>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nstantia" w:cs="Constantia" w:eastAsia="Constantia" w:hAnsi="Constantia"/>
        <w:color w:val="595959"/>
        <w:sz w:val="22"/>
        <w:szCs w:val="22"/>
        <w:lang w:val="el-GR"/>
      </w:rPr>
    </w:rPrDefault>
    <w:pPrDefault>
      <w:pPr>
        <w:spacing w:after="200" w:before="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600" w:lineRule="auto"/>
    </w:pPr>
    <w:rPr>
      <w:rFonts w:ascii="Constantia" w:cs="Constantia" w:eastAsia="Constantia" w:hAnsi="Constantia"/>
      <w:color w:val="007789"/>
      <w:sz w:val="32"/>
      <w:szCs w:val="32"/>
    </w:rPr>
  </w:style>
  <w:style w:type="paragraph" w:styleId="Heading2">
    <w:name w:val="heading 2"/>
    <w:basedOn w:val="Normal"/>
    <w:next w:val="Normal"/>
    <w:pPr>
      <w:keepNext w:val="1"/>
      <w:keepLines w:val="1"/>
      <w:spacing w:after="0" w:before="240" w:lineRule="auto"/>
    </w:pPr>
    <w:rPr>
      <w:rFonts w:ascii="Constantia" w:cs="Constantia" w:eastAsia="Constantia" w:hAnsi="Constantia"/>
      <w:smallCaps w:val="1"/>
      <w:color w:val="007789"/>
      <w:sz w:val="24"/>
      <w:szCs w:val="24"/>
    </w:rPr>
  </w:style>
  <w:style w:type="paragraph" w:styleId="Heading3">
    <w:name w:val="heading 3"/>
    <w:basedOn w:val="Normal"/>
    <w:next w:val="Normal"/>
    <w:pPr>
      <w:keepNext w:val="1"/>
      <w:keepLines w:val="1"/>
      <w:spacing w:after="0" w:before="40" w:lineRule="auto"/>
    </w:pPr>
    <w:rPr>
      <w:rFonts w:ascii="Constantia" w:cs="Constantia" w:eastAsia="Constantia" w:hAnsi="Constantia"/>
      <w:color w:val="004f5b"/>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0" w:before="40" w:lineRule="auto"/>
    </w:pPr>
    <w:rPr>
      <w:rFonts w:ascii="Constantia" w:cs="Constantia" w:eastAsia="Constantia" w:hAnsi="Constantia"/>
      <w:color w:val="004f5b"/>
    </w:rPr>
  </w:style>
  <w:style w:type="paragraph" w:styleId="Title">
    <w:name w:val="Title"/>
    <w:basedOn w:val="Normal"/>
    <w:next w:val="Normal"/>
    <w:pPr>
      <w:spacing w:after="40" w:before="480" w:line="240" w:lineRule="auto"/>
      <w:jc w:val="center"/>
    </w:pPr>
    <w:rPr>
      <w:rFonts w:ascii="Constantia" w:cs="Constantia" w:eastAsia="Constantia" w:hAnsi="Constantia"/>
      <w:color w:val="007789"/>
      <w:sz w:val="60"/>
      <w:szCs w:val="60"/>
    </w:rPr>
  </w:style>
  <w:style w:type="paragraph" w:styleId="Normal" w:default="1">
    <w:name w:val="Normal"/>
    <w:qFormat w:val="1"/>
    <w:rsid w:val="00B90D71"/>
  </w:style>
  <w:style w:type="paragraph" w:styleId="Heading1">
    <w:name w:val="heading 1"/>
    <w:basedOn w:val="Normal"/>
    <w:next w:val="Normal"/>
    <w:link w:val="Heading1Char"/>
    <w:uiPriority w:val="9"/>
    <w:qFormat w:val="1"/>
    <w:rsid w:val="00333D0D"/>
    <w:pPr>
      <w:keepNext w:val="1"/>
      <w:keepLines w:val="1"/>
      <w:spacing w:after="60" w:before="600"/>
      <w:contextualSpacing w:val="1"/>
      <w:outlineLvl w:val="0"/>
    </w:pPr>
    <w:rPr>
      <w:rFonts w:asciiTheme="majorHAnsi" w:cstheme="majorBidi" w:eastAsiaTheme="majorEastAsia" w:hAnsiTheme="majorHAnsi"/>
      <w:color w:val="007789" w:themeColor="accent1" w:themeShade="0000BF"/>
      <w:sz w:val="32"/>
    </w:rPr>
  </w:style>
  <w:style w:type="paragraph" w:styleId="Heading2">
    <w:name w:val="heading 2"/>
    <w:basedOn w:val="Normal"/>
    <w:next w:val="Normal"/>
    <w:link w:val="Heading2Char"/>
    <w:uiPriority w:val="9"/>
    <w:unhideWhenUsed w:val="1"/>
    <w:qFormat w:val="1"/>
    <w:rsid w:val="00333D0D"/>
    <w:pPr>
      <w:keepNext w:val="1"/>
      <w:keepLines w:val="1"/>
      <w:spacing w:after="0" w:before="240"/>
      <w:contextualSpacing w:val="1"/>
      <w:outlineLvl w:val="1"/>
    </w:pPr>
    <w:rPr>
      <w:rFonts w:asciiTheme="majorHAnsi" w:cstheme="majorBidi" w:eastAsiaTheme="majorEastAsia" w:hAnsiTheme="majorHAnsi"/>
      <w:caps w:val="1"/>
      <w:color w:val="007789" w:themeColor="accent1" w:themeShade="0000BF"/>
      <w:sz w:val="24"/>
    </w:rPr>
  </w:style>
  <w:style w:type="paragraph" w:styleId="Heading3">
    <w:name w:val="heading 3"/>
    <w:basedOn w:val="Normal"/>
    <w:next w:val="Normal"/>
    <w:link w:val="Heading3Char"/>
    <w:uiPriority w:val="9"/>
    <w:semiHidden w:val="1"/>
    <w:unhideWhenUsed w:val="1"/>
    <w:qFormat w:val="1"/>
    <w:rsid w:val="002554CD"/>
    <w:pPr>
      <w:keepNext w:val="1"/>
      <w:keepLines w:val="1"/>
      <w:spacing w:after="0" w:before="40"/>
      <w:outlineLvl w:val="2"/>
    </w:pPr>
    <w:rPr>
      <w:rFonts w:asciiTheme="majorHAnsi" w:cstheme="majorBidi" w:eastAsiaTheme="majorEastAsia" w:hAnsiTheme="majorHAnsi"/>
      <w:color w:val="004f5b" w:themeColor="accent1" w:themeShade="00007F"/>
      <w:sz w:val="24"/>
      <w:szCs w:val="24"/>
    </w:rPr>
  </w:style>
  <w:style w:type="paragraph" w:styleId="Heading6">
    <w:name w:val="heading 6"/>
    <w:basedOn w:val="Normal"/>
    <w:next w:val="Normal"/>
    <w:link w:val="Heading6Char"/>
    <w:uiPriority w:val="9"/>
    <w:semiHidden w:val="1"/>
    <w:unhideWhenUsed w:val="1"/>
    <w:qFormat w:val="1"/>
    <w:rsid w:val="002554CD"/>
    <w:pPr>
      <w:keepNext w:val="1"/>
      <w:keepLines w:val="1"/>
      <w:spacing w:after="0" w:before="40"/>
      <w:outlineLvl w:val="5"/>
    </w:pPr>
    <w:rPr>
      <w:rFonts w:asciiTheme="majorHAnsi" w:cstheme="majorBidi" w:eastAsiaTheme="majorEastAsia" w:hAnsiTheme="majorHAnsi"/>
      <w:color w:val="004f5b" w:themeColor="accent1" w:themeShade="00007F"/>
    </w:rPr>
  </w:style>
  <w:style w:type="paragraph" w:styleId="Heading7">
    <w:name w:val="heading 7"/>
    <w:basedOn w:val="Normal"/>
    <w:next w:val="Normal"/>
    <w:link w:val="Heading7Char"/>
    <w:uiPriority w:val="9"/>
    <w:semiHidden w:val="1"/>
    <w:unhideWhenUsed w:val="1"/>
    <w:qFormat w:val="1"/>
    <w:rsid w:val="002554CD"/>
    <w:pPr>
      <w:keepNext w:val="1"/>
      <w:keepLines w:val="1"/>
      <w:spacing w:after="0" w:before="40"/>
      <w:outlineLvl w:val="6"/>
    </w:pPr>
    <w:rPr>
      <w:rFonts w:asciiTheme="majorHAnsi" w:cstheme="majorBidi" w:eastAsiaTheme="majorEastAsia" w:hAnsiTheme="majorHAnsi"/>
      <w:i w:val="1"/>
      <w:iCs w:val="1"/>
      <w:color w:val="004f5b" w:themeColor="accent1" w:themeShade="00007F"/>
    </w:rPr>
  </w:style>
  <w:style w:type="paragraph" w:styleId="Heading8">
    <w:name w:val="heading 8"/>
    <w:basedOn w:val="Normal"/>
    <w:next w:val="Normal"/>
    <w:link w:val="Heading8Char"/>
    <w:uiPriority w:val="9"/>
    <w:semiHidden w:val="1"/>
    <w:unhideWhenUsed w:val="1"/>
    <w:qFormat w:val="1"/>
    <w:rsid w:val="002554CD"/>
    <w:pPr>
      <w:keepNext w:val="1"/>
      <w:keepLines w:val="1"/>
      <w:spacing w:after="0" w:before="40"/>
      <w:outlineLvl w:val="7"/>
    </w:pPr>
    <w:rPr>
      <w:rFonts w:asciiTheme="majorHAnsi" w:cstheme="majorBidi" w:eastAsiaTheme="majorEastAsia" w:hAnsiTheme="majorHAnsi"/>
      <w:color w:val="272727" w:themeColor="text1" w:themeTint="0000D8"/>
      <w:szCs w:val="21"/>
    </w:rPr>
  </w:style>
  <w:style w:type="paragraph" w:styleId="Heading9">
    <w:name w:val="heading 9"/>
    <w:basedOn w:val="Normal"/>
    <w:next w:val="Normal"/>
    <w:link w:val="Heading9Char"/>
    <w:uiPriority w:val="9"/>
    <w:semiHidden w:val="1"/>
    <w:unhideWhenUsed w:val="1"/>
    <w:qFormat w:val="1"/>
    <w:rsid w:val="002554CD"/>
    <w:pPr>
      <w:keepNext w:val="1"/>
      <w:keepLines w:val="1"/>
      <w:spacing w:after="0" w:before="40"/>
      <w:outlineLvl w:val="8"/>
    </w:pPr>
    <w:rPr>
      <w:rFonts w:asciiTheme="majorHAnsi" w:cstheme="majorBidi" w:eastAsiaTheme="majorEastAsia" w:hAnsiTheme="majorHAnsi"/>
      <w:i w:val="1"/>
      <w:iCs w:val="1"/>
      <w:color w:val="272727" w:themeColor="text1" w:themeTint="0000D8"/>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33D0D"/>
    <w:rPr>
      <w:rFonts w:asciiTheme="majorHAnsi" w:cstheme="majorBidi" w:eastAsiaTheme="majorEastAsia" w:hAnsiTheme="majorHAnsi"/>
      <w:color w:val="007789" w:themeColor="accent1" w:themeShade="0000BF"/>
      <w:sz w:val="32"/>
    </w:rPr>
  </w:style>
  <w:style w:type="character" w:styleId="Heading2Char" w:customStyle="1">
    <w:name w:val="Heading 2 Char"/>
    <w:basedOn w:val="DefaultParagraphFont"/>
    <w:link w:val="Heading2"/>
    <w:uiPriority w:val="9"/>
    <w:rsid w:val="00333D0D"/>
    <w:rPr>
      <w:rFonts w:asciiTheme="majorHAnsi" w:cstheme="majorBidi" w:eastAsiaTheme="majorEastAsia" w:hAnsiTheme="majorHAnsi"/>
      <w:caps w:val="1"/>
      <w:color w:val="007789" w:themeColor="accent1" w:themeShade="0000BF"/>
      <w:sz w:val="24"/>
    </w:rPr>
  </w:style>
  <w:style w:type="paragraph" w:styleId="ContactInfo" w:customStyle="1">
    <w:name w:val="Contact Info"/>
    <w:basedOn w:val="Normal"/>
    <w:uiPriority w:val="4"/>
    <w:qFormat w:val="1"/>
    <w:rsid w:val="00C6554A"/>
    <w:pPr>
      <w:spacing w:after="0" w:before="0"/>
      <w:jc w:val="center"/>
    </w:pPr>
  </w:style>
  <w:style w:type="paragraph" w:styleId="ListBullet">
    <w:name w:val="List Bullet"/>
    <w:basedOn w:val="Normal"/>
    <w:uiPriority w:val="10"/>
    <w:unhideWhenUsed w:val="1"/>
    <w:qFormat w:val="1"/>
    <w:rsid w:val="00C6554A"/>
    <w:pPr>
      <w:numPr>
        <w:numId w:val="4"/>
      </w:numPr>
    </w:pPr>
  </w:style>
  <w:style w:type="paragraph" w:styleId="Title">
    <w:name w:val="Title"/>
    <w:basedOn w:val="Normal"/>
    <w:link w:val="TitleChar"/>
    <w:uiPriority w:val="2"/>
    <w:unhideWhenUsed w:val="1"/>
    <w:qFormat w:val="1"/>
    <w:rsid w:val="00333D0D"/>
    <w:pPr>
      <w:spacing w:after="40" w:before="480" w:line="240" w:lineRule="auto"/>
      <w:contextualSpacing w:val="1"/>
      <w:jc w:val="center"/>
    </w:pPr>
    <w:rPr>
      <w:rFonts w:asciiTheme="majorHAnsi" w:cstheme="majorBidi" w:eastAsiaTheme="majorEastAsia" w:hAnsiTheme="majorHAnsi"/>
      <w:color w:val="007789" w:themeColor="accent1" w:themeShade="0000BF"/>
      <w:kern w:val="28"/>
      <w:sz w:val="60"/>
    </w:rPr>
  </w:style>
  <w:style w:type="character" w:styleId="TitleChar" w:customStyle="1">
    <w:name w:val="Title Char"/>
    <w:basedOn w:val="DefaultParagraphFont"/>
    <w:link w:val="Title"/>
    <w:uiPriority w:val="2"/>
    <w:rsid w:val="00333D0D"/>
    <w:rPr>
      <w:rFonts w:asciiTheme="majorHAnsi" w:cstheme="majorBidi" w:eastAsiaTheme="majorEastAsia" w:hAnsiTheme="majorHAnsi"/>
      <w:color w:val="007789" w:themeColor="accent1" w:themeShade="0000BF"/>
      <w:kern w:val="28"/>
      <w:sz w:val="60"/>
    </w:rPr>
  </w:style>
  <w:style w:type="paragraph" w:styleId="Subtitle">
    <w:name w:val="Subtitle"/>
    <w:basedOn w:val="Normal"/>
    <w:link w:val="SubtitleChar"/>
    <w:uiPriority w:val="3"/>
    <w:unhideWhenUsed w:val="1"/>
    <w:qFormat w:val="1"/>
    <w:rsid w:val="00333D0D"/>
    <w:pPr>
      <w:numPr>
        <w:ilvl w:val="1"/>
      </w:numPr>
      <w:spacing w:after="480" w:before="0"/>
      <w:contextualSpacing w:val="1"/>
      <w:jc w:val="center"/>
    </w:pPr>
    <w:rPr>
      <w:rFonts w:asciiTheme="majorHAnsi" w:cstheme="majorBidi" w:eastAsiaTheme="majorEastAsia" w:hAnsiTheme="majorHAnsi"/>
      <w:caps w:val="1"/>
      <w:sz w:val="26"/>
    </w:rPr>
  </w:style>
  <w:style w:type="character" w:styleId="SubtitleChar" w:customStyle="1">
    <w:name w:val="Subtitle Char"/>
    <w:basedOn w:val="DefaultParagraphFont"/>
    <w:link w:val="Subtitle"/>
    <w:uiPriority w:val="3"/>
    <w:rsid w:val="00333D0D"/>
    <w:rPr>
      <w:rFonts w:asciiTheme="majorHAnsi" w:cstheme="majorBidi" w:eastAsiaTheme="majorEastAsia" w:hAnsiTheme="majorHAnsi"/>
      <w:caps w:val="1"/>
      <w:sz w:val="26"/>
    </w:rPr>
  </w:style>
  <w:style w:type="paragraph" w:styleId="Footer">
    <w:name w:val="footer"/>
    <w:basedOn w:val="Normal"/>
    <w:link w:val="FooterChar"/>
    <w:uiPriority w:val="99"/>
    <w:unhideWhenUsed w:val="1"/>
    <w:rsid w:val="00C6554A"/>
    <w:pPr>
      <w:spacing w:after="0" w:before="0" w:line="240" w:lineRule="auto"/>
      <w:jc w:val="right"/>
    </w:pPr>
    <w:rPr>
      <w:caps w:val="1"/>
    </w:rPr>
  </w:style>
  <w:style w:type="character" w:styleId="FooterChar" w:customStyle="1">
    <w:name w:val="Footer Char"/>
    <w:basedOn w:val="DefaultParagraphFont"/>
    <w:link w:val="Footer"/>
    <w:uiPriority w:val="99"/>
    <w:rsid w:val="00C6554A"/>
    <w:rPr>
      <w:caps w:val="1"/>
    </w:rPr>
  </w:style>
  <w:style w:type="paragraph" w:styleId="Photo" w:customStyle="1">
    <w:name w:val="Photo"/>
    <w:basedOn w:val="Normal"/>
    <w:uiPriority w:val="1"/>
    <w:qFormat w:val="1"/>
    <w:rsid w:val="00C6554A"/>
    <w:pPr>
      <w:spacing w:after="0" w:before="0" w:line="240" w:lineRule="auto"/>
      <w:jc w:val="center"/>
    </w:pPr>
  </w:style>
  <w:style w:type="paragraph" w:styleId="Header">
    <w:name w:val="header"/>
    <w:basedOn w:val="Normal"/>
    <w:link w:val="HeaderChar"/>
    <w:uiPriority w:val="99"/>
    <w:unhideWhenUsed w:val="1"/>
    <w:rsid w:val="00C6554A"/>
    <w:pPr>
      <w:spacing w:after="0" w:before="0" w:line="240" w:lineRule="auto"/>
    </w:pPr>
  </w:style>
  <w:style w:type="character" w:styleId="HeaderChar" w:customStyle="1">
    <w:name w:val="Header Char"/>
    <w:basedOn w:val="DefaultParagraphFont"/>
    <w:link w:val="Header"/>
    <w:uiPriority w:val="99"/>
    <w:rsid w:val="00C6554A"/>
    <w:rPr>
      <w:color w:val="595959" w:themeColor="text1" w:themeTint="0000A6"/>
      <w:sz w:val="20"/>
      <w:szCs w:val="20"/>
      <w:lang w:eastAsia="ja-JP"/>
    </w:rPr>
  </w:style>
  <w:style w:type="paragraph" w:styleId="ListNumber">
    <w:name w:val="List Number"/>
    <w:basedOn w:val="Normal"/>
    <w:uiPriority w:val="11"/>
    <w:unhideWhenUsed w:val="1"/>
    <w:qFormat w:val="1"/>
    <w:rsid w:val="00C6554A"/>
    <w:pPr>
      <w:numPr>
        <w:numId w:val="3"/>
      </w:numPr>
      <w:contextualSpacing w:val="1"/>
    </w:pPr>
  </w:style>
  <w:style w:type="character" w:styleId="Heading3Char" w:customStyle="1">
    <w:name w:val="Heading 3 Char"/>
    <w:basedOn w:val="DefaultParagraphFont"/>
    <w:link w:val="Heading3"/>
    <w:uiPriority w:val="9"/>
    <w:semiHidden w:val="1"/>
    <w:rsid w:val="00C6554A"/>
    <w:rPr>
      <w:rFonts w:asciiTheme="majorHAnsi" w:cstheme="majorBidi" w:eastAsiaTheme="majorEastAsia" w:hAnsiTheme="majorHAnsi"/>
      <w:color w:val="004f5b" w:themeColor="accent1" w:themeShade="00007F"/>
      <w:sz w:val="24"/>
      <w:szCs w:val="24"/>
    </w:rPr>
  </w:style>
  <w:style w:type="character" w:styleId="Heading8Char" w:customStyle="1">
    <w:name w:val="Heading 8 Char"/>
    <w:basedOn w:val="DefaultParagraphFont"/>
    <w:link w:val="Heading8"/>
    <w:uiPriority w:val="9"/>
    <w:semiHidden w:val="1"/>
    <w:rsid w:val="00C6554A"/>
    <w:rPr>
      <w:rFonts w:asciiTheme="majorHAnsi" w:cstheme="majorBidi" w:eastAsiaTheme="majorEastAsia" w:hAnsiTheme="majorHAnsi"/>
      <w:color w:val="272727" w:themeColor="text1" w:themeTint="0000D8"/>
      <w:szCs w:val="21"/>
    </w:rPr>
  </w:style>
  <w:style w:type="character" w:styleId="Heading9Char" w:customStyle="1">
    <w:name w:val="Heading 9 Char"/>
    <w:basedOn w:val="DefaultParagraphFont"/>
    <w:link w:val="Heading9"/>
    <w:uiPriority w:val="9"/>
    <w:semiHidden w:val="1"/>
    <w:rsid w:val="00C6554A"/>
    <w:rPr>
      <w:rFonts w:asciiTheme="majorHAnsi" w:cstheme="majorBidi" w:eastAsiaTheme="majorEastAsia" w:hAnsiTheme="majorHAnsi"/>
      <w:i w:val="1"/>
      <w:iCs w:val="1"/>
      <w:color w:val="272727" w:themeColor="text1" w:themeTint="0000D8"/>
      <w:szCs w:val="21"/>
    </w:rPr>
  </w:style>
  <w:style w:type="character" w:styleId="IntenseEmphasis">
    <w:name w:val="Intense Emphasis"/>
    <w:basedOn w:val="DefaultParagraphFont"/>
    <w:uiPriority w:val="21"/>
    <w:semiHidden w:val="1"/>
    <w:unhideWhenUsed w:val="1"/>
    <w:qFormat w:val="1"/>
    <w:rsid w:val="00C6554A"/>
    <w:rPr>
      <w:i w:val="1"/>
      <w:iCs w:val="1"/>
      <w:color w:val="007789" w:themeColor="accent1" w:themeShade="0000BF"/>
    </w:rPr>
  </w:style>
  <w:style w:type="paragraph" w:styleId="IntenseQuote">
    <w:name w:val="Intense Quote"/>
    <w:basedOn w:val="Normal"/>
    <w:next w:val="Normal"/>
    <w:link w:val="IntenseQuoteChar"/>
    <w:uiPriority w:val="30"/>
    <w:semiHidden w:val="1"/>
    <w:unhideWhenUsed w:val="1"/>
    <w:qFormat w:val="1"/>
    <w:rsid w:val="00C6554A"/>
    <w:pPr>
      <w:pBdr>
        <w:top w:color="007789" w:space="10" w:sz="4" w:themeColor="accent1" w:themeShade="0000BF" w:val="single"/>
        <w:bottom w:color="007789" w:space="10" w:sz="4" w:themeColor="accent1" w:themeShade="0000BF" w:val="single"/>
      </w:pBdr>
      <w:spacing w:after="360" w:before="360"/>
      <w:ind w:left="864" w:right="864"/>
      <w:jc w:val="center"/>
    </w:pPr>
    <w:rPr>
      <w:i w:val="1"/>
      <w:iCs w:val="1"/>
      <w:color w:val="007789" w:themeColor="accent1" w:themeShade="0000BF"/>
    </w:rPr>
  </w:style>
  <w:style w:type="character" w:styleId="IntenseQuoteChar" w:customStyle="1">
    <w:name w:val="Intense Quote Char"/>
    <w:basedOn w:val="DefaultParagraphFont"/>
    <w:link w:val="IntenseQuote"/>
    <w:uiPriority w:val="30"/>
    <w:semiHidden w:val="1"/>
    <w:rsid w:val="00C6554A"/>
    <w:rPr>
      <w:i w:val="1"/>
      <w:iCs w:val="1"/>
      <w:color w:val="007789" w:themeColor="accent1" w:themeShade="0000BF"/>
    </w:rPr>
  </w:style>
  <w:style w:type="character" w:styleId="IntenseReference">
    <w:name w:val="Intense Reference"/>
    <w:basedOn w:val="DefaultParagraphFont"/>
    <w:uiPriority w:val="32"/>
    <w:semiHidden w:val="1"/>
    <w:unhideWhenUsed w:val="1"/>
    <w:qFormat w:val="1"/>
    <w:rsid w:val="00C6554A"/>
    <w:rPr>
      <w:b w:val="1"/>
      <w:bCs w:val="1"/>
      <w:caps w:val="0"/>
      <w:smallCaps w:val="1"/>
      <w:color w:val="007789" w:themeColor="accent1" w:themeShade="0000BF"/>
      <w:spacing w:val="5"/>
    </w:rPr>
  </w:style>
  <w:style w:type="paragraph" w:styleId="Caption">
    <w:name w:val="caption"/>
    <w:basedOn w:val="Normal"/>
    <w:next w:val="Normal"/>
    <w:uiPriority w:val="35"/>
    <w:semiHidden w:val="1"/>
    <w:unhideWhenUsed w:val="1"/>
    <w:qFormat w:val="1"/>
    <w:rsid w:val="00C6554A"/>
    <w:pPr>
      <w:spacing w:before="0" w:line="240" w:lineRule="auto"/>
    </w:pPr>
    <w:rPr>
      <w:i w:val="1"/>
      <w:iCs w:val="1"/>
      <w:color w:val="4e5b6f" w:themeColor="text2"/>
      <w:szCs w:val="18"/>
    </w:rPr>
  </w:style>
  <w:style w:type="paragraph" w:styleId="BalloonText">
    <w:name w:val="Balloon Text"/>
    <w:basedOn w:val="Normal"/>
    <w:link w:val="BalloonTextChar"/>
    <w:uiPriority w:val="99"/>
    <w:semiHidden w:val="1"/>
    <w:unhideWhenUsed w:val="1"/>
    <w:rsid w:val="00C6554A"/>
    <w:pPr>
      <w:spacing w:after="0" w:before="0" w:line="240" w:lineRule="auto"/>
    </w:pPr>
    <w:rPr>
      <w:rFonts w:ascii="Segoe UI" w:cs="Segoe UI" w:hAnsi="Segoe UI"/>
      <w:szCs w:val="18"/>
    </w:rPr>
  </w:style>
  <w:style w:type="character" w:styleId="BalloonTextChar" w:customStyle="1">
    <w:name w:val="Balloon Text Char"/>
    <w:basedOn w:val="DefaultParagraphFont"/>
    <w:link w:val="BalloonText"/>
    <w:uiPriority w:val="99"/>
    <w:semiHidden w:val="1"/>
    <w:rsid w:val="00C6554A"/>
    <w:rPr>
      <w:rFonts w:ascii="Segoe UI" w:cs="Segoe UI" w:hAnsi="Segoe UI"/>
      <w:szCs w:val="18"/>
    </w:rPr>
  </w:style>
  <w:style w:type="paragraph" w:styleId="BlockText">
    <w:name w:val="Block Text"/>
    <w:basedOn w:val="Normal"/>
    <w:uiPriority w:val="99"/>
    <w:semiHidden w:val="1"/>
    <w:unhideWhenUsed w:val="1"/>
    <w:rsid w:val="00C6554A"/>
    <w:pPr>
      <w:pBdr>
        <w:top w:color="007789" w:space="10" w:sz="2" w:themeColor="accent1" w:themeShade="0000BF" w:val="single"/>
        <w:left w:color="007789" w:space="10" w:sz="2" w:themeColor="accent1" w:themeShade="0000BF" w:val="single"/>
        <w:bottom w:color="007789" w:space="10" w:sz="2" w:themeColor="accent1" w:themeShade="0000BF" w:val="single"/>
        <w:right w:color="007789" w:space="10" w:sz="2" w:themeColor="accent1" w:themeShade="0000BF" w:val="single"/>
      </w:pBdr>
      <w:ind w:left="1152" w:right="1152"/>
    </w:pPr>
    <w:rPr>
      <w:rFonts w:eastAsiaTheme="minorEastAsia"/>
      <w:i w:val="1"/>
      <w:iCs w:val="1"/>
      <w:color w:val="007789" w:themeColor="accent1" w:themeShade="0000BF"/>
    </w:rPr>
  </w:style>
  <w:style w:type="paragraph" w:styleId="BodyText3">
    <w:name w:val="Body Text 3"/>
    <w:basedOn w:val="Normal"/>
    <w:link w:val="BodyText3Char"/>
    <w:uiPriority w:val="99"/>
    <w:semiHidden w:val="1"/>
    <w:unhideWhenUsed w:val="1"/>
    <w:rsid w:val="00C6554A"/>
    <w:pPr>
      <w:spacing w:after="120"/>
    </w:pPr>
    <w:rPr>
      <w:szCs w:val="16"/>
    </w:rPr>
  </w:style>
  <w:style w:type="character" w:styleId="BodyText3Char" w:customStyle="1">
    <w:name w:val="Body Text 3 Char"/>
    <w:basedOn w:val="DefaultParagraphFont"/>
    <w:link w:val="BodyText3"/>
    <w:uiPriority w:val="99"/>
    <w:semiHidden w:val="1"/>
    <w:rsid w:val="00C6554A"/>
    <w:rPr>
      <w:szCs w:val="16"/>
    </w:rPr>
  </w:style>
  <w:style w:type="paragraph" w:styleId="BodyTextIndent3">
    <w:name w:val="Body Text Indent 3"/>
    <w:basedOn w:val="Normal"/>
    <w:link w:val="BodyTextIndent3Char"/>
    <w:uiPriority w:val="99"/>
    <w:semiHidden w:val="1"/>
    <w:unhideWhenUsed w:val="1"/>
    <w:rsid w:val="00C6554A"/>
    <w:pPr>
      <w:spacing w:after="120"/>
      <w:ind w:left="360"/>
    </w:pPr>
    <w:rPr>
      <w:szCs w:val="16"/>
    </w:rPr>
  </w:style>
  <w:style w:type="character" w:styleId="BodyTextIndent3Char" w:customStyle="1">
    <w:name w:val="Body Text Indent 3 Char"/>
    <w:basedOn w:val="DefaultParagraphFont"/>
    <w:link w:val="BodyTextIndent3"/>
    <w:uiPriority w:val="99"/>
    <w:semiHidden w:val="1"/>
    <w:rsid w:val="00C6554A"/>
    <w:rPr>
      <w:szCs w:val="16"/>
    </w:rPr>
  </w:style>
  <w:style w:type="character" w:styleId="CommentReference">
    <w:name w:val="annotation reference"/>
    <w:basedOn w:val="DefaultParagraphFont"/>
    <w:uiPriority w:val="99"/>
    <w:semiHidden w:val="1"/>
    <w:unhideWhenUsed w:val="1"/>
    <w:rsid w:val="00C6554A"/>
    <w:rPr>
      <w:sz w:val="22"/>
      <w:szCs w:val="16"/>
    </w:rPr>
  </w:style>
  <w:style w:type="paragraph" w:styleId="CommentText">
    <w:name w:val="annotation text"/>
    <w:basedOn w:val="Normal"/>
    <w:link w:val="CommentTextChar"/>
    <w:uiPriority w:val="99"/>
    <w:semiHidden w:val="1"/>
    <w:unhideWhenUsed w:val="1"/>
    <w:rsid w:val="00C6554A"/>
    <w:pPr>
      <w:spacing w:line="240" w:lineRule="auto"/>
    </w:pPr>
    <w:rPr>
      <w:szCs w:val="20"/>
    </w:rPr>
  </w:style>
  <w:style w:type="character" w:styleId="CommentTextChar" w:customStyle="1">
    <w:name w:val="Comment Text Char"/>
    <w:basedOn w:val="DefaultParagraphFont"/>
    <w:link w:val="CommentText"/>
    <w:uiPriority w:val="99"/>
    <w:semiHidden w:val="1"/>
    <w:rsid w:val="00C6554A"/>
    <w:rPr>
      <w:szCs w:val="20"/>
    </w:rPr>
  </w:style>
  <w:style w:type="paragraph" w:styleId="CommentSubject">
    <w:name w:val="annotation subject"/>
    <w:basedOn w:val="CommentText"/>
    <w:next w:val="CommentText"/>
    <w:link w:val="CommentSubjectChar"/>
    <w:uiPriority w:val="99"/>
    <w:semiHidden w:val="1"/>
    <w:unhideWhenUsed w:val="1"/>
    <w:rsid w:val="00C6554A"/>
    <w:rPr>
      <w:b w:val="1"/>
      <w:bCs w:val="1"/>
    </w:rPr>
  </w:style>
  <w:style w:type="character" w:styleId="CommentSubjectChar" w:customStyle="1">
    <w:name w:val="Comment Subject Char"/>
    <w:basedOn w:val="CommentTextChar"/>
    <w:link w:val="CommentSubject"/>
    <w:uiPriority w:val="99"/>
    <w:semiHidden w:val="1"/>
    <w:rsid w:val="00C6554A"/>
    <w:rPr>
      <w:b w:val="1"/>
      <w:bCs w:val="1"/>
      <w:szCs w:val="20"/>
    </w:rPr>
  </w:style>
  <w:style w:type="paragraph" w:styleId="DocumentMap">
    <w:name w:val="Document Map"/>
    <w:basedOn w:val="Normal"/>
    <w:link w:val="DocumentMapChar"/>
    <w:uiPriority w:val="99"/>
    <w:semiHidden w:val="1"/>
    <w:unhideWhenUsed w:val="1"/>
    <w:rsid w:val="00C6554A"/>
    <w:pPr>
      <w:spacing w:after="0" w:before="0" w:line="240" w:lineRule="auto"/>
    </w:pPr>
    <w:rPr>
      <w:rFonts w:ascii="Segoe UI" w:cs="Segoe UI" w:hAnsi="Segoe UI"/>
      <w:szCs w:val="16"/>
    </w:rPr>
  </w:style>
  <w:style w:type="character" w:styleId="DocumentMapChar" w:customStyle="1">
    <w:name w:val="Document Map Char"/>
    <w:basedOn w:val="DefaultParagraphFont"/>
    <w:link w:val="DocumentMap"/>
    <w:uiPriority w:val="99"/>
    <w:semiHidden w:val="1"/>
    <w:rsid w:val="00C6554A"/>
    <w:rPr>
      <w:rFonts w:ascii="Segoe UI" w:cs="Segoe UI" w:hAnsi="Segoe UI"/>
      <w:szCs w:val="16"/>
    </w:rPr>
  </w:style>
  <w:style w:type="paragraph" w:styleId="EndnoteText">
    <w:name w:val="endnote text"/>
    <w:basedOn w:val="Normal"/>
    <w:link w:val="EndnoteTextChar"/>
    <w:uiPriority w:val="99"/>
    <w:semiHidden w:val="1"/>
    <w:unhideWhenUsed w:val="1"/>
    <w:rsid w:val="00C6554A"/>
    <w:pPr>
      <w:spacing w:after="0" w:before="0" w:line="240" w:lineRule="auto"/>
    </w:pPr>
    <w:rPr>
      <w:szCs w:val="20"/>
    </w:rPr>
  </w:style>
  <w:style w:type="character" w:styleId="EndnoteTextChar" w:customStyle="1">
    <w:name w:val="Endnote Text Char"/>
    <w:basedOn w:val="DefaultParagraphFont"/>
    <w:link w:val="EndnoteText"/>
    <w:uiPriority w:val="99"/>
    <w:semiHidden w:val="1"/>
    <w:rsid w:val="00C6554A"/>
    <w:rPr>
      <w:szCs w:val="20"/>
    </w:rPr>
  </w:style>
  <w:style w:type="paragraph" w:styleId="EnvelopeReturn">
    <w:name w:val="envelope return"/>
    <w:basedOn w:val="Normal"/>
    <w:uiPriority w:val="99"/>
    <w:semiHidden w:val="1"/>
    <w:unhideWhenUsed w:val="1"/>
    <w:rsid w:val="00C6554A"/>
    <w:pPr>
      <w:spacing w:after="0" w:before="0" w:line="240" w:lineRule="auto"/>
    </w:pPr>
    <w:rPr>
      <w:rFonts w:asciiTheme="majorHAnsi" w:cstheme="majorBidi" w:eastAsiaTheme="majorEastAsia" w:hAnsiTheme="majorHAnsi"/>
      <w:szCs w:val="20"/>
    </w:rPr>
  </w:style>
  <w:style w:type="character" w:styleId="FollowedHyperlink">
    <w:name w:val="FollowedHyperlink"/>
    <w:basedOn w:val="DefaultParagraphFont"/>
    <w:uiPriority w:val="99"/>
    <w:semiHidden w:val="1"/>
    <w:unhideWhenUsed w:val="1"/>
    <w:rsid w:val="00C6554A"/>
    <w:rPr>
      <w:color w:val="007789" w:themeColor="accent1" w:themeShade="0000BF"/>
      <w:u w:val="single"/>
    </w:rPr>
  </w:style>
  <w:style w:type="paragraph" w:styleId="FootnoteText">
    <w:name w:val="footnote text"/>
    <w:basedOn w:val="Normal"/>
    <w:link w:val="FootnoteTextChar"/>
    <w:uiPriority w:val="99"/>
    <w:semiHidden w:val="1"/>
    <w:unhideWhenUsed w:val="1"/>
    <w:rsid w:val="00C6554A"/>
    <w:pPr>
      <w:spacing w:after="0" w:before="0" w:line="240" w:lineRule="auto"/>
    </w:pPr>
    <w:rPr>
      <w:szCs w:val="20"/>
    </w:rPr>
  </w:style>
  <w:style w:type="character" w:styleId="FootnoteTextChar" w:customStyle="1">
    <w:name w:val="Footnote Text Char"/>
    <w:basedOn w:val="DefaultParagraphFont"/>
    <w:link w:val="FootnoteText"/>
    <w:uiPriority w:val="99"/>
    <w:semiHidden w:val="1"/>
    <w:rsid w:val="00C6554A"/>
    <w:rPr>
      <w:szCs w:val="20"/>
    </w:rPr>
  </w:style>
  <w:style w:type="character" w:styleId="HTMLCode">
    <w:name w:val="HTML Code"/>
    <w:basedOn w:val="DefaultParagraphFont"/>
    <w:uiPriority w:val="99"/>
    <w:semiHidden w:val="1"/>
    <w:unhideWhenUsed w:val="1"/>
    <w:rsid w:val="00C6554A"/>
    <w:rPr>
      <w:rFonts w:ascii="Consolas" w:hAnsi="Consolas"/>
      <w:sz w:val="22"/>
      <w:szCs w:val="20"/>
    </w:rPr>
  </w:style>
  <w:style w:type="character" w:styleId="HTMLKeyboard">
    <w:name w:val="HTML Keyboard"/>
    <w:basedOn w:val="DefaultParagraphFont"/>
    <w:uiPriority w:val="99"/>
    <w:semiHidden w:val="1"/>
    <w:unhideWhenUsed w:val="1"/>
    <w:rsid w:val="00C6554A"/>
    <w:rPr>
      <w:rFonts w:ascii="Consolas" w:hAnsi="Consolas"/>
      <w:sz w:val="22"/>
      <w:szCs w:val="20"/>
    </w:rPr>
  </w:style>
  <w:style w:type="paragraph" w:styleId="HTMLPreformatted">
    <w:name w:val="HTML Preformatted"/>
    <w:basedOn w:val="Normal"/>
    <w:link w:val="HTMLPreformattedChar"/>
    <w:uiPriority w:val="99"/>
    <w:semiHidden w:val="1"/>
    <w:unhideWhenUsed w:val="1"/>
    <w:rsid w:val="00C6554A"/>
    <w:pPr>
      <w:spacing w:after="0" w:before="0" w:line="240" w:lineRule="auto"/>
    </w:pPr>
    <w:rPr>
      <w:rFonts w:ascii="Consolas" w:hAnsi="Consolas"/>
      <w:szCs w:val="20"/>
    </w:rPr>
  </w:style>
  <w:style w:type="character" w:styleId="HTMLPreformattedChar" w:customStyle="1">
    <w:name w:val="HTML Preformatted Char"/>
    <w:basedOn w:val="DefaultParagraphFont"/>
    <w:link w:val="HTMLPreformatted"/>
    <w:uiPriority w:val="99"/>
    <w:semiHidden w:val="1"/>
    <w:rsid w:val="00C6554A"/>
    <w:rPr>
      <w:rFonts w:ascii="Consolas" w:hAnsi="Consolas"/>
      <w:szCs w:val="20"/>
    </w:rPr>
  </w:style>
  <w:style w:type="character" w:styleId="HTMLTypewriter">
    <w:name w:val="HTML Typewriter"/>
    <w:basedOn w:val="DefaultParagraphFont"/>
    <w:uiPriority w:val="99"/>
    <w:semiHidden w:val="1"/>
    <w:unhideWhenUsed w:val="1"/>
    <w:rsid w:val="00C6554A"/>
    <w:rPr>
      <w:rFonts w:ascii="Consolas" w:hAnsi="Consolas"/>
      <w:sz w:val="22"/>
      <w:szCs w:val="20"/>
    </w:rPr>
  </w:style>
  <w:style w:type="character" w:styleId="Hyperlink">
    <w:name w:val="Hyperlink"/>
    <w:basedOn w:val="DefaultParagraphFont"/>
    <w:uiPriority w:val="99"/>
    <w:semiHidden w:val="1"/>
    <w:unhideWhenUsed w:val="1"/>
    <w:rsid w:val="00C6554A"/>
    <w:rPr>
      <w:color w:val="835d00" w:themeColor="accent3" w:themeShade="000080"/>
      <w:u w:val="single"/>
    </w:rPr>
  </w:style>
  <w:style w:type="paragraph" w:styleId="MacroText">
    <w:name w:val="macro"/>
    <w:link w:val="MacroTextChar"/>
    <w:uiPriority w:val="99"/>
    <w:semiHidden w:val="1"/>
    <w:unhideWhenUsed w:val="1"/>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styleId="MacroTextChar" w:customStyle="1">
    <w:name w:val="Macro Text Char"/>
    <w:basedOn w:val="DefaultParagraphFont"/>
    <w:link w:val="MacroText"/>
    <w:uiPriority w:val="99"/>
    <w:semiHidden w:val="1"/>
    <w:rsid w:val="00C6554A"/>
    <w:rPr>
      <w:rFonts w:ascii="Consolas" w:hAnsi="Consolas"/>
      <w:szCs w:val="20"/>
    </w:rPr>
  </w:style>
  <w:style w:type="character" w:styleId="PlaceholderText">
    <w:name w:val="Placeholder Text"/>
    <w:basedOn w:val="DefaultParagraphFont"/>
    <w:uiPriority w:val="99"/>
    <w:semiHidden w:val="1"/>
    <w:rsid w:val="00C6554A"/>
    <w:rPr>
      <w:color w:val="595959" w:themeColor="text1" w:themeTint="0000A6"/>
    </w:rPr>
  </w:style>
  <w:style w:type="paragraph" w:styleId="PlainText">
    <w:name w:val="Plain Text"/>
    <w:basedOn w:val="Normal"/>
    <w:link w:val="PlainTextChar"/>
    <w:uiPriority w:val="99"/>
    <w:semiHidden w:val="1"/>
    <w:unhideWhenUsed w:val="1"/>
    <w:rsid w:val="00C6554A"/>
    <w:pPr>
      <w:spacing w:after="0" w:before="0" w:line="240" w:lineRule="auto"/>
    </w:pPr>
    <w:rPr>
      <w:rFonts w:ascii="Consolas" w:hAnsi="Consolas"/>
      <w:szCs w:val="21"/>
    </w:rPr>
  </w:style>
  <w:style w:type="character" w:styleId="PlainTextChar" w:customStyle="1">
    <w:name w:val="Plain Text Char"/>
    <w:basedOn w:val="DefaultParagraphFont"/>
    <w:link w:val="PlainText"/>
    <w:uiPriority w:val="99"/>
    <w:semiHidden w:val="1"/>
    <w:rsid w:val="00C6554A"/>
    <w:rPr>
      <w:rFonts w:ascii="Consolas" w:hAnsi="Consolas"/>
      <w:szCs w:val="21"/>
    </w:rPr>
  </w:style>
  <w:style w:type="character" w:styleId="Heading7Char" w:customStyle="1">
    <w:name w:val="Heading 7 Char"/>
    <w:basedOn w:val="DefaultParagraphFont"/>
    <w:link w:val="Heading7"/>
    <w:uiPriority w:val="9"/>
    <w:semiHidden w:val="1"/>
    <w:rsid w:val="002554CD"/>
    <w:rPr>
      <w:rFonts w:asciiTheme="majorHAnsi" w:cstheme="majorBidi" w:eastAsiaTheme="majorEastAsia" w:hAnsiTheme="majorHAnsi"/>
      <w:i w:val="1"/>
      <w:iCs w:val="1"/>
      <w:color w:val="004f5b" w:themeColor="accent1" w:themeShade="00007F"/>
    </w:rPr>
  </w:style>
  <w:style w:type="character" w:styleId="Heading6Char" w:customStyle="1">
    <w:name w:val="Heading 6 Char"/>
    <w:basedOn w:val="DefaultParagraphFont"/>
    <w:link w:val="Heading6"/>
    <w:uiPriority w:val="9"/>
    <w:semiHidden w:val="1"/>
    <w:rsid w:val="002554CD"/>
    <w:rPr>
      <w:rFonts w:asciiTheme="majorHAnsi" w:cstheme="majorBidi" w:eastAsiaTheme="majorEastAsia" w:hAnsiTheme="majorHAnsi"/>
      <w:color w:val="004f5b" w:themeColor="accent1" w:themeShade="00007F"/>
    </w:rPr>
  </w:style>
  <w:style w:type="paragraph" w:styleId="ListParagraph">
    <w:name w:val="List Paragraph"/>
    <w:basedOn w:val="Normal"/>
    <w:uiPriority w:val="34"/>
    <w:unhideWhenUsed w:val="1"/>
    <w:qFormat w:val="1"/>
    <w:rsid w:val="00772150"/>
    <w:pPr>
      <w:ind w:left="720"/>
      <w:contextualSpacing w:val="1"/>
    </w:pPr>
  </w:style>
  <w:style w:type="character" w:styleId="uni" w:customStyle="1">
    <w:name w:val="uni"/>
    <w:basedOn w:val="DefaultParagraphFont"/>
    <w:rsid w:val="0081548F"/>
  </w:style>
  <w:style w:type="table" w:styleId="TableGrid">
    <w:name w:val="Table Grid"/>
    <w:basedOn w:val="TableNormal"/>
    <w:uiPriority w:val="39"/>
    <w:rsid w:val="0091063B"/>
    <w:pPr>
      <w:spacing w:after="0" w:before="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Light">
    <w:name w:val="Grid Table Light"/>
    <w:basedOn w:val="TableNormal"/>
    <w:uiPriority w:val="40"/>
    <w:rsid w:val="0091063B"/>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Subtitle">
    <w:name w:val="Subtitle"/>
    <w:basedOn w:val="Normal"/>
    <w:next w:val="Normal"/>
    <w:pPr>
      <w:spacing w:after="480" w:before="0" w:lineRule="auto"/>
      <w:jc w:val="center"/>
    </w:pPr>
    <w:rPr>
      <w:rFonts w:ascii="Constantia" w:cs="Constantia" w:eastAsia="Constantia" w:hAnsi="Constantia"/>
      <w:smallCaps w:val="1"/>
      <w:sz w:val="26"/>
      <w:szCs w:val="26"/>
    </w:rPr>
  </w:style>
  <w:style w:type="table" w:styleId="Table1">
    <w:basedOn w:val="TableNormal"/>
    <w:pPr>
      <w:spacing w:after="0" w:before="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 Id="rId5" Type="http://schemas.openxmlformats.org/officeDocument/2006/relationships/font" Target="fonts/CambriaMath-regular.ttf"/></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jovsge9SYz+fz5/qGmit2gTowg==">AMUW2mU7Ia9RXfUc/YXpRZzoq60X+RWwh9fvlCRlCPpuG2GpxBC6BLGOIAcLGldhET4rnykUbFPMo1boupt50ZPRnG6gRq4YLWh6ffpIwwVjNpRGdmvoh7+YS+Q/547gGRCua1hLmR+WLgoLhBb3CwkNWGW91fBKH+Y+KF0f2u6w8B98iO4lYQ7XwJ3i3DYVkW34troH01bmJoYhDBqkWrYDsbZIpR4giBN/Km/Bwa0OmMV1PRFbPHmZndkFfL7bX31cwoY+hu45uWmfXcUgd1V/oMvbOrgqgwsMVf3xOS6vCGiYj7SjPV0fCGH4P2wSjq7c10gmtY8wY+peJjvdqSHlE1y80Uxx9PMwQP3Xqn0hDTBKcI6LfEhEa2XFA/jXiC6hyIgiVcHrMAaDT4xLgB8pG4KPg08i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2020-01-26T22:17:00Z</dcterms:created>
  <dc:creator>Chris-13</dc:creator>
</cp:coreProperties>
</file>