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E6B5" w14:textId="2C2E21A7" w:rsidR="008D1B98" w:rsidRDefault="001F5D69" w:rsidP="001F5D69">
      <w:pPr>
        <w:pStyle w:val="Title"/>
        <w:rPr>
          <w:sz w:val="36"/>
          <w:szCs w:val="36"/>
          <w:lang w:val="en-US"/>
        </w:rPr>
      </w:pPr>
      <w:r w:rsidRPr="001F5D69">
        <w:rPr>
          <w:sz w:val="36"/>
          <w:szCs w:val="36"/>
          <w:lang w:val="en-US"/>
        </w:rPr>
        <w:t>Stroop Effect Simulation using Drift Diffusion Model</w:t>
      </w:r>
    </w:p>
    <w:p w14:paraId="363672BD" w14:textId="77777777" w:rsidR="001F5D69" w:rsidRDefault="001F5D69" w:rsidP="001F5D69">
      <w:pPr>
        <w:pStyle w:val="Title"/>
        <w:ind w:left="0"/>
        <w:jc w:val="left"/>
        <w:rPr>
          <w:sz w:val="36"/>
          <w:szCs w:val="36"/>
          <w:lang w:val="en-US"/>
        </w:rPr>
      </w:pPr>
    </w:p>
    <w:p w14:paraId="6375C17A" w14:textId="27C29DE7" w:rsidR="001F5D69" w:rsidRDefault="001F5D69" w:rsidP="0035403E">
      <w:pPr>
        <w:pStyle w:val="TableParagraph"/>
        <w:rPr>
          <w:sz w:val="32"/>
          <w:szCs w:val="32"/>
          <w:lang w:val="en-US"/>
        </w:rPr>
      </w:pPr>
      <w:r w:rsidRPr="00981F2B">
        <w:rPr>
          <w:sz w:val="32"/>
          <w:szCs w:val="32"/>
          <w:lang w:val="en-US"/>
        </w:rPr>
        <w:t>Introduction</w:t>
      </w:r>
    </w:p>
    <w:p w14:paraId="62E93BAC" w14:textId="77777777" w:rsidR="006D1E2F" w:rsidRDefault="006D1E2F" w:rsidP="0035403E">
      <w:pPr>
        <w:pStyle w:val="TableParagraph"/>
        <w:rPr>
          <w:sz w:val="32"/>
          <w:szCs w:val="32"/>
          <w:lang w:val="en-US"/>
        </w:rPr>
      </w:pPr>
    </w:p>
    <w:p w14:paraId="15B7707D" w14:textId="29E7629E" w:rsidR="006D1E2F" w:rsidRPr="006D1E2F" w:rsidRDefault="006D1E2F" w:rsidP="0035403E">
      <w:pPr>
        <w:pStyle w:val="TableParagraph"/>
        <w:rPr>
          <w:sz w:val="24"/>
          <w:szCs w:val="24"/>
          <w:lang w:val="en-US"/>
        </w:rPr>
      </w:pPr>
      <w:r>
        <w:rPr>
          <w:sz w:val="32"/>
          <w:szCs w:val="32"/>
          <w:lang w:val="en-US"/>
        </w:rPr>
        <w:tab/>
      </w:r>
      <w:r w:rsidR="007041AC">
        <w:rPr>
          <w:sz w:val="24"/>
          <w:szCs w:val="24"/>
          <w:lang w:val="en-US"/>
        </w:rPr>
        <w:t xml:space="preserve">The </w:t>
      </w:r>
      <w:r>
        <w:rPr>
          <w:sz w:val="24"/>
          <w:szCs w:val="24"/>
          <w:lang w:val="en-US"/>
        </w:rPr>
        <w:t xml:space="preserve">Stroop Effect is a </w:t>
      </w:r>
      <w:r w:rsidR="0021799E" w:rsidRPr="0021799E">
        <w:rPr>
          <w:sz w:val="24"/>
          <w:szCs w:val="24"/>
          <w:lang w:val="en-US"/>
        </w:rPr>
        <w:t>psychological </w:t>
      </w:r>
      <w:r>
        <w:rPr>
          <w:sz w:val="24"/>
          <w:szCs w:val="24"/>
          <w:lang w:val="en-US"/>
        </w:rPr>
        <w:t xml:space="preserve">phenomenon in which the brain experiences interference when the meaning of the word conflicts with the color it is written in. The study </w:t>
      </w:r>
      <w:r w:rsidR="00B922EC">
        <w:rPr>
          <w:sz w:val="24"/>
          <w:szCs w:val="24"/>
          <w:lang w:val="en-US"/>
        </w:rPr>
        <w:t>explores</w:t>
      </w:r>
      <w:r>
        <w:rPr>
          <w:sz w:val="24"/>
          <w:szCs w:val="24"/>
          <w:lang w:val="en-US"/>
        </w:rPr>
        <w:t xml:space="preserve"> how </w:t>
      </w:r>
      <w:r w:rsidR="0021799E">
        <w:rPr>
          <w:sz w:val="24"/>
          <w:szCs w:val="24"/>
          <w:lang w:val="en-US"/>
        </w:rPr>
        <w:t>conflicting</w:t>
      </w:r>
      <w:r w:rsidR="00B922EC">
        <w:rPr>
          <w:sz w:val="24"/>
          <w:szCs w:val="24"/>
          <w:lang w:val="en-US"/>
        </w:rPr>
        <w:t xml:space="preserve"> information can affect </w:t>
      </w:r>
      <w:r w:rsidR="0043025E">
        <w:rPr>
          <w:sz w:val="24"/>
          <w:szCs w:val="24"/>
          <w:lang w:val="en-US"/>
        </w:rPr>
        <w:t>“</w:t>
      </w:r>
      <w:r w:rsidR="0021799E">
        <w:rPr>
          <w:sz w:val="24"/>
          <w:szCs w:val="24"/>
          <w:lang w:val="en-US"/>
        </w:rPr>
        <w:t>participant</w:t>
      </w:r>
      <w:r w:rsidR="00503F9B">
        <w:rPr>
          <w:sz w:val="24"/>
          <w:szCs w:val="24"/>
          <w:lang w:val="en-US"/>
        </w:rPr>
        <w:t>’</w:t>
      </w:r>
      <w:r w:rsidR="0021799E">
        <w:rPr>
          <w:sz w:val="24"/>
          <w:szCs w:val="24"/>
          <w:lang w:val="en-US"/>
        </w:rPr>
        <w:t>s</w:t>
      </w:r>
      <w:r w:rsidR="00503F9B">
        <w:rPr>
          <w:sz w:val="24"/>
          <w:szCs w:val="24"/>
          <w:lang w:val="en-US"/>
        </w:rPr>
        <w:t>”</w:t>
      </w:r>
      <w:r w:rsidR="0043025E">
        <w:rPr>
          <w:sz w:val="24"/>
          <w:szCs w:val="24"/>
          <w:lang w:val="en-US"/>
        </w:rPr>
        <w:t xml:space="preserve"> (</w:t>
      </w:r>
      <w:r w:rsidR="0043025E" w:rsidRPr="0043025E">
        <w:rPr>
          <w:sz w:val="24"/>
          <w:szCs w:val="24"/>
          <w:lang w:val="en-US"/>
        </w:rPr>
        <w:t>simulated responses</w:t>
      </w:r>
      <w:r w:rsidR="0043025E">
        <w:rPr>
          <w:sz w:val="24"/>
          <w:szCs w:val="24"/>
          <w:lang w:val="en-US"/>
        </w:rPr>
        <w:t>)</w:t>
      </w:r>
      <w:r w:rsidR="00B922EC">
        <w:rPr>
          <w:sz w:val="24"/>
          <w:szCs w:val="24"/>
          <w:lang w:val="en-US"/>
        </w:rPr>
        <w:t xml:space="preserve"> accuracy and speed</w:t>
      </w:r>
      <w:r w:rsidR="0021799E">
        <w:rPr>
          <w:sz w:val="24"/>
          <w:szCs w:val="24"/>
          <w:lang w:val="en-US"/>
        </w:rPr>
        <w:t>.</w:t>
      </w:r>
    </w:p>
    <w:p w14:paraId="5DFD1D31" w14:textId="65058BF9" w:rsidR="00F06114" w:rsidRDefault="00F06114" w:rsidP="000C3C7C">
      <w:pPr>
        <w:pStyle w:val="TableParagraph"/>
        <w:rPr>
          <w:sz w:val="24"/>
          <w:szCs w:val="24"/>
          <w:lang w:val="en-US"/>
        </w:rPr>
      </w:pPr>
    </w:p>
    <w:p w14:paraId="2601DEEF" w14:textId="1D3CE4B8" w:rsidR="004E4D6A" w:rsidRDefault="006C7233" w:rsidP="006C7233">
      <w:pPr>
        <w:pStyle w:val="TableParagraph"/>
        <w:rPr>
          <w:sz w:val="32"/>
          <w:szCs w:val="32"/>
          <w:lang w:val="en-US"/>
        </w:rPr>
      </w:pPr>
      <w:r>
        <w:rPr>
          <w:sz w:val="32"/>
          <w:szCs w:val="32"/>
          <w:lang w:val="en-US"/>
        </w:rPr>
        <w:t>Research Objective</w:t>
      </w:r>
    </w:p>
    <w:p w14:paraId="6F2C92BB" w14:textId="77777777" w:rsidR="004E4D6A" w:rsidRDefault="004E4D6A" w:rsidP="006C7233">
      <w:pPr>
        <w:pStyle w:val="TableParagraph"/>
        <w:rPr>
          <w:sz w:val="32"/>
          <w:szCs w:val="32"/>
          <w:lang w:val="en-US"/>
        </w:rPr>
      </w:pPr>
    </w:p>
    <w:p w14:paraId="1143D406" w14:textId="400674A9" w:rsidR="006C7233" w:rsidRDefault="0021799E" w:rsidP="0021799E">
      <w:pPr>
        <w:pStyle w:val="TableParagraph"/>
        <w:ind w:firstLine="720"/>
        <w:rPr>
          <w:sz w:val="24"/>
          <w:szCs w:val="24"/>
          <w:lang w:val="en-US"/>
        </w:rPr>
      </w:pPr>
      <w:r w:rsidRPr="0021799E">
        <w:rPr>
          <w:sz w:val="24"/>
          <w:szCs w:val="24"/>
          <w:lang w:val="en-US"/>
        </w:rPr>
        <w:t xml:space="preserve">The objective of this experiment is to </w:t>
      </w:r>
      <w:r w:rsidR="00512CC4">
        <w:rPr>
          <w:sz w:val="24"/>
          <w:szCs w:val="24"/>
          <w:lang w:val="en-US"/>
        </w:rPr>
        <w:t>investigate</w:t>
      </w:r>
      <w:r w:rsidRPr="0021799E">
        <w:rPr>
          <w:sz w:val="24"/>
          <w:szCs w:val="24"/>
          <w:lang w:val="en-US"/>
        </w:rPr>
        <w:t xml:space="preserve"> the Stroop effect</w:t>
      </w:r>
      <w:r w:rsidR="00512CC4">
        <w:rPr>
          <w:sz w:val="24"/>
          <w:szCs w:val="24"/>
          <w:lang w:val="en-US"/>
        </w:rPr>
        <w:t xml:space="preserve">, by comparing the results of different </w:t>
      </w:r>
      <w:r w:rsidR="00E5581F" w:rsidRPr="00E5581F">
        <w:rPr>
          <w:sz w:val="24"/>
          <w:szCs w:val="24"/>
          <w:lang w:val="en-US"/>
        </w:rPr>
        <w:t>simulated responses</w:t>
      </w:r>
      <w:r w:rsidR="00E5581F">
        <w:rPr>
          <w:sz w:val="24"/>
          <w:szCs w:val="24"/>
          <w:lang w:val="en-US"/>
        </w:rPr>
        <w:t xml:space="preserve"> </w:t>
      </w:r>
      <w:r w:rsidR="00512CC4">
        <w:rPr>
          <w:sz w:val="24"/>
          <w:szCs w:val="24"/>
          <w:lang w:val="en-US"/>
        </w:rPr>
        <w:t xml:space="preserve">in congruent and incongruent trials. This </w:t>
      </w:r>
      <w:r w:rsidR="0021753C">
        <w:rPr>
          <w:sz w:val="24"/>
          <w:szCs w:val="24"/>
          <w:lang w:val="en-US"/>
        </w:rPr>
        <w:t>allows us to</w:t>
      </w:r>
      <w:r w:rsidR="00512CC4">
        <w:rPr>
          <w:sz w:val="24"/>
          <w:szCs w:val="24"/>
          <w:lang w:val="en-US"/>
        </w:rPr>
        <w:t xml:space="preserve"> g</w:t>
      </w:r>
      <w:r w:rsidR="00E378C7">
        <w:rPr>
          <w:sz w:val="24"/>
          <w:szCs w:val="24"/>
          <w:lang w:val="en-US"/>
        </w:rPr>
        <w:t>ain</w:t>
      </w:r>
      <w:r w:rsidR="00512CC4">
        <w:rPr>
          <w:sz w:val="24"/>
          <w:szCs w:val="24"/>
          <w:lang w:val="en-US"/>
        </w:rPr>
        <w:t xml:space="preserve"> an insight into selective attention and cognitive control.</w:t>
      </w:r>
    </w:p>
    <w:p w14:paraId="5C02CC38" w14:textId="77777777" w:rsidR="0021799E" w:rsidRPr="0021799E" w:rsidRDefault="0021799E" w:rsidP="0021799E">
      <w:pPr>
        <w:pStyle w:val="TableParagraph"/>
        <w:ind w:firstLine="720"/>
        <w:rPr>
          <w:sz w:val="32"/>
          <w:szCs w:val="32"/>
          <w:lang w:val="en-US"/>
        </w:rPr>
      </w:pPr>
    </w:p>
    <w:p w14:paraId="6B63724F" w14:textId="64EB9CC7" w:rsidR="006C7233" w:rsidRDefault="006C7233" w:rsidP="006C7233">
      <w:pPr>
        <w:pStyle w:val="TableParagraph"/>
        <w:rPr>
          <w:sz w:val="32"/>
          <w:szCs w:val="32"/>
          <w:lang w:val="en-US"/>
        </w:rPr>
      </w:pPr>
      <w:r>
        <w:rPr>
          <w:sz w:val="32"/>
          <w:szCs w:val="32"/>
          <w:lang w:val="en-US"/>
        </w:rPr>
        <w:t>Methodology</w:t>
      </w:r>
    </w:p>
    <w:p w14:paraId="67E6E11A" w14:textId="4C332D1C" w:rsidR="006C7233" w:rsidRDefault="0009671A" w:rsidP="006C7233">
      <w:pPr>
        <w:pStyle w:val="TableParagraph"/>
        <w:rPr>
          <w:sz w:val="32"/>
          <w:szCs w:val="32"/>
          <w:lang w:val="en-US"/>
        </w:rPr>
      </w:pPr>
      <w:r>
        <w:rPr>
          <w:sz w:val="32"/>
          <w:szCs w:val="32"/>
          <w:lang w:val="en-US"/>
        </w:rPr>
        <w:tab/>
      </w:r>
    </w:p>
    <w:p w14:paraId="272EB89C" w14:textId="23AB11CB" w:rsidR="0009671A" w:rsidRDefault="0009671A" w:rsidP="006C7233">
      <w:pPr>
        <w:pStyle w:val="TableParagraph"/>
        <w:rPr>
          <w:sz w:val="24"/>
          <w:szCs w:val="24"/>
          <w:lang w:val="en-US"/>
        </w:rPr>
      </w:pPr>
      <w:r>
        <w:rPr>
          <w:sz w:val="32"/>
          <w:szCs w:val="32"/>
          <w:lang w:val="en-US"/>
        </w:rPr>
        <w:tab/>
      </w:r>
      <w:r>
        <w:rPr>
          <w:sz w:val="24"/>
          <w:szCs w:val="24"/>
          <w:lang w:val="en-US"/>
        </w:rPr>
        <w:t>Instead of human participants</w:t>
      </w:r>
      <w:r w:rsidR="00EA27F5">
        <w:rPr>
          <w:sz w:val="24"/>
          <w:szCs w:val="24"/>
          <w:lang w:val="en-US"/>
        </w:rPr>
        <w:t>,</w:t>
      </w:r>
      <w:r>
        <w:rPr>
          <w:sz w:val="24"/>
          <w:szCs w:val="24"/>
          <w:lang w:val="en-US"/>
        </w:rPr>
        <w:t xml:space="preserve"> a Drift Diffusion Model was used to simulate reaction times and decision accuracy for both congruent and incongruent trials. The model parameters were designed to reflect varying levels of cognitive interference from conflicting word information.</w:t>
      </w:r>
    </w:p>
    <w:p w14:paraId="5DBD22AB" w14:textId="77777777" w:rsidR="00674BB9" w:rsidRDefault="00674BB9" w:rsidP="006C7233">
      <w:pPr>
        <w:pStyle w:val="TableParagraph"/>
        <w:rPr>
          <w:sz w:val="24"/>
          <w:szCs w:val="24"/>
          <w:lang w:val="en-US"/>
        </w:rPr>
      </w:pPr>
    </w:p>
    <w:p w14:paraId="3A886C9F" w14:textId="043C628C" w:rsidR="00674BB9" w:rsidRPr="003E64F4" w:rsidRDefault="00674BB9" w:rsidP="00307355">
      <w:pPr>
        <w:pStyle w:val="TableParagraph"/>
        <w:ind w:firstLine="720"/>
        <w:rPr>
          <w:sz w:val="28"/>
          <w:szCs w:val="28"/>
          <w:u w:val="single"/>
          <w:lang w:val="en-US"/>
        </w:rPr>
      </w:pPr>
      <w:r w:rsidRPr="003E64F4">
        <w:rPr>
          <w:sz w:val="28"/>
          <w:szCs w:val="28"/>
          <w:u w:val="single"/>
          <w:lang w:val="en-US"/>
        </w:rPr>
        <w:t xml:space="preserve">Simulation </w:t>
      </w:r>
      <w:r w:rsidR="003E64F4">
        <w:rPr>
          <w:sz w:val="28"/>
          <w:szCs w:val="28"/>
          <w:u w:val="single"/>
          <w:lang w:val="en-US"/>
        </w:rPr>
        <w:t>Procedure</w:t>
      </w:r>
      <w:r w:rsidRPr="003E64F4">
        <w:rPr>
          <w:sz w:val="28"/>
          <w:szCs w:val="28"/>
          <w:u w:val="single"/>
          <w:lang w:val="en-US"/>
        </w:rPr>
        <w:t>:</w:t>
      </w:r>
    </w:p>
    <w:p w14:paraId="4DA9A603" w14:textId="77777777" w:rsidR="00307355" w:rsidRPr="00307355" w:rsidRDefault="00307355" w:rsidP="00307355">
      <w:pPr>
        <w:pStyle w:val="TableParagraph"/>
        <w:ind w:firstLine="720"/>
        <w:rPr>
          <w:sz w:val="28"/>
          <w:szCs w:val="28"/>
          <w:u w:val="single"/>
          <w:lang w:val="en-US"/>
        </w:rPr>
      </w:pPr>
    </w:p>
    <w:p w14:paraId="4A3C5933" w14:textId="2D5B31AD" w:rsidR="00674BB9" w:rsidRPr="00674BB9" w:rsidRDefault="00674BB9" w:rsidP="006C7233">
      <w:pPr>
        <w:pStyle w:val="TableParagraph"/>
        <w:rPr>
          <w:sz w:val="24"/>
          <w:szCs w:val="24"/>
          <w:lang w:val="en-US"/>
        </w:rPr>
      </w:pPr>
      <w:r>
        <w:rPr>
          <w:sz w:val="24"/>
          <w:szCs w:val="24"/>
          <w:lang w:val="en-US"/>
        </w:rPr>
        <w:tab/>
      </w:r>
      <w:r w:rsidRPr="00674BB9">
        <w:rPr>
          <w:b/>
          <w:bCs/>
          <w:sz w:val="24"/>
          <w:szCs w:val="24"/>
          <w:lang w:val="en-US"/>
        </w:rPr>
        <w:t>Model</w:t>
      </w:r>
      <w:r w:rsidRPr="00674BB9">
        <w:rPr>
          <w:sz w:val="24"/>
          <w:szCs w:val="24"/>
          <w:lang w:val="en-US"/>
        </w:rPr>
        <w:t>: Drift Diffusion Model</w:t>
      </w:r>
    </w:p>
    <w:p w14:paraId="34CFC1FF" w14:textId="77777777" w:rsidR="00674BB9" w:rsidRPr="00674BB9" w:rsidRDefault="00674BB9" w:rsidP="006C7233">
      <w:pPr>
        <w:pStyle w:val="TableParagraph"/>
        <w:rPr>
          <w:sz w:val="24"/>
          <w:szCs w:val="24"/>
          <w:lang w:val="en-US"/>
        </w:rPr>
      </w:pPr>
    </w:p>
    <w:p w14:paraId="215BF1D3" w14:textId="77777777" w:rsidR="00674BB9" w:rsidRDefault="00674BB9" w:rsidP="00674BB9">
      <w:pPr>
        <w:pStyle w:val="TableParagraph"/>
        <w:rPr>
          <w:sz w:val="24"/>
          <w:szCs w:val="24"/>
          <w:lang w:val="en-US"/>
        </w:rPr>
      </w:pPr>
      <w:r w:rsidRPr="00674BB9">
        <w:rPr>
          <w:sz w:val="24"/>
          <w:szCs w:val="24"/>
          <w:lang w:val="en-US"/>
        </w:rPr>
        <w:tab/>
      </w:r>
      <w:r w:rsidRPr="00674BB9">
        <w:rPr>
          <w:b/>
          <w:bCs/>
          <w:sz w:val="24"/>
          <w:szCs w:val="24"/>
          <w:lang w:val="en-US"/>
        </w:rPr>
        <w:t>Drift rate computation:</w:t>
      </w:r>
      <w:r w:rsidRPr="00674BB9">
        <w:rPr>
          <w:sz w:val="24"/>
          <w:szCs w:val="24"/>
          <w:lang w:val="en-US"/>
        </w:rPr>
        <w:t xml:space="preserve"> I calculated the drift for each trial as:</w:t>
      </w:r>
    </w:p>
    <w:p w14:paraId="6B44CDFC" w14:textId="0D539A58" w:rsidR="00674BB9" w:rsidRPr="00674BB9" w:rsidRDefault="00674BB9" w:rsidP="00674BB9">
      <w:pPr>
        <w:pStyle w:val="TableParagraph"/>
        <w:rPr>
          <w:sz w:val="24"/>
          <w:szCs w:val="24"/>
          <w:lang w:val="en-US"/>
        </w:rPr>
      </w:pPr>
      <w:r>
        <w:rPr>
          <w:sz w:val="24"/>
          <w:szCs w:val="24"/>
          <w:lang w:val="en-US"/>
        </w:rPr>
        <w:tab/>
      </w:r>
      <w:r>
        <w:rPr>
          <w:sz w:val="24"/>
          <w:szCs w:val="24"/>
          <w:lang w:val="en-US"/>
        </w:rPr>
        <w:tab/>
        <w:t>Drift = (color weight * color signal) + (word weight * word signal)</w:t>
      </w:r>
      <w:r w:rsidRPr="00674BB9">
        <w:rPr>
          <w:i/>
          <w:sz w:val="24"/>
          <w:szCs w:val="24"/>
          <w:lang w:val="en-US"/>
        </w:rPr>
        <w:br/>
      </w:r>
    </w:p>
    <w:p w14:paraId="499F39AD" w14:textId="77777777" w:rsidR="00674BB9" w:rsidRPr="00674BB9" w:rsidRDefault="00674BB9" w:rsidP="00674BB9">
      <w:pPr>
        <w:pStyle w:val="TableParagraph"/>
        <w:ind w:left="720"/>
        <w:rPr>
          <w:sz w:val="24"/>
          <w:szCs w:val="24"/>
          <w:lang w:val="en-US"/>
        </w:rPr>
      </w:pPr>
      <w:r w:rsidRPr="00674BB9">
        <w:rPr>
          <w:b/>
          <w:bCs/>
          <w:sz w:val="24"/>
          <w:szCs w:val="24"/>
          <w:lang w:val="en-US"/>
        </w:rPr>
        <w:t>Congruent trials:</w:t>
      </w:r>
      <w:r w:rsidRPr="00674BB9">
        <w:rPr>
          <w:sz w:val="24"/>
          <w:szCs w:val="24"/>
          <w:lang w:val="en-US"/>
        </w:rPr>
        <w:t xml:space="preserve"> color and word signals aligned (+1).</w:t>
      </w:r>
    </w:p>
    <w:p w14:paraId="7C7488DF" w14:textId="77777777" w:rsidR="00674BB9" w:rsidRDefault="00674BB9" w:rsidP="00674BB9">
      <w:pPr>
        <w:pStyle w:val="TableParagraph"/>
        <w:ind w:left="720"/>
        <w:rPr>
          <w:sz w:val="24"/>
          <w:szCs w:val="24"/>
          <w:lang w:val="en-US"/>
        </w:rPr>
      </w:pPr>
      <w:r w:rsidRPr="00674BB9">
        <w:rPr>
          <w:b/>
          <w:bCs/>
          <w:sz w:val="24"/>
          <w:szCs w:val="24"/>
          <w:lang w:val="en-US"/>
        </w:rPr>
        <w:t>Incongruent trials:</w:t>
      </w:r>
      <w:r w:rsidRPr="00674BB9">
        <w:rPr>
          <w:sz w:val="24"/>
          <w:szCs w:val="24"/>
          <w:lang w:val="en-US"/>
        </w:rPr>
        <w:t xml:space="preserve"> color and word signals conflicted (+1 vs -1).</w:t>
      </w:r>
    </w:p>
    <w:p w14:paraId="2FC45352" w14:textId="77777777" w:rsidR="007D2F4C" w:rsidRDefault="007D2F4C" w:rsidP="00674BB9">
      <w:pPr>
        <w:pStyle w:val="TableParagraph"/>
        <w:ind w:left="720"/>
        <w:rPr>
          <w:sz w:val="24"/>
          <w:szCs w:val="24"/>
          <w:lang w:val="en-US"/>
        </w:rPr>
      </w:pPr>
    </w:p>
    <w:p w14:paraId="0A9D79ED" w14:textId="12CCF59C" w:rsidR="007D2F4C" w:rsidRPr="007D2F4C" w:rsidRDefault="007D2F4C" w:rsidP="00674BB9">
      <w:pPr>
        <w:pStyle w:val="TableParagraph"/>
        <w:ind w:left="720"/>
        <w:rPr>
          <w:b/>
          <w:bCs/>
          <w:sz w:val="24"/>
          <w:szCs w:val="24"/>
          <w:lang w:val="en-US"/>
        </w:rPr>
      </w:pPr>
      <w:r w:rsidRPr="007D2F4C">
        <w:rPr>
          <w:b/>
          <w:bCs/>
          <w:sz w:val="24"/>
          <w:szCs w:val="24"/>
          <w:lang w:val="en-US"/>
        </w:rPr>
        <w:t>Other Parameters:</w:t>
      </w:r>
    </w:p>
    <w:p w14:paraId="3265F3CB" w14:textId="2F603479" w:rsidR="007D2F4C" w:rsidRDefault="007D2F4C" w:rsidP="00674BB9">
      <w:pPr>
        <w:pStyle w:val="TableParagraph"/>
        <w:ind w:left="720"/>
        <w:rPr>
          <w:sz w:val="24"/>
          <w:szCs w:val="24"/>
          <w:lang w:val="en-US"/>
        </w:rPr>
      </w:pPr>
      <w:r>
        <w:rPr>
          <w:sz w:val="24"/>
          <w:szCs w:val="24"/>
          <w:lang w:val="en-US"/>
        </w:rPr>
        <w:tab/>
        <w:t>Decision threshold: 0.8</w:t>
      </w:r>
    </w:p>
    <w:p w14:paraId="669674C5" w14:textId="2FC1AA52" w:rsidR="007D2F4C" w:rsidRDefault="007D2F4C" w:rsidP="00674BB9">
      <w:pPr>
        <w:pStyle w:val="TableParagraph"/>
        <w:ind w:left="720"/>
        <w:rPr>
          <w:sz w:val="24"/>
          <w:szCs w:val="24"/>
          <w:lang w:val="en-US"/>
        </w:rPr>
      </w:pPr>
      <w:r>
        <w:rPr>
          <w:sz w:val="24"/>
          <w:szCs w:val="24"/>
          <w:lang w:val="en-US"/>
        </w:rPr>
        <w:tab/>
        <w:t>Noise: 0.5</w:t>
      </w:r>
    </w:p>
    <w:p w14:paraId="79D5F544" w14:textId="73B9A6D3" w:rsidR="007D2F4C" w:rsidRDefault="007D2F4C" w:rsidP="00674BB9">
      <w:pPr>
        <w:pStyle w:val="TableParagraph"/>
        <w:ind w:left="720"/>
        <w:rPr>
          <w:sz w:val="24"/>
          <w:szCs w:val="24"/>
          <w:lang w:val="en-US"/>
        </w:rPr>
      </w:pPr>
      <w:r>
        <w:rPr>
          <w:sz w:val="24"/>
          <w:szCs w:val="24"/>
          <w:lang w:val="en-US"/>
        </w:rPr>
        <w:tab/>
        <w:t>Time step: 0.001</w:t>
      </w:r>
    </w:p>
    <w:p w14:paraId="74492119" w14:textId="5C53AECD" w:rsidR="007D2F4C" w:rsidRDefault="007D2F4C" w:rsidP="00674BB9">
      <w:pPr>
        <w:pStyle w:val="TableParagraph"/>
        <w:ind w:left="720"/>
        <w:rPr>
          <w:sz w:val="24"/>
          <w:szCs w:val="24"/>
          <w:lang w:val="en-US"/>
        </w:rPr>
      </w:pPr>
      <w:r>
        <w:rPr>
          <w:sz w:val="24"/>
          <w:szCs w:val="24"/>
          <w:lang w:val="en-US"/>
        </w:rPr>
        <w:tab/>
        <w:t>Maximum trial duration: 5.0</w:t>
      </w:r>
    </w:p>
    <w:p w14:paraId="26390B77" w14:textId="77777777" w:rsidR="006C7C17" w:rsidRDefault="006C7C17" w:rsidP="00674BB9">
      <w:pPr>
        <w:pStyle w:val="TableParagraph"/>
        <w:ind w:left="720"/>
        <w:rPr>
          <w:sz w:val="24"/>
          <w:szCs w:val="24"/>
          <w:lang w:val="en-US"/>
        </w:rPr>
      </w:pPr>
    </w:p>
    <w:p w14:paraId="31FF5041" w14:textId="77777777" w:rsidR="006C7C17" w:rsidRDefault="006C7C17" w:rsidP="00674BB9">
      <w:pPr>
        <w:pStyle w:val="TableParagraph"/>
        <w:ind w:left="720"/>
        <w:rPr>
          <w:sz w:val="24"/>
          <w:szCs w:val="24"/>
          <w:lang w:val="en-US"/>
        </w:rPr>
      </w:pPr>
    </w:p>
    <w:p w14:paraId="64FE5D27" w14:textId="6408CBC0" w:rsidR="00674BB9" w:rsidRPr="0009671A" w:rsidRDefault="006C7C17" w:rsidP="00224B8D">
      <w:pPr>
        <w:pStyle w:val="TableParagraph"/>
        <w:ind w:left="720"/>
        <w:rPr>
          <w:sz w:val="24"/>
          <w:szCs w:val="24"/>
          <w:lang w:val="en-US"/>
        </w:rPr>
      </w:pPr>
      <w:r>
        <w:rPr>
          <w:sz w:val="24"/>
          <w:szCs w:val="24"/>
          <w:lang w:val="en-US"/>
        </w:rPr>
        <w:t xml:space="preserve">I ran 500 trials per condition for congruent and incongruent trials. For each trial I used the stroop_drift function to compute the reaction time and error </w:t>
      </w:r>
      <w:r w:rsidR="002C2504">
        <w:rPr>
          <w:sz w:val="24"/>
          <w:szCs w:val="24"/>
          <w:lang w:val="en-US"/>
        </w:rPr>
        <w:t>rate and</w:t>
      </w:r>
      <w:r w:rsidR="00DA31E3">
        <w:rPr>
          <w:sz w:val="24"/>
          <w:szCs w:val="24"/>
          <w:lang w:val="en-US"/>
        </w:rPr>
        <w:t xml:space="preserve"> </w:t>
      </w:r>
      <w:r>
        <w:rPr>
          <w:sz w:val="24"/>
          <w:szCs w:val="24"/>
          <w:lang w:val="en-US"/>
        </w:rPr>
        <w:t xml:space="preserve">varied the word weight to examine how increasing cognitive </w:t>
      </w:r>
      <w:r w:rsidR="00EE45DC">
        <w:rPr>
          <w:sz w:val="24"/>
          <w:szCs w:val="24"/>
          <w:lang w:val="en-US"/>
        </w:rPr>
        <w:t>conflict</w:t>
      </w:r>
      <w:r>
        <w:rPr>
          <w:sz w:val="24"/>
          <w:szCs w:val="24"/>
          <w:lang w:val="en-US"/>
        </w:rPr>
        <w:t xml:space="preserve"> affected the performance.</w:t>
      </w:r>
      <w:r w:rsidR="003E64F4" w:rsidRPr="003E64F4">
        <w:rPr>
          <w:sz w:val="28"/>
          <w:szCs w:val="28"/>
          <w:u w:val="single"/>
          <w:lang w:val="en-US"/>
        </w:rPr>
        <w:t xml:space="preserve"> </w:t>
      </w:r>
    </w:p>
    <w:p w14:paraId="5446CA0D" w14:textId="77777777" w:rsidR="006C7233" w:rsidRDefault="006C7233" w:rsidP="006C7233">
      <w:pPr>
        <w:pStyle w:val="TableParagraph"/>
        <w:rPr>
          <w:sz w:val="32"/>
          <w:szCs w:val="32"/>
          <w:lang w:val="en-US"/>
        </w:rPr>
      </w:pPr>
    </w:p>
    <w:p w14:paraId="49ABB784" w14:textId="3325002E" w:rsidR="006C7233" w:rsidRDefault="006C7233" w:rsidP="006C7233">
      <w:pPr>
        <w:pStyle w:val="TableParagraph"/>
        <w:rPr>
          <w:sz w:val="32"/>
          <w:szCs w:val="32"/>
          <w:lang w:val="en-US"/>
        </w:rPr>
      </w:pPr>
      <w:r>
        <w:rPr>
          <w:sz w:val="32"/>
          <w:szCs w:val="32"/>
          <w:lang w:val="en-US"/>
        </w:rPr>
        <w:t>Results</w:t>
      </w:r>
    </w:p>
    <w:p w14:paraId="04A27AB1" w14:textId="27D26D45" w:rsidR="00845FDB" w:rsidRDefault="00EE45DC" w:rsidP="006C7233">
      <w:pPr>
        <w:pStyle w:val="TableParagraph"/>
        <w:rPr>
          <w:sz w:val="32"/>
          <w:szCs w:val="32"/>
          <w:lang w:val="en-US"/>
        </w:rPr>
      </w:pPr>
      <w:r>
        <w:rPr>
          <w:sz w:val="32"/>
          <w:szCs w:val="32"/>
          <w:lang w:val="en-US"/>
        </w:rPr>
        <w:tab/>
      </w:r>
    </w:p>
    <w:p w14:paraId="4F7CF084" w14:textId="21D01489" w:rsidR="00224B8D" w:rsidRPr="00224B8D" w:rsidRDefault="00224B8D" w:rsidP="006C7233">
      <w:pPr>
        <w:pStyle w:val="TableParagraph"/>
        <w:rPr>
          <w:sz w:val="24"/>
          <w:szCs w:val="24"/>
          <w:lang w:val="en-US"/>
        </w:rPr>
      </w:pPr>
      <w:r w:rsidRPr="00224B8D">
        <w:rPr>
          <w:sz w:val="28"/>
          <w:szCs w:val="28"/>
          <w:lang w:val="en-US"/>
        </w:rPr>
        <w:tab/>
      </w:r>
      <w:r w:rsidRPr="00224B8D">
        <w:rPr>
          <w:sz w:val="24"/>
          <w:szCs w:val="24"/>
          <w:lang w:val="en-US"/>
        </w:rPr>
        <w:t xml:space="preserve">The simulation produced clear results </w:t>
      </w:r>
      <w:r w:rsidR="007F480B">
        <w:rPr>
          <w:sz w:val="24"/>
          <w:szCs w:val="24"/>
          <w:lang w:val="en-US"/>
        </w:rPr>
        <w:t>in</w:t>
      </w:r>
      <w:r w:rsidRPr="00224B8D">
        <w:rPr>
          <w:sz w:val="24"/>
          <w:szCs w:val="24"/>
          <w:lang w:val="en-US"/>
        </w:rPr>
        <w:t xml:space="preserve"> both trials.</w:t>
      </w:r>
      <w:r>
        <w:rPr>
          <w:sz w:val="24"/>
          <w:szCs w:val="24"/>
          <w:lang w:val="en-US"/>
        </w:rPr>
        <w:t xml:space="preserve"> In incongruent trials </w:t>
      </w:r>
      <w:r w:rsidR="00776B28">
        <w:rPr>
          <w:sz w:val="24"/>
          <w:szCs w:val="24"/>
          <w:lang w:val="en-US"/>
        </w:rPr>
        <w:t>the</w:t>
      </w:r>
      <w:r>
        <w:rPr>
          <w:sz w:val="24"/>
          <w:szCs w:val="24"/>
          <w:lang w:val="en-US"/>
        </w:rPr>
        <w:t xml:space="preserve"> </w:t>
      </w:r>
      <w:r w:rsidR="00776B28">
        <w:rPr>
          <w:sz w:val="24"/>
          <w:szCs w:val="24"/>
          <w:lang w:val="en-US"/>
        </w:rPr>
        <w:t xml:space="preserve">results indicate </w:t>
      </w:r>
      <w:r>
        <w:rPr>
          <w:sz w:val="24"/>
          <w:szCs w:val="24"/>
          <w:lang w:val="en-US"/>
        </w:rPr>
        <w:t xml:space="preserve">that the reaction time and error rate are higher in </w:t>
      </w:r>
      <w:r w:rsidR="004645E6">
        <w:rPr>
          <w:sz w:val="24"/>
          <w:szCs w:val="24"/>
          <w:lang w:val="en-US"/>
        </w:rPr>
        <w:t>in</w:t>
      </w:r>
      <w:r>
        <w:rPr>
          <w:sz w:val="24"/>
          <w:szCs w:val="24"/>
          <w:lang w:val="en-US"/>
        </w:rPr>
        <w:t>congruent trials</w:t>
      </w:r>
      <w:r w:rsidR="004645E6">
        <w:rPr>
          <w:sz w:val="24"/>
          <w:szCs w:val="24"/>
          <w:lang w:val="en-US"/>
        </w:rPr>
        <w:t xml:space="preserve"> than those in congruent trials</w:t>
      </w:r>
      <w:r>
        <w:rPr>
          <w:sz w:val="24"/>
          <w:szCs w:val="24"/>
          <w:lang w:val="en-US"/>
        </w:rPr>
        <w:t>. We can observe that as word weight increases, the mean reaction time sharply increases in incongruent trials. Whie in congruent trials an increase in word weight signifies a decrease in reaction time. Meanwhile error rate is near zero in congruent trials regardless of word weight. Lastly, in incongruent trials, error rate increases dramatically alongside word weight especially when we change word weight from 0.5 to 1.0 .</w:t>
      </w:r>
    </w:p>
    <w:p w14:paraId="669B78F3" w14:textId="7CFC1F6B" w:rsidR="00845FDB" w:rsidRDefault="005B5B6D" w:rsidP="006C7233">
      <w:pPr>
        <w:pStyle w:val="TableParagraph"/>
        <w:rPr>
          <w:sz w:val="32"/>
          <w:szCs w:val="32"/>
          <w:lang w:val="en-US"/>
        </w:rPr>
      </w:pPr>
      <w:r>
        <w:rPr>
          <w:sz w:val="32"/>
          <w:szCs w:val="32"/>
          <w:lang w:val="en-US"/>
        </w:rPr>
        <w:tab/>
      </w:r>
    </w:p>
    <w:p w14:paraId="095BC160" w14:textId="77777777" w:rsidR="00BA0881" w:rsidRDefault="005B5B6D" w:rsidP="00BA0881">
      <w:pPr>
        <w:pStyle w:val="TableParagraph"/>
        <w:keepNext/>
      </w:pPr>
      <w:r>
        <w:rPr>
          <w:sz w:val="32"/>
          <w:szCs w:val="32"/>
          <w:lang w:val="en-US"/>
        </w:rPr>
        <w:tab/>
      </w:r>
      <w:r>
        <w:rPr>
          <w:noProof/>
        </w:rPr>
        <w:drawing>
          <wp:inline distT="0" distB="0" distL="0" distR="0" wp14:anchorId="46064EBD" wp14:editId="65A6356F">
            <wp:extent cx="5859780" cy="3662363"/>
            <wp:effectExtent l="0" t="0" r="7620" b="0"/>
            <wp:docPr id="78959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2327" cy="3663955"/>
                    </a:xfrm>
                    <a:prstGeom prst="rect">
                      <a:avLst/>
                    </a:prstGeom>
                    <a:noFill/>
                    <a:ln>
                      <a:noFill/>
                    </a:ln>
                  </pic:spPr>
                </pic:pic>
              </a:graphicData>
            </a:graphic>
          </wp:inline>
        </w:drawing>
      </w:r>
    </w:p>
    <w:p w14:paraId="27CC7D9E" w14:textId="548F17DA" w:rsidR="005B5B6D" w:rsidRDefault="00BA0881" w:rsidP="00BA0881">
      <w:pPr>
        <w:pStyle w:val="Caption"/>
        <w:rPr>
          <w:sz w:val="32"/>
          <w:szCs w:val="32"/>
          <w:lang w:val="en-US"/>
        </w:rPr>
      </w:pPr>
      <w:r w:rsidRPr="00BA0881">
        <w:rPr>
          <w:lang w:val="en-US"/>
        </w:rPr>
        <w:t xml:space="preserve">Figure </w:t>
      </w:r>
      <w:r>
        <w:fldChar w:fldCharType="begin"/>
      </w:r>
      <w:r w:rsidRPr="00BA0881">
        <w:rPr>
          <w:lang w:val="en-US"/>
        </w:rPr>
        <w:instrText xml:space="preserve"> SEQ Figure \* ARABIC </w:instrText>
      </w:r>
      <w:r>
        <w:fldChar w:fldCharType="separate"/>
      </w:r>
      <w:r>
        <w:rPr>
          <w:noProof/>
          <w:lang w:val="en-US"/>
        </w:rPr>
        <w:t>1</w:t>
      </w:r>
      <w:r>
        <w:fldChar w:fldCharType="end"/>
      </w:r>
      <w:r>
        <w:rPr>
          <w:lang w:val="en-US"/>
        </w:rPr>
        <w:t>: Reaction time for word weight = 1</w:t>
      </w:r>
    </w:p>
    <w:p w14:paraId="66F3ED5B" w14:textId="77777777" w:rsidR="005B5B6D" w:rsidRDefault="005B5B6D" w:rsidP="006C7233">
      <w:pPr>
        <w:pStyle w:val="TableParagraph"/>
        <w:rPr>
          <w:sz w:val="32"/>
          <w:szCs w:val="32"/>
          <w:lang w:val="en-US"/>
        </w:rPr>
      </w:pPr>
    </w:p>
    <w:p w14:paraId="617C5D6E" w14:textId="77777777" w:rsidR="00BA0881" w:rsidRDefault="005B5B6D" w:rsidP="00BA0881">
      <w:pPr>
        <w:pStyle w:val="TableParagraph"/>
        <w:keepNext/>
      </w:pPr>
      <w:r>
        <w:rPr>
          <w:noProof/>
        </w:rPr>
        <w:lastRenderedPageBreak/>
        <w:drawing>
          <wp:inline distT="0" distB="0" distL="0" distR="0" wp14:anchorId="56BF82B3" wp14:editId="668A9F55">
            <wp:extent cx="5943600" cy="3714750"/>
            <wp:effectExtent l="0" t="0" r="0" b="0"/>
            <wp:docPr id="82255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40743F3" w14:textId="076E74DA" w:rsidR="005B5B6D" w:rsidRDefault="00BA0881" w:rsidP="00BA0881">
      <w:pPr>
        <w:pStyle w:val="Caption"/>
        <w:rPr>
          <w:sz w:val="32"/>
          <w:szCs w:val="32"/>
          <w:lang w:val="en-US"/>
        </w:rPr>
      </w:pPr>
      <w:r w:rsidRPr="00BA0881">
        <w:rPr>
          <w:lang w:val="en-US"/>
        </w:rPr>
        <w:t xml:space="preserve">Figure </w:t>
      </w:r>
      <w:r>
        <w:fldChar w:fldCharType="begin"/>
      </w:r>
      <w:r w:rsidRPr="00BA0881">
        <w:rPr>
          <w:lang w:val="en-US"/>
        </w:rPr>
        <w:instrText xml:space="preserve"> SEQ Figure \* ARABIC </w:instrText>
      </w:r>
      <w:r>
        <w:fldChar w:fldCharType="separate"/>
      </w:r>
      <w:r>
        <w:rPr>
          <w:noProof/>
          <w:lang w:val="en-US"/>
        </w:rPr>
        <w:t>2</w:t>
      </w:r>
      <w:r>
        <w:fldChar w:fldCharType="end"/>
      </w:r>
      <w:r>
        <w:rPr>
          <w:lang w:val="en-US"/>
        </w:rPr>
        <w:t>: Reacrtion time for word weight = 0.5</w:t>
      </w:r>
    </w:p>
    <w:p w14:paraId="3FA62354" w14:textId="77777777" w:rsidR="005B5B6D" w:rsidRDefault="005B5B6D" w:rsidP="006C7233">
      <w:pPr>
        <w:pStyle w:val="TableParagraph"/>
        <w:rPr>
          <w:sz w:val="32"/>
          <w:szCs w:val="32"/>
          <w:lang w:val="en-US"/>
        </w:rPr>
      </w:pPr>
    </w:p>
    <w:p w14:paraId="7C3E280E" w14:textId="77777777" w:rsidR="00BA0881" w:rsidRDefault="005B5B6D" w:rsidP="00BA0881">
      <w:pPr>
        <w:pStyle w:val="TableParagraph"/>
        <w:keepNext/>
      </w:pPr>
      <w:r>
        <w:rPr>
          <w:noProof/>
        </w:rPr>
        <w:drawing>
          <wp:inline distT="0" distB="0" distL="0" distR="0" wp14:anchorId="0A455783" wp14:editId="38BFF6E8">
            <wp:extent cx="5943600" cy="3714750"/>
            <wp:effectExtent l="0" t="0" r="0" b="0"/>
            <wp:docPr id="620153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823E105" w14:textId="52B83034" w:rsidR="005B5B6D" w:rsidRDefault="00BA0881" w:rsidP="00BA0881">
      <w:pPr>
        <w:pStyle w:val="Caption"/>
        <w:rPr>
          <w:sz w:val="32"/>
          <w:szCs w:val="32"/>
          <w:lang w:val="en-US"/>
        </w:rPr>
      </w:pPr>
      <w:r w:rsidRPr="00BA0881">
        <w:rPr>
          <w:lang w:val="en-US"/>
        </w:rPr>
        <w:t xml:space="preserve">Figure </w:t>
      </w:r>
      <w:r>
        <w:fldChar w:fldCharType="begin"/>
      </w:r>
      <w:r w:rsidRPr="00BA0881">
        <w:rPr>
          <w:lang w:val="en-US"/>
        </w:rPr>
        <w:instrText xml:space="preserve"> SEQ Figure \* ARABIC </w:instrText>
      </w:r>
      <w:r>
        <w:fldChar w:fldCharType="separate"/>
      </w:r>
      <w:r>
        <w:rPr>
          <w:noProof/>
          <w:lang w:val="en-US"/>
        </w:rPr>
        <w:t>3</w:t>
      </w:r>
      <w:r>
        <w:fldChar w:fldCharType="end"/>
      </w:r>
      <w:r>
        <w:rPr>
          <w:lang w:val="en-US"/>
        </w:rPr>
        <w:t>: Reaction time for word weight = 0.2</w:t>
      </w:r>
    </w:p>
    <w:p w14:paraId="5A98CFBB" w14:textId="77777777" w:rsidR="005B5B6D" w:rsidRDefault="005B5B6D" w:rsidP="006C7233">
      <w:pPr>
        <w:pStyle w:val="TableParagraph"/>
        <w:rPr>
          <w:sz w:val="32"/>
          <w:szCs w:val="32"/>
          <w:lang w:val="en-US"/>
        </w:rPr>
      </w:pPr>
    </w:p>
    <w:p w14:paraId="660D2D1E" w14:textId="77777777" w:rsidR="00BA0881" w:rsidRDefault="005B5B6D" w:rsidP="00BA0881">
      <w:pPr>
        <w:pStyle w:val="TableParagraph"/>
        <w:keepNext/>
      </w:pPr>
      <w:r>
        <w:rPr>
          <w:noProof/>
        </w:rPr>
        <w:drawing>
          <wp:inline distT="0" distB="0" distL="0" distR="0" wp14:anchorId="0CA70EFC" wp14:editId="55CCAD13">
            <wp:extent cx="5766816" cy="3604260"/>
            <wp:effectExtent l="0" t="0" r="5715" b="0"/>
            <wp:docPr id="51180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1594" cy="3607246"/>
                    </a:xfrm>
                    <a:prstGeom prst="rect">
                      <a:avLst/>
                    </a:prstGeom>
                    <a:noFill/>
                    <a:ln>
                      <a:noFill/>
                    </a:ln>
                  </pic:spPr>
                </pic:pic>
              </a:graphicData>
            </a:graphic>
          </wp:inline>
        </w:drawing>
      </w:r>
    </w:p>
    <w:p w14:paraId="727FD2D5" w14:textId="39EB13D8" w:rsidR="005B5B6D" w:rsidRDefault="00BA0881" w:rsidP="00BA0881">
      <w:pPr>
        <w:pStyle w:val="Caption"/>
        <w:rPr>
          <w:sz w:val="32"/>
          <w:szCs w:val="32"/>
          <w:lang w:val="en-US"/>
        </w:rPr>
      </w:pPr>
      <w:r w:rsidRPr="00BA0881">
        <w:rPr>
          <w:lang w:val="en-US"/>
        </w:rPr>
        <w:t xml:space="preserve">Figure </w:t>
      </w:r>
      <w:r>
        <w:fldChar w:fldCharType="begin"/>
      </w:r>
      <w:r w:rsidRPr="00BA0881">
        <w:rPr>
          <w:lang w:val="en-US"/>
        </w:rPr>
        <w:instrText xml:space="preserve"> SEQ Figure \* ARABIC </w:instrText>
      </w:r>
      <w:r>
        <w:fldChar w:fldCharType="separate"/>
      </w:r>
      <w:r>
        <w:rPr>
          <w:noProof/>
          <w:lang w:val="en-US"/>
        </w:rPr>
        <w:t>4</w:t>
      </w:r>
      <w:r>
        <w:fldChar w:fldCharType="end"/>
      </w:r>
      <w:r>
        <w:rPr>
          <w:lang w:val="en-US"/>
        </w:rPr>
        <w:t>: Reaction time based on word weight</w:t>
      </w:r>
    </w:p>
    <w:p w14:paraId="18A81C46" w14:textId="77777777" w:rsidR="005B5B6D" w:rsidRDefault="005B5B6D" w:rsidP="006C7233">
      <w:pPr>
        <w:pStyle w:val="TableParagraph"/>
        <w:rPr>
          <w:sz w:val="32"/>
          <w:szCs w:val="32"/>
          <w:lang w:val="en-US"/>
        </w:rPr>
      </w:pPr>
    </w:p>
    <w:p w14:paraId="0041E5E9" w14:textId="77777777" w:rsidR="00BA0881" w:rsidRDefault="005B5B6D" w:rsidP="00BA0881">
      <w:pPr>
        <w:pStyle w:val="TableParagraph"/>
        <w:keepNext/>
      </w:pPr>
      <w:r>
        <w:rPr>
          <w:noProof/>
        </w:rPr>
        <w:drawing>
          <wp:inline distT="0" distB="0" distL="0" distR="0" wp14:anchorId="115A1DBE" wp14:editId="3A1FD63D">
            <wp:extent cx="5779006" cy="3611880"/>
            <wp:effectExtent l="0" t="0" r="0" b="7620"/>
            <wp:docPr id="249892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3544" cy="3620966"/>
                    </a:xfrm>
                    <a:prstGeom prst="rect">
                      <a:avLst/>
                    </a:prstGeom>
                    <a:noFill/>
                    <a:ln>
                      <a:noFill/>
                    </a:ln>
                  </pic:spPr>
                </pic:pic>
              </a:graphicData>
            </a:graphic>
          </wp:inline>
        </w:drawing>
      </w:r>
    </w:p>
    <w:p w14:paraId="2A9F3B29" w14:textId="30178824" w:rsidR="005B5B6D" w:rsidRDefault="00BA0881" w:rsidP="00BA0881">
      <w:pPr>
        <w:pStyle w:val="Caption"/>
        <w:rPr>
          <w:sz w:val="32"/>
          <w:szCs w:val="32"/>
          <w:lang w:val="en-US"/>
        </w:rPr>
      </w:pPr>
      <w:r w:rsidRPr="00BA0881">
        <w:rPr>
          <w:lang w:val="en-US"/>
        </w:rPr>
        <w:t xml:space="preserve">Figure </w:t>
      </w:r>
      <w:r>
        <w:fldChar w:fldCharType="begin"/>
      </w:r>
      <w:r w:rsidRPr="00BA0881">
        <w:rPr>
          <w:lang w:val="en-US"/>
        </w:rPr>
        <w:instrText xml:space="preserve"> SEQ Figure \* ARABIC </w:instrText>
      </w:r>
      <w:r>
        <w:fldChar w:fldCharType="separate"/>
      </w:r>
      <w:r w:rsidRPr="00BA0881">
        <w:rPr>
          <w:noProof/>
          <w:lang w:val="en-US"/>
        </w:rPr>
        <w:t>5</w:t>
      </w:r>
      <w:r>
        <w:fldChar w:fldCharType="end"/>
      </w:r>
      <w:r>
        <w:rPr>
          <w:lang w:val="en-US"/>
        </w:rPr>
        <w:t>: Error rate based on word weight</w:t>
      </w:r>
    </w:p>
    <w:p w14:paraId="2D282C05" w14:textId="6875918E" w:rsidR="00845FDB" w:rsidRDefault="00845FDB" w:rsidP="006C7233">
      <w:pPr>
        <w:pStyle w:val="TableParagraph"/>
        <w:rPr>
          <w:sz w:val="32"/>
          <w:szCs w:val="32"/>
          <w:lang w:val="en-US"/>
        </w:rPr>
      </w:pPr>
      <w:r>
        <w:rPr>
          <w:sz w:val="32"/>
          <w:szCs w:val="32"/>
          <w:lang w:val="en-US"/>
        </w:rPr>
        <w:lastRenderedPageBreak/>
        <w:t>Conclusio</w:t>
      </w:r>
      <w:r w:rsidR="00BA0881">
        <w:rPr>
          <w:sz w:val="32"/>
          <w:szCs w:val="32"/>
          <w:lang w:val="en-US"/>
        </w:rPr>
        <w:t>n</w:t>
      </w:r>
    </w:p>
    <w:p w14:paraId="27BEEFE8" w14:textId="77777777" w:rsidR="00845FDB" w:rsidRDefault="00845FDB" w:rsidP="006C7233">
      <w:pPr>
        <w:pStyle w:val="TableParagraph"/>
        <w:rPr>
          <w:sz w:val="32"/>
          <w:szCs w:val="32"/>
          <w:lang w:val="en-US"/>
        </w:rPr>
      </w:pPr>
    </w:p>
    <w:p w14:paraId="4BEF86E0" w14:textId="7806C3B0" w:rsidR="00217ED4" w:rsidRPr="00217ED4" w:rsidRDefault="00217ED4" w:rsidP="006C7233">
      <w:pPr>
        <w:pStyle w:val="TableParagraph"/>
        <w:rPr>
          <w:sz w:val="24"/>
          <w:szCs w:val="24"/>
          <w:lang w:val="en-US"/>
        </w:rPr>
      </w:pPr>
      <w:r>
        <w:rPr>
          <w:sz w:val="32"/>
          <w:szCs w:val="32"/>
          <w:lang w:val="en-US"/>
        </w:rPr>
        <w:tab/>
      </w:r>
      <w:r>
        <w:rPr>
          <w:sz w:val="24"/>
          <w:szCs w:val="24"/>
          <w:lang w:val="en-US"/>
        </w:rPr>
        <w:t xml:space="preserve">In conclusion, the </w:t>
      </w:r>
      <w:r w:rsidR="007041AC">
        <w:rPr>
          <w:sz w:val="24"/>
          <w:szCs w:val="24"/>
          <w:lang w:val="en-US"/>
        </w:rPr>
        <w:t>experiment</w:t>
      </w:r>
      <w:r>
        <w:rPr>
          <w:sz w:val="24"/>
          <w:szCs w:val="24"/>
          <w:lang w:val="en-US"/>
        </w:rPr>
        <w:t xml:space="preserve"> confirmed the Stroop effect: incongruent trials produce longer reaction times and higher error rates, while congruent trials </w:t>
      </w:r>
      <w:r w:rsidR="007041AC">
        <w:rPr>
          <w:sz w:val="24"/>
          <w:szCs w:val="24"/>
          <w:lang w:val="en-US"/>
        </w:rPr>
        <w:t>show minimal changes.</w:t>
      </w:r>
      <w:r>
        <w:rPr>
          <w:sz w:val="24"/>
          <w:szCs w:val="24"/>
          <w:lang w:val="en-US"/>
        </w:rPr>
        <w:t xml:space="preserve"> These results illustrate how </w:t>
      </w:r>
      <w:r w:rsidR="007041AC">
        <w:rPr>
          <w:sz w:val="24"/>
          <w:szCs w:val="24"/>
          <w:lang w:val="en-US"/>
        </w:rPr>
        <w:t>conflicting</w:t>
      </w:r>
      <w:r>
        <w:rPr>
          <w:sz w:val="24"/>
          <w:szCs w:val="24"/>
          <w:lang w:val="en-US"/>
        </w:rPr>
        <w:t xml:space="preserve"> information interferes with selective attention and cognitive control.</w:t>
      </w:r>
    </w:p>
    <w:p w14:paraId="04773A41" w14:textId="77777777" w:rsidR="00845FDB" w:rsidRDefault="00845FDB" w:rsidP="006C7233">
      <w:pPr>
        <w:pStyle w:val="TableParagraph"/>
        <w:rPr>
          <w:sz w:val="32"/>
          <w:szCs w:val="32"/>
          <w:lang w:val="en-US"/>
        </w:rPr>
      </w:pPr>
    </w:p>
    <w:p w14:paraId="2C872B05" w14:textId="77777777" w:rsidR="00845FDB" w:rsidRDefault="00845FDB" w:rsidP="006C7233">
      <w:pPr>
        <w:pStyle w:val="TableParagraph"/>
        <w:rPr>
          <w:sz w:val="32"/>
          <w:szCs w:val="32"/>
          <w:lang w:val="en-US"/>
        </w:rPr>
      </w:pPr>
    </w:p>
    <w:p w14:paraId="5901064A" w14:textId="77777777" w:rsidR="006C7233" w:rsidRDefault="006C7233" w:rsidP="006C7233">
      <w:pPr>
        <w:pStyle w:val="TableParagraph"/>
        <w:rPr>
          <w:sz w:val="32"/>
          <w:szCs w:val="32"/>
          <w:lang w:val="en-US"/>
        </w:rPr>
      </w:pPr>
    </w:p>
    <w:p w14:paraId="1CCABB7C" w14:textId="77777777" w:rsidR="006C7233" w:rsidRPr="006C7233" w:rsidRDefault="006C7233" w:rsidP="006C7233">
      <w:pPr>
        <w:pStyle w:val="TableParagraph"/>
        <w:rPr>
          <w:sz w:val="32"/>
          <w:szCs w:val="32"/>
          <w:lang w:val="en-US"/>
        </w:rPr>
      </w:pPr>
    </w:p>
    <w:sectPr w:rsidR="006C7233" w:rsidRPr="006C7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1332D"/>
    <w:multiLevelType w:val="multilevel"/>
    <w:tmpl w:val="20B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16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69"/>
    <w:rsid w:val="0009671A"/>
    <w:rsid w:val="000C3C7C"/>
    <w:rsid w:val="001F5D69"/>
    <w:rsid w:val="0021753C"/>
    <w:rsid w:val="0021799E"/>
    <w:rsid w:val="00217ED4"/>
    <w:rsid w:val="00224B8D"/>
    <w:rsid w:val="002C2504"/>
    <w:rsid w:val="00307355"/>
    <w:rsid w:val="0035403E"/>
    <w:rsid w:val="003E64F4"/>
    <w:rsid w:val="0043025E"/>
    <w:rsid w:val="004645E6"/>
    <w:rsid w:val="00492526"/>
    <w:rsid w:val="004E4D6A"/>
    <w:rsid w:val="004F6DCA"/>
    <w:rsid w:val="00503F9B"/>
    <w:rsid w:val="00512CC4"/>
    <w:rsid w:val="00526661"/>
    <w:rsid w:val="005B5B6D"/>
    <w:rsid w:val="005F0297"/>
    <w:rsid w:val="00634DAA"/>
    <w:rsid w:val="00673FFB"/>
    <w:rsid w:val="00674BB9"/>
    <w:rsid w:val="006C7233"/>
    <w:rsid w:val="006C7C17"/>
    <w:rsid w:val="006D1E2F"/>
    <w:rsid w:val="007041AC"/>
    <w:rsid w:val="00776B28"/>
    <w:rsid w:val="007D2F4C"/>
    <w:rsid w:val="007F480B"/>
    <w:rsid w:val="00845FDB"/>
    <w:rsid w:val="008D1B98"/>
    <w:rsid w:val="008F7E17"/>
    <w:rsid w:val="00936600"/>
    <w:rsid w:val="00967589"/>
    <w:rsid w:val="00981F2B"/>
    <w:rsid w:val="009C3C6D"/>
    <w:rsid w:val="00AD7E14"/>
    <w:rsid w:val="00AE59A1"/>
    <w:rsid w:val="00B54382"/>
    <w:rsid w:val="00B922EC"/>
    <w:rsid w:val="00BA0881"/>
    <w:rsid w:val="00D964A6"/>
    <w:rsid w:val="00DA31E3"/>
    <w:rsid w:val="00E378C7"/>
    <w:rsid w:val="00E5581F"/>
    <w:rsid w:val="00EA27F5"/>
    <w:rsid w:val="00EC2902"/>
    <w:rsid w:val="00EC5E96"/>
    <w:rsid w:val="00EE45DC"/>
    <w:rsid w:val="00F06114"/>
    <w:rsid w:val="00F70943"/>
    <w:rsid w:val="00FA5E76"/>
    <w:rsid w:val="00FB0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6C13"/>
  <w15:chartTrackingRefBased/>
  <w15:docId w15:val="{953674C5-E6E8-4CF8-96DF-22E39182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4A6"/>
    <w:rPr>
      <w:rFonts w:ascii="Calibri" w:hAnsi="Calibri" w:cs="Calibri"/>
      <w:lang w:val="el-GR"/>
    </w:rPr>
  </w:style>
  <w:style w:type="paragraph" w:styleId="Heading1">
    <w:name w:val="heading 1"/>
    <w:basedOn w:val="Normal"/>
    <w:link w:val="Heading1Char"/>
    <w:uiPriority w:val="9"/>
    <w:qFormat/>
    <w:rsid w:val="00D964A6"/>
    <w:pPr>
      <w:ind w:left="147"/>
      <w:outlineLvl w:val="0"/>
    </w:pPr>
    <w:rPr>
      <w:b/>
      <w:bCs/>
      <w:sz w:val="24"/>
      <w:szCs w:val="24"/>
    </w:rPr>
  </w:style>
  <w:style w:type="paragraph" w:styleId="Heading2">
    <w:name w:val="heading 2"/>
    <w:basedOn w:val="Normal"/>
    <w:next w:val="Normal"/>
    <w:link w:val="Heading2Char"/>
    <w:uiPriority w:val="9"/>
    <w:semiHidden/>
    <w:unhideWhenUsed/>
    <w:qFormat/>
    <w:rsid w:val="001F5D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5D6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5D6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F5D6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F5D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5D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5D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5D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964A6"/>
  </w:style>
  <w:style w:type="character" w:customStyle="1" w:styleId="Heading1Char">
    <w:name w:val="Heading 1 Char"/>
    <w:basedOn w:val="DefaultParagraphFont"/>
    <w:link w:val="Heading1"/>
    <w:uiPriority w:val="9"/>
    <w:rsid w:val="00D964A6"/>
    <w:rPr>
      <w:rFonts w:ascii="Calibri" w:eastAsia="Calibri" w:hAnsi="Calibri" w:cs="Calibri"/>
      <w:b/>
      <w:bCs/>
      <w:sz w:val="24"/>
      <w:szCs w:val="24"/>
      <w:lang w:val="el-GR"/>
    </w:rPr>
  </w:style>
  <w:style w:type="paragraph" w:styleId="Caption">
    <w:name w:val="caption"/>
    <w:basedOn w:val="Normal"/>
    <w:next w:val="Normal"/>
    <w:uiPriority w:val="35"/>
    <w:unhideWhenUsed/>
    <w:qFormat/>
    <w:rsid w:val="00D964A6"/>
    <w:pPr>
      <w:spacing w:after="200"/>
    </w:pPr>
    <w:rPr>
      <w:i/>
      <w:iCs/>
      <w:color w:val="1F497D" w:themeColor="text2"/>
      <w:sz w:val="18"/>
      <w:szCs w:val="18"/>
    </w:rPr>
  </w:style>
  <w:style w:type="paragraph" w:styleId="Title">
    <w:name w:val="Title"/>
    <w:basedOn w:val="Normal"/>
    <w:link w:val="TitleChar"/>
    <w:uiPriority w:val="10"/>
    <w:qFormat/>
    <w:rsid w:val="00D964A6"/>
    <w:pPr>
      <w:spacing w:before="120" w:line="380" w:lineRule="exact"/>
      <w:ind w:left="2008" w:right="2056"/>
      <w:jc w:val="center"/>
    </w:pPr>
    <w:rPr>
      <w:sz w:val="32"/>
      <w:szCs w:val="32"/>
    </w:rPr>
  </w:style>
  <w:style w:type="character" w:customStyle="1" w:styleId="TitleChar">
    <w:name w:val="Title Char"/>
    <w:basedOn w:val="DefaultParagraphFont"/>
    <w:link w:val="Title"/>
    <w:uiPriority w:val="10"/>
    <w:rsid w:val="00D964A6"/>
    <w:rPr>
      <w:rFonts w:ascii="Calibri" w:eastAsia="Calibri" w:hAnsi="Calibri" w:cs="Calibri"/>
      <w:sz w:val="32"/>
      <w:szCs w:val="32"/>
      <w:lang w:val="el-GR"/>
    </w:rPr>
  </w:style>
  <w:style w:type="paragraph" w:styleId="BodyText">
    <w:name w:val="Body Text"/>
    <w:basedOn w:val="Normal"/>
    <w:link w:val="BodyTextChar"/>
    <w:uiPriority w:val="1"/>
    <w:qFormat/>
    <w:rsid w:val="00D964A6"/>
    <w:rPr>
      <w:sz w:val="24"/>
      <w:szCs w:val="24"/>
    </w:rPr>
  </w:style>
  <w:style w:type="character" w:customStyle="1" w:styleId="BodyTextChar">
    <w:name w:val="Body Text Char"/>
    <w:basedOn w:val="DefaultParagraphFont"/>
    <w:link w:val="BodyText"/>
    <w:uiPriority w:val="1"/>
    <w:rsid w:val="00D964A6"/>
    <w:rPr>
      <w:rFonts w:ascii="Calibri" w:eastAsia="Calibri" w:hAnsi="Calibri" w:cs="Calibri"/>
      <w:sz w:val="24"/>
      <w:szCs w:val="24"/>
      <w:lang w:val="el-GR"/>
    </w:rPr>
  </w:style>
  <w:style w:type="paragraph" w:styleId="ListParagraph">
    <w:name w:val="List Paragraph"/>
    <w:basedOn w:val="Normal"/>
    <w:uiPriority w:val="1"/>
    <w:qFormat/>
    <w:rsid w:val="00D964A6"/>
    <w:pPr>
      <w:ind w:left="688" w:hanging="361"/>
    </w:pPr>
  </w:style>
  <w:style w:type="paragraph" w:styleId="TOCHeading">
    <w:name w:val="TOC Heading"/>
    <w:basedOn w:val="Heading1"/>
    <w:next w:val="Normal"/>
    <w:uiPriority w:val="39"/>
    <w:unhideWhenUsed/>
    <w:qFormat/>
    <w:rsid w:val="00D964A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2Char">
    <w:name w:val="Heading 2 Char"/>
    <w:basedOn w:val="DefaultParagraphFont"/>
    <w:link w:val="Heading2"/>
    <w:uiPriority w:val="9"/>
    <w:semiHidden/>
    <w:rsid w:val="001F5D69"/>
    <w:rPr>
      <w:rFonts w:asciiTheme="majorHAnsi" w:eastAsiaTheme="majorEastAsia" w:hAnsiTheme="majorHAnsi" w:cstheme="majorBidi"/>
      <w:color w:val="365F91" w:themeColor="accent1" w:themeShade="BF"/>
      <w:sz w:val="32"/>
      <w:szCs w:val="32"/>
      <w:lang w:val="el-GR"/>
    </w:rPr>
  </w:style>
  <w:style w:type="character" w:customStyle="1" w:styleId="Heading3Char">
    <w:name w:val="Heading 3 Char"/>
    <w:basedOn w:val="DefaultParagraphFont"/>
    <w:link w:val="Heading3"/>
    <w:uiPriority w:val="9"/>
    <w:semiHidden/>
    <w:rsid w:val="001F5D69"/>
    <w:rPr>
      <w:rFonts w:eastAsiaTheme="majorEastAsia" w:cstheme="majorBidi"/>
      <w:color w:val="365F91" w:themeColor="accent1" w:themeShade="BF"/>
      <w:sz w:val="28"/>
      <w:szCs w:val="28"/>
      <w:lang w:val="el-GR"/>
    </w:rPr>
  </w:style>
  <w:style w:type="character" w:customStyle="1" w:styleId="Heading4Char">
    <w:name w:val="Heading 4 Char"/>
    <w:basedOn w:val="DefaultParagraphFont"/>
    <w:link w:val="Heading4"/>
    <w:uiPriority w:val="9"/>
    <w:semiHidden/>
    <w:rsid w:val="001F5D69"/>
    <w:rPr>
      <w:rFonts w:eastAsiaTheme="majorEastAsia" w:cstheme="majorBidi"/>
      <w:i/>
      <w:iCs/>
      <w:color w:val="365F91" w:themeColor="accent1" w:themeShade="BF"/>
      <w:lang w:val="el-GR"/>
    </w:rPr>
  </w:style>
  <w:style w:type="character" w:customStyle="1" w:styleId="Heading5Char">
    <w:name w:val="Heading 5 Char"/>
    <w:basedOn w:val="DefaultParagraphFont"/>
    <w:link w:val="Heading5"/>
    <w:uiPriority w:val="9"/>
    <w:semiHidden/>
    <w:rsid w:val="001F5D69"/>
    <w:rPr>
      <w:rFonts w:eastAsiaTheme="majorEastAsia" w:cstheme="majorBidi"/>
      <w:color w:val="365F91" w:themeColor="accent1" w:themeShade="BF"/>
      <w:lang w:val="el-GR"/>
    </w:rPr>
  </w:style>
  <w:style w:type="character" w:customStyle="1" w:styleId="Heading6Char">
    <w:name w:val="Heading 6 Char"/>
    <w:basedOn w:val="DefaultParagraphFont"/>
    <w:link w:val="Heading6"/>
    <w:uiPriority w:val="9"/>
    <w:semiHidden/>
    <w:rsid w:val="001F5D69"/>
    <w:rPr>
      <w:rFonts w:eastAsiaTheme="majorEastAsia" w:cstheme="majorBidi"/>
      <w:i/>
      <w:iCs/>
      <w:color w:val="595959" w:themeColor="text1" w:themeTint="A6"/>
      <w:lang w:val="el-GR"/>
    </w:rPr>
  </w:style>
  <w:style w:type="character" w:customStyle="1" w:styleId="Heading7Char">
    <w:name w:val="Heading 7 Char"/>
    <w:basedOn w:val="DefaultParagraphFont"/>
    <w:link w:val="Heading7"/>
    <w:uiPriority w:val="9"/>
    <w:semiHidden/>
    <w:rsid w:val="001F5D69"/>
    <w:rPr>
      <w:rFonts w:eastAsiaTheme="majorEastAsia" w:cstheme="majorBidi"/>
      <w:color w:val="595959" w:themeColor="text1" w:themeTint="A6"/>
      <w:lang w:val="el-GR"/>
    </w:rPr>
  </w:style>
  <w:style w:type="character" w:customStyle="1" w:styleId="Heading8Char">
    <w:name w:val="Heading 8 Char"/>
    <w:basedOn w:val="DefaultParagraphFont"/>
    <w:link w:val="Heading8"/>
    <w:uiPriority w:val="9"/>
    <w:semiHidden/>
    <w:rsid w:val="001F5D69"/>
    <w:rPr>
      <w:rFonts w:eastAsiaTheme="majorEastAsia" w:cstheme="majorBidi"/>
      <w:i/>
      <w:iCs/>
      <w:color w:val="272727" w:themeColor="text1" w:themeTint="D8"/>
      <w:lang w:val="el-GR"/>
    </w:rPr>
  </w:style>
  <w:style w:type="character" w:customStyle="1" w:styleId="Heading9Char">
    <w:name w:val="Heading 9 Char"/>
    <w:basedOn w:val="DefaultParagraphFont"/>
    <w:link w:val="Heading9"/>
    <w:uiPriority w:val="9"/>
    <w:semiHidden/>
    <w:rsid w:val="001F5D69"/>
    <w:rPr>
      <w:rFonts w:eastAsiaTheme="majorEastAsia" w:cstheme="majorBidi"/>
      <w:color w:val="272727" w:themeColor="text1" w:themeTint="D8"/>
      <w:lang w:val="el-GR"/>
    </w:rPr>
  </w:style>
  <w:style w:type="paragraph" w:styleId="Subtitle">
    <w:name w:val="Subtitle"/>
    <w:basedOn w:val="Normal"/>
    <w:next w:val="Normal"/>
    <w:link w:val="SubtitleChar"/>
    <w:uiPriority w:val="11"/>
    <w:qFormat/>
    <w:rsid w:val="001F5D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D69"/>
    <w:rPr>
      <w:rFonts w:eastAsiaTheme="majorEastAsia" w:cstheme="majorBidi"/>
      <w:color w:val="595959" w:themeColor="text1" w:themeTint="A6"/>
      <w:spacing w:val="15"/>
      <w:sz w:val="28"/>
      <w:szCs w:val="28"/>
      <w:lang w:val="el-GR"/>
    </w:rPr>
  </w:style>
  <w:style w:type="paragraph" w:styleId="Quote">
    <w:name w:val="Quote"/>
    <w:basedOn w:val="Normal"/>
    <w:next w:val="Normal"/>
    <w:link w:val="QuoteChar"/>
    <w:uiPriority w:val="29"/>
    <w:qFormat/>
    <w:rsid w:val="001F5D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5D69"/>
    <w:rPr>
      <w:rFonts w:ascii="Calibri" w:hAnsi="Calibri" w:cs="Calibri"/>
      <w:i/>
      <w:iCs/>
      <w:color w:val="404040" w:themeColor="text1" w:themeTint="BF"/>
      <w:lang w:val="el-GR"/>
    </w:rPr>
  </w:style>
  <w:style w:type="character" w:styleId="IntenseEmphasis">
    <w:name w:val="Intense Emphasis"/>
    <w:basedOn w:val="DefaultParagraphFont"/>
    <w:uiPriority w:val="21"/>
    <w:qFormat/>
    <w:rsid w:val="001F5D69"/>
    <w:rPr>
      <w:i/>
      <w:iCs/>
      <w:color w:val="365F91" w:themeColor="accent1" w:themeShade="BF"/>
    </w:rPr>
  </w:style>
  <w:style w:type="paragraph" w:styleId="IntenseQuote">
    <w:name w:val="Intense Quote"/>
    <w:basedOn w:val="Normal"/>
    <w:next w:val="Normal"/>
    <w:link w:val="IntenseQuoteChar"/>
    <w:uiPriority w:val="30"/>
    <w:qFormat/>
    <w:rsid w:val="001F5D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5D69"/>
    <w:rPr>
      <w:rFonts w:ascii="Calibri" w:hAnsi="Calibri" w:cs="Calibri"/>
      <w:i/>
      <w:iCs/>
      <w:color w:val="365F91" w:themeColor="accent1" w:themeShade="BF"/>
      <w:lang w:val="el-GR"/>
    </w:rPr>
  </w:style>
  <w:style w:type="character" w:styleId="IntenseReference">
    <w:name w:val="Intense Reference"/>
    <w:basedOn w:val="DefaultParagraphFont"/>
    <w:uiPriority w:val="32"/>
    <w:qFormat/>
    <w:rsid w:val="001F5D69"/>
    <w:rPr>
      <w:b/>
      <w:bCs/>
      <w:smallCaps/>
      <w:color w:val="365F91" w:themeColor="accent1" w:themeShade="BF"/>
      <w:spacing w:val="5"/>
    </w:rPr>
  </w:style>
  <w:style w:type="paragraph" w:styleId="NormalWeb">
    <w:name w:val="Normal (Web)"/>
    <w:basedOn w:val="Normal"/>
    <w:uiPriority w:val="99"/>
    <w:semiHidden/>
    <w:unhideWhenUsed/>
    <w:rsid w:val="00674B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7B602-6CE0-46C0-8896-BE2B4C03C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DIMITRIOS-KONSTANTINOS SKORDAS</dc:creator>
  <cp:keywords/>
  <dc:description/>
  <cp:lastModifiedBy>Δημητρης Σκορδας</cp:lastModifiedBy>
  <cp:revision>5</cp:revision>
  <dcterms:created xsi:type="dcterms:W3CDTF">2026-01-31T09:25:00Z</dcterms:created>
  <dcterms:modified xsi:type="dcterms:W3CDTF">2026-01-31T09:48:00Z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74b982e5-682b-45df-826d-136f6193f45d</vt:lpwstr>
  </property>
</Properties>
</file>