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DD52FA"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7F0D14" w:rsidRDefault="000150F2" w:rsidP="007F0D14">
      <w:pPr>
        <w:spacing w:after="0" w:line="240" w:lineRule="auto"/>
        <w:rPr>
          <w:rFonts w:ascii="Times New Roman" w:eastAsia="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w:t>
      </w:r>
      <w:r w:rsidR="007F0D14">
        <w:rPr>
          <w:rFonts w:ascii="Times New Roman" w:eastAsia="Times New Roman" w:hAnsi="Times New Roman" w:cs="Times New Roman"/>
          <w:sz w:val="24"/>
          <w:szCs w:val="24"/>
        </w:rPr>
        <w:t>HTML</w:t>
      </w:r>
      <w:r w:rsidR="003A2013" w:rsidRPr="003A2013">
        <w:rPr>
          <w:rFonts w:ascii="Times New Roman" w:hAnsi="Times New Roman" w:cs="Times New Roman"/>
          <w:sz w:val="24"/>
          <w:szCs w:val="24"/>
        </w:rPr>
        <w:t xml:space="preserve">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xml:space="preserve"> as the base. It relies on Leaflet, an open-source</w:t>
      </w:r>
      <w:r w:rsidR="008D7887">
        <w:rPr>
          <w:rFonts w:ascii="Times New Roman" w:hAnsi="Times New Roman" w:cs="Times New Roman"/>
          <w:sz w:val="24"/>
          <w:szCs w:val="24"/>
        </w:rPr>
        <w:t xml:space="preserve"> JavaScript</w:t>
      </w:r>
      <w:r w:rsidR="0050746B" w:rsidRPr="0050746B">
        <w:rPr>
          <w:rFonts w:ascii="Times New Roman" w:hAnsi="Times New Roman" w:cs="Times New Roman"/>
          <w:sz w:val="24"/>
          <w:szCs w:val="24"/>
        </w:rPr>
        <w:t xml:space="preserv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D00C14" w:rsidRDefault="00946AE3" w:rsidP="00D00C14">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w:t>
      </w:r>
      <w:r w:rsidR="00D00C14">
        <w:rPr>
          <w:rFonts w:ascii="Times New Roman" w:hAnsi="Times New Roman" w:cs="Times New Roman"/>
          <w:sz w:val="24"/>
          <w:szCs w:val="24"/>
        </w:rPr>
        <w:t xml:space="preserve">Tables 1 and 2 displays the scores for the tuned baseline scores. </w:t>
      </w:r>
      <w:r w:rsidR="00D00C14"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w:t>
      </w:r>
      <w:r w:rsidR="00D00C14">
        <w:rPr>
          <w:rFonts w:ascii="Times New Roman" w:hAnsi="Times New Roman" w:cs="Times New Roman"/>
          <w:sz w:val="24"/>
          <w:szCs w:val="24"/>
        </w:rPr>
        <w:t xml:space="preserve"> </w:t>
      </w:r>
      <w:r w:rsidR="00D00C14" w:rsidRPr="007A03E0">
        <w:rPr>
          <w:rFonts w:ascii="Times New Roman" w:hAnsi="Times New Roman" w:cs="Times New Roman"/>
          <w:sz w:val="24"/>
          <w:szCs w:val="24"/>
        </w:rPr>
        <w:t>While the Ridge regression achieved a slightly higher R² than the Lasso, the Lasso model was chosen for consistency (see Appendix E1).</w:t>
      </w:r>
      <w:r w:rsidR="00D00C14">
        <w:rPr>
          <w:rFonts w:ascii="Times New Roman" w:hAnsi="Times New Roman" w:cs="Times New Roman"/>
          <w:sz w:val="24"/>
          <w:szCs w:val="24"/>
        </w:rPr>
        <w:t xml:space="preserve"> </w:t>
      </w:r>
    </w:p>
    <w:p w:rsidR="00D00C14" w:rsidRPr="00E56F2A" w:rsidRDefault="00D00C14" w:rsidP="00D00C14">
      <w:pPr>
        <w:pStyle w:val="NoSpacing"/>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 Set</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0.4764</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0.5875</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441042.7435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344791.1960</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385699.1357</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664.1105</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587.1892</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621.0468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0.1686</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0.1561</w:t>
            </w:r>
          </w:p>
        </w:tc>
        <w:tc>
          <w:tcPr>
            <w:tcW w:w="1836" w:type="dxa"/>
          </w:tcPr>
          <w:p w:rsidR="00D00C14" w:rsidRPr="00045E3D" w:rsidRDefault="00D00C14" w:rsidP="00733CC4">
            <w:pPr>
              <w:pStyle w:val="NormalWeb"/>
              <w:spacing w:before="0" w:beforeAutospacing="0" w:after="0" w:afterAutospacing="0"/>
            </w:pPr>
            <w:r w:rsidRPr="00045E3D">
              <w:rPr>
                <w:rFonts w:eastAsia="Arial"/>
                <w:color w:val="000000"/>
              </w:rPr>
              <w:t>0.1585</w:t>
            </w:r>
          </w:p>
        </w:tc>
      </w:tr>
    </w:tbl>
    <w:p w:rsidR="00D00C14" w:rsidRDefault="00D00C14" w:rsidP="00D00C14">
      <w:pPr>
        <w:pStyle w:val="NoSpacing"/>
        <w:ind w:left="360"/>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Lasso 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733CC4">
        <w:tc>
          <w:tcPr>
            <w:tcW w:w="1798" w:type="dxa"/>
          </w:tcPr>
          <w:p w:rsidR="00D00C14" w:rsidRPr="00045E3D" w:rsidRDefault="00D00C14" w:rsidP="00733CC4">
            <w:pPr>
              <w:pStyle w:val="NormalWeb"/>
              <w:spacing w:before="0" w:beforeAutospacing="0" w:after="0" w:afterAutospacing="0"/>
              <w:rPr>
                <w:b/>
              </w:rPr>
            </w:pPr>
            <w:r>
              <w:rPr>
                <w:b/>
              </w:rPr>
              <w:t>Metric</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733CC4">
            <w:pPr>
              <w:pStyle w:val="NormalWeb"/>
              <w:spacing w:before="0" w:beforeAutospacing="0" w:after="0" w:afterAutospacing="0"/>
              <w:rPr>
                <w:b/>
              </w:rPr>
            </w:pPr>
            <w:r w:rsidRPr="00045E3D">
              <w:rPr>
                <w:rFonts w:eastAsia="Arial"/>
                <w:b/>
                <w:color w:val="000000"/>
              </w:rPr>
              <w:t>Validation</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RMSE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D00C14" w:rsidTr="00733CC4">
        <w:tc>
          <w:tcPr>
            <w:tcW w:w="1798" w:type="dxa"/>
          </w:tcPr>
          <w:p w:rsidR="00D00C14" w:rsidRPr="00B10BAB" w:rsidRDefault="00D00C14" w:rsidP="00733CC4">
            <w:pPr>
              <w:pStyle w:val="NormalWeb"/>
              <w:spacing w:before="0" w:beforeAutospacing="0" w:after="0" w:afterAutospacing="0"/>
              <w:rPr>
                <w:b/>
              </w:rPr>
            </w:pPr>
            <w:r w:rsidRPr="00B10BAB">
              <w:rPr>
                <w:rFonts w:eastAsia="Arial"/>
                <w:b/>
                <w:color w:val="000000"/>
              </w:rPr>
              <w:t>MAPE</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D00C14" w:rsidRPr="00865B3A" w:rsidRDefault="00D00C14" w:rsidP="00733CC4">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00C14" w:rsidRDefault="00D00C14" w:rsidP="00946AE3">
      <w:pPr>
        <w:pStyle w:val="NoSpacing"/>
        <w:rPr>
          <w:rFonts w:ascii="Times New Roman" w:hAnsi="Times New Roman" w:cs="Times New Roman"/>
          <w:sz w:val="24"/>
          <w:szCs w:val="24"/>
        </w:rPr>
      </w:pPr>
    </w:p>
    <w:p w:rsidR="006D449F" w:rsidRDefault="006C2EBC" w:rsidP="00D00C14">
      <w:pPr>
        <w:pStyle w:val="NoSpacing"/>
        <w:ind w:firstLine="720"/>
        <w:rPr>
          <w:rFonts w:ascii="Times New Roman" w:hAnsi="Times New Roman" w:cs="Times New Roman"/>
          <w:sz w:val="24"/>
          <w:szCs w:val="24"/>
        </w:rPr>
      </w:pPr>
      <w:r w:rsidRPr="006C2EBC">
        <w:rPr>
          <w:rFonts w:ascii="Times New Roman" w:hAnsi="Times New Roman" w:cs="Times New Roman"/>
          <w:sz w:val="24"/>
          <w:szCs w:val="24"/>
        </w:rPr>
        <w:t xml:space="preserve">Table </w:t>
      </w:r>
      <w:r w:rsidR="00D00C14">
        <w:rPr>
          <w:rFonts w:ascii="Times New Roman" w:hAnsi="Times New Roman" w:cs="Times New Roman"/>
          <w:sz w:val="24"/>
          <w:szCs w:val="24"/>
        </w:rPr>
        <w:t>3</w:t>
      </w:r>
      <w:r w:rsidRPr="006C2EBC">
        <w:rPr>
          <w:rFonts w:ascii="Times New Roman" w:hAnsi="Times New Roman" w:cs="Times New Roman"/>
          <w:sz w:val="24"/>
          <w:szCs w:val="24"/>
        </w:rPr>
        <w:t xml:space="preserve"> displays the </w:t>
      </w:r>
      <w:proofErr w:type="spellStart"/>
      <w:r w:rsidRPr="006C2EBC">
        <w:rPr>
          <w:rFonts w:ascii="Times New Roman" w:hAnsi="Times New Roman" w:cs="Times New Roman"/>
          <w:sz w:val="24"/>
          <w:szCs w:val="24"/>
        </w:rPr>
        <w:t>XGBoost</w:t>
      </w:r>
      <w:proofErr w:type="spellEnd"/>
      <w:r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 xml:space="preserve">Typically, a higher R² is desired, but it’s important to note that R² does not measure predictive power. The MAPE of 14.93% indicates that the model's predictions deviate from the actual values by an average of 14.93%, which is more informative. The RMSE alone is not </w:t>
      </w:r>
      <w:r w:rsidR="00EB2578" w:rsidRPr="00EB2578">
        <w:rPr>
          <w:rFonts w:ascii="Times New Roman" w:hAnsi="Times New Roman" w:cs="Times New Roman"/>
          <w:sz w:val="24"/>
          <w:szCs w:val="24"/>
        </w:rPr>
        <w:lastRenderedPageBreak/>
        <w:t>particularly insightful, as its value is influenced by the scale of the target data. Therefore, it is more useful when compared to the RMSE values of other models.</w:t>
      </w:r>
      <w:r w:rsidR="00CC4025">
        <w:rPr>
          <w:rFonts w:ascii="Times New Roman" w:hAnsi="Times New Roman" w:cs="Times New Roman"/>
          <w:sz w:val="24"/>
          <w:szCs w:val="24"/>
        </w:rPr>
        <w:t xml:space="preserve"> Luckily, this is our first solid example of a non-baseline model being superior to the baseline.</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w:t>
      </w:r>
      <w:r w:rsidR="00CC4025">
        <w:rPr>
          <w:rFonts w:ascii="Times New Roman" w:hAnsi="Times New Roman" w:cs="Times New Roman"/>
          <w:sz w:val="24"/>
          <w:szCs w:val="24"/>
        </w:rPr>
        <w:t>4</w:t>
      </w:r>
      <w:r w:rsidR="006F44E6" w:rsidRPr="006F44E6">
        <w:rPr>
          <w:rFonts w:ascii="Times New Roman" w:hAnsi="Times New Roman" w:cs="Times New Roman"/>
          <w:sz w:val="24"/>
          <w:szCs w:val="24"/>
        </w:rPr>
        <w:t xml:space="preserve">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w:t>
      </w:r>
      <w:r w:rsidR="00CC4025">
        <w:rPr>
          <w:rFonts w:ascii="Times New Roman" w:hAnsi="Times New Roman" w:cs="Times New Roman"/>
          <w:sz w:val="24"/>
          <w:szCs w:val="24"/>
        </w:rPr>
        <w:t>5</w:t>
      </w:r>
      <w:r w:rsidR="005C6472" w:rsidRPr="005C6472">
        <w:rPr>
          <w:rFonts w:ascii="Times New Roman" w:hAnsi="Times New Roman" w:cs="Times New Roman"/>
          <w:sz w:val="24"/>
          <w:szCs w:val="24"/>
        </w:rPr>
        <w:t xml:space="preserve">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w:t>
      </w:r>
      <w:r w:rsidR="00CC4025">
        <w:rPr>
          <w:rFonts w:ascii="Times New Roman" w:hAnsi="Times New Roman" w:cs="Times New Roman"/>
          <w:sz w:val="24"/>
          <w:szCs w:val="24"/>
        </w:rPr>
        <w:t>6</w:t>
      </w:r>
      <w:r w:rsidR="00B21A9F" w:rsidRPr="00B21A9F">
        <w:rPr>
          <w:rFonts w:ascii="Times New Roman" w:hAnsi="Times New Roman" w:cs="Times New Roman"/>
          <w:sz w:val="24"/>
          <w:szCs w:val="24"/>
        </w:rPr>
        <w:t xml:space="preserve">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 xml:space="preserve">Table </w:t>
      </w:r>
      <w:r w:rsidR="00CC4025">
        <w:rPr>
          <w:rFonts w:ascii="Times New Roman" w:hAnsi="Times New Roman" w:cs="Times New Roman"/>
          <w:sz w:val="24"/>
          <w:szCs w:val="24"/>
        </w:rPr>
        <w:t>7</w:t>
      </w:r>
      <w:r w:rsidR="00251602" w:rsidRPr="00251602">
        <w:rPr>
          <w:rFonts w:ascii="Times New Roman" w:hAnsi="Times New Roman" w:cs="Times New Roman"/>
          <w:sz w:val="24"/>
          <w:szCs w:val="24"/>
        </w:rPr>
        <w:t xml:space="preserve">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w:t>
      </w:r>
      <w:r w:rsidR="00CC4025">
        <w:rPr>
          <w:rFonts w:ascii="Times New Roman" w:hAnsi="Times New Roman" w:cs="Times New Roman"/>
          <w:sz w:val="24"/>
          <w:szCs w:val="24"/>
        </w:rPr>
        <w:t>8</w:t>
      </w:r>
      <w:r w:rsidR="003459F1" w:rsidRPr="003459F1">
        <w:rPr>
          <w:rFonts w:ascii="Times New Roman" w:hAnsi="Times New Roman" w:cs="Times New Roman"/>
          <w:sz w:val="24"/>
          <w:szCs w:val="24"/>
        </w:rPr>
        <w:t xml:space="preserve"> and </w:t>
      </w:r>
      <w:r w:rsidR="00CC4025">
        <w:rPr>
          <w:rFonts w:ascii="Times New Roman" w:hAnsi="Times New Roman" w:cs="Times New Roman"/>
          <w:sz w:val="24"/>
          <w:szCs w:val="24"/>
        </w:rPr>
        <w:t>9</w:t>
      </w:r>
      <w:r w:rsidR="003459F1" w:rsidRPr="003459F1">
        <w:rPr>
          <w:rFonts w:ascii="Times New Roman" w:hAnsi="Times New Roman" w:cs="Times New Roman"/>
          <w:sz w:val="24"/>
          <w:szCs w:val="24"/>
        </w:rPr>
        <w:t xml:space="preserve">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lastRenderedPageBreak/>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w:t>
      </w:r>
      <w:r w:rsidR="00CC4025">
        <w:rPr>
          <w:rFonts w:ascii="Times New Roman" w:hAnsi="Times New Roman" w:cs="Times New Roman"/>
          <w:sz w:val="24"/>
          <w:szCs w:val="24"/>
        </w:rPr>
        <w:t>10</w:t>
      </w:r>
      <w:r w:rsidR="003459F1" w:rsidRPr="003459F1">
        <w:rPr>
          <w:rFonts w:ascii="Times New Roman" w:hAnsi="Times New Roman" w:cs="Times New Roman"/>
          <w:sz w:val="24"/>
          <w:szCs w:val="24"/>
        </w:rPr>
        <w:t xml:space="preserve">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w:t>
      </w:r>
      <w:r w:rsidR="00CC4025">
        <w:rPr>
          <w:rFonts w:ascii="Times New Roman" w:hAnsi="Times New Roman" w:cs="Times New Roman"/>
          <w:sz w:val="24"/>
          <w:szCs w:val="24"/>
        </w:rPr>
        <w:t>11</w:t>
      </w:r>
      <w:r w:rsidR="003459F1" w:rsidRPr="003459F1">
        <w:rPr>
          <w:rFonts w:ascii="Times New Roman" w:hAnsi="Times New Roman" w:cs="Times New Roman"/>
          <w:sz w:val="24"/>
          <w:szCs w:val="24"/>
        </w:rPr>
        <w:t xml:space="preserve">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D84BEC" w:rsidRDefault="007A03E0" w:rsidP="00D00C14">
      <w:pPr>
        <w:pStyle w:val="NoSpacing"/>
        <w:rPr>
          <w:rFonts w:ascii="Times New Roman" w:hAnsi="Times New Roman" w:cs="Times New Roman"/>
          <w:sz w:val="24"/>
          <w:szCs w:val="24"/>
        </w:rPr>
      </w:pPr>
      <w:r w:rsidRPr="007A03E0">
        <w:rPr>
          <w:rFonts w:ascii="Times New Roman" w:hAnsi="Times New Roman" w:cs="Times New Roman"/>
          <w:sz w:val="24"/>
          <w:szCs w:val="24"/>
        </w:rPr>
        <w:t xml:space="preserve"> </w:t>
      </w: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lastRenderedPageBreak/>
        <w:tab/>
      </w:r>
      <w:r w:rsidR="00C514B6" w:rsidRPr="00C514B6">
        <w:rPr>
          <w:rFonts w:ascii="Times New Roman" w:hAnsi="Times New Roman" w:cs="Times New Roman"/>
          <w:sz w:val="24"/>
        </w:rPr>
        <w:t>Because the distance-based models outperformed the one-mile models, we can attempt to draw a few conclusions. One possibility is that distance plays a more significant role, initially, 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lastRenderedPageBreak/>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lastRenderedPageBreak/>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lastRenderedPageBreak/>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4F7C5F" w:rsidRDefault="004F7C5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w:t>
      </w:r>
      <w:r w:rsidRPr="00BC7F00">
        <w:rPr>
          <w:rFonts w:ascii="Times New Roman" w:hAnsi="Times New Roman" w:cs="Times New Roman"/>
          <w:sz w:val="24"/>
          <w:szCs w:val="24"/>
        </w:rPr>
        <w:lastRenderedPageBreak/>
        <w:t xml:space="preserve">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By observing how changes in a feature's value influence the predicted 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w:t>
      </w:r>
      <w:r w:rsidR="00EA243C" w:rsidRPr="00EA243C">
        <w:rPr>
          <w:rFonts w:ascii="Times New Roman" w:hAnsi="Times New Roman" w:cs="Times New Roman"/>
          <w:sz w:val="24"/>
          <w:szCs w:val="24"/>
        </w:rPr>
        <w:lastRenderedPageBreak/>
        <w:t>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 xml:space="preserve">According to Table 14, the density-one model </w:t>
      </w:r>
      <w:r w:rsidR="005C34CF">
        <w:rPr>
          <w:rFonts w:ascii="Times New Roman" w:hAnsi="Times New Roman" w:cs="Times New Roman"/>
          <w:sz w:val="24"/>
          <w:szCs w:val="24"/>
        </w:rPr>
        <w:t>had the weakest strength against the</w:t>
      </w:r>
      <w:r w:rsidR="003E0D03" w:rsidRPr="003E0D03">
        <w:rPr>
          <w:rFonts w:ascii="Times New Roman" w:hAnsi="Times New Roman" w:cs="Times New Roman"/>
          <w:sz w:val="24"/>
          <w:szCs w:val="24"/>
        </w:rPr>
        <w:t xml:space="preserv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those with negative values decrease it. Figure 11 presents the baseline SHAP summary plot, </w:t>
      </w:r>
      <w:r w:rsidR="00FE2D66" w:rsidRPr="00FE2D66">
        <w:rPr>
          <w:rFonts w:ascii="Times New Roman" w:hAnsi="Times New Roman" w:cs="Times New Roman"/>
          <w:sz w:val="24"/>
          <w:szCs w:val="24"/>
        </w:rPr>
        <w:lastRenderedPageBreak/>
        <w:t xml:space="preserve">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 xml:space="preserve">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w:t>
      </w:r>
      <w:r w:rsidR="00E13F5C">
        <w:rPr>
          <w:rFonts w:ascii="Times New Roman" w:hAnsi="Times New Roman" w:cs="Times New Roman"/>
          <w:sz w:val="24"/>
          <w:szCs w:val="24"/>
        </w:rPr>
        <w:t>3</w:t>
      </w:r>
      <w:r w:rsidR="000E5E21" w:rsidRPr="000E5E21">
        <w:rPr>
          <w:rFonts w:ascii="Times New Roman" w:hAnsi="Times New Roman" w:cs="Times New Roman"/>
          <w:sz w:val="24"/>
          <w:szCs w:val="24"/>
        </w:rPr>
        <w:t xml:space="preserve"> revealed that the distance-based models outperformed the baseline scores (Table </w:t>
      </w:r>
      <w:r w:rsidR="00E13F5C">
        <w:rPr>
          <w:rFonts w:ascii="Times New Roman" w:hAnsi="Times New Roman" w:cs="Times New Roman"/>
          <w:sz w:val="24"/>
          <w:szCs w:val="24"/>
        </w:rPr>
        <w:t>1</w:t>
      </w:r>
      <w:r w:rsidR="000E5E21" w:rsidRPr="000E5E21">
        <w:rPr>
          <w:rFonts w:ascii="Times New Roman" w:hAnsi="Times New Roman" w:cs="Times New Roman"/>
          <w:sz w:val="24"/>
          <w:szCs w:val="24"/>
        </w:rPr>
        <w:t>).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F71856" w:rsidRDefault="00F71856" w:rsidP="00F71856">
      <w:pPr>
        <w:pStyle w:val="NoSpacing"/>
        <w:rPr>
          <w:rFonts w:ascii="Times New Roman" w:hAnsi="Times New Roman" w:cs="Times New Roman"/>
          <w:sz w:val="24"/>
          <w:szCs w:val="24"/>
        </w:rPr>
      </w:pPr>
    </w:p>
    <w:p w:rsidR="00F71856" w:rsidRDefault="00F71856" w:rsidP="00F71856">
      <w:pPr>
        <w:pStyle w:val="NoSpacing"/>
        <w:rPr>
          <w:rFonts w:ascii="Times New Roman" w:hAnsi="Times New Roman" w:cs="Times New Roman"/>
          <w:sz w:val="24"/>
          <w:szCs w:val="24"/>
        </w:rPr>
      </w:pPr>
      <w:r>
        <w:rPr>
          <w:rFonts w:ascii="Times New Roman" w:hAnsi="Times New Roman" w:cs="Times New Roman"/>
          <w:b/>
          <w:sz w:val="24"/>
          <w:szCs w:val="24"/>
        </w:rPr>
        <w:t xml:space="preserve">Evaluation of Using Leaflet: </w:t>
      </w:r>
    </w:p>
    <w:p w:rsidR="00DD52FA" w:rsidRDefault="00F71856"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1836BC" w:rsidRPr="001836BC">
        <w:rPr>
          <w:rFonts w:ascii="Times New Roman" w:hAnsi="Times New Roman" w:cs="Times New Roman"/>
          <w:sz w:val="24"/>
          <w:szCs w:val="24"/>
        </w:rPr>
        <w:t>Leaflet proved to be an invaluable tool for collecting and visualizing geospatial data in this study. One significant advantage of implementing it through HTML was the absolute control it provided over the entire research process. This level of control allowed for precise adjustments to parameters and definitions, aligning them with Overpass's own standards to minimize confusion. As a result, the initial five categories were clearly delineated with minimal overlap. Additionally, the application was highly customizable, enabling adjustments to ranges, values, and tags as needed. With only minor modifications to the code, the application could be adapted to generate entirely different datasets, a flexibility that facilitated the production of both the density and proximity results.</w:t>
      </w:r>
      <w:r w:rsidR="00DD52FA">
        <w:rPr>
          <w:rFonts w:ascii="Times New Roman" w:hAnsi="Times New Roman" w:cs="Times New Roman"/>
          <w:sz w:val="24"/>
          <w:szCs w:val="24"/>
        </w:rPr>
        <w:t xml:space="preserve"> </w:t>
      </w:r>
    </w:p>
    <w:p w:rsidR="00F71856" w:rsidRDefault="00DD52FA"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1836BC" w:rsidRPr="001836BC">
        <w:rPr>
          <w:rFonts w:ascii="Times New Roman" w:hAnsi="Times New Roman" w:cs="Times New Roman"/>
          <w:sz w:val="24"/>
          <w:szCs w:val="24"/>
        </w:rPr>
        <w:t xml:space="preserve">One limitation of HTML is that it functions as a markup language for web content rather than a programming language. While JavaScript was embedded into the HTML to enable map interactivity, other tools such as </w:t>
      </w:r>
      <w:proofErr w:type="spellStart"/>
      <w:r w:rsidR="001836BC" w:rsidRPr="001836BC">
        <w:rPr>
          <w:rFonts w:ascii="Times New Roman" w:hAnsi="Times New Roman" w:cs="Times New Roman"/>
          <w:sz w:val="24"/>
          <w:szCs w:val="24"/>
        </w:rPr>
        <w:t>R are</w:t>
      </w:r>
      <w:proofErr w:type="spellEnd"/>
      <w:r w:rsidR="001836BC" w:rsidRPr="001836BC">
        <w:rPr>
          <w:rFonts w:ascii="Times New Roman" w:hAnsi="Times New Roman" w:cs="Times New Roman"/>
          <w:sz w:val="24"/>
          <w:szCs w:val="24"/>
        </w:rPr>
        <w:t xml:space="preserve"> more suited for data analysis and visualization. Notably, R also supports Leaflet as a package, making it an effective alternative for handling geospatial data. Consequently, utilizing R might have been a more advantageous approach for displaying Leaflet’s data. However, using R alone would lack user-friendliness. To address this, creating a Shiny application could offer a more interactive and accessible solution while eliminating the need for meticulous maintenance of HTML files.</w:t>
      </w:r>
      <w:r w:rsidR="005A40A8">
        <w:rPr>
          <w:rFonts w:ascii="Times New Roman" w:hAnsi="Times New Roman" w:cs="Times New Roman"/>
          <w:sz w:val="24"/>
          <w:szCs w:val="24"/>
        </w:rPr>
        <w:t xml:space="preserve"> </w:t>
      </w:r>
    </w:p>
    <w:p w:rsidR="005A40A8" w:rsidRPr="00F71856" w:rsidRDefault="005A40A8" w:rsidP="00F71856">
      <w:pPr>
        <w:pStyle w:val="NoSpacing"/>
        <w:rPr>
          <w:rFonts w:ascii="Times New Roman" w:hAnsi="Times New Roman" w:cs="Times New Roman"/>
          <w:sz w:val="24"/>
          <w:szCs w:val="24"/>
        </w:rPr>
      </w:pPr>
      <w:r>
        <w:rPr>
          <w:rFonts w:ascii="Times New Roman" w:hAnsi="Times New Roman" w:cs="Times New Roman"/>
          <w:sz w:val="24"/>
          <w:szCs w:val="24"/>
        </w:rPr>
        <w:tab/>
      </w:r>
      <w:r w:rsidR="00E71758" w:rsidRPr="00E71758">
        <w:rPr>
          <w:rFonts w:ascii="Times New Roman" w:hAnsi="Times New Roman" w:cs="Times New Roman"/>
          <w:sz w:val="24"/>
          <w:szCs w:val="24"/>
        </w:rPr>
        <w:t>As discussed in the data collection section, Leaflet was selected due to project constraints and its distinct advantages. However, using Overpass for tag retrieval presents certain limitations. Since Overpass is an open-source platform, it may not capture all POIs within the area. For instance, some density values might be underreported due to factors such as obscure store names or locations not yet included in the Overpass database. Fortunately, as this study focused on housing data, the omission of a few locations is unlikely to significantly affect the observed trends. In fact, such omissions are more likely to reinforce the general patterns identified in the analysis.</w:t>
      </w:r>
      <w:bookmarkStart w:id="0" w:name="_GoBack"/>
      <w:bookmarkEnd w:id="0"/>
      <w:r w:rsidR="001836B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w:t>
      </w:r>
      <w:r w:rsidR="00EF5113" w:rsidRPr="00EF5113">
        <w:rPr>
          <w:rFonts w:ascii="Times New Roman" w:hAnsi="Times New Roman" w:cs="Times New Roman"/>
          <w:sz w:val="24"/>
          <w:szCs w:val="24"/>
        </w:rPr>
        <w:lastRenderedPageBreak/>
        <w:t>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lastRenderedPageBreak/>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36BC"/>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4F7C5F"/>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40A8"/>
    <w:rsid w:val="005A63B3"/>
    <w:rsid w:val="005B0DE3"/>
    <w:rsid w:val="005C22A2"/>
    <w:rsid w:val="005C34CF"/>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2884"/>
    <w:rsid w:val="00707C8D"/>
    <w:rsid w:val="007117E6"/>
    <w:rsid w:val="007207F9"/>
    <w:rsid w:val="0072088B"/>
    <w:rsid w:val="00730BE8"/>
    <w:rsid w:val="00733CC4"/>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0D14"/>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0593"/>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D7887"/>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025"/>
    <w:rsid w:val="00CC4B62"/>
    <w:rsid w:val="00CC6996"/>
    <w:rsid w:val="00CD0421"/>
    <w:rsid w:val="00CD6E64"/>
    <w:rsid w:val="00CD749B"/>
    <w:rsid w:val="00CE0595"/>
    <w:rsid w:val="00CE6236"/>
    <w:rsid w:val="00CE7444"/>
    <w:rsid w:val="00CF2B60"/>
    <w:rsid w:val="00CF2FE9"/>
    <w:rsid w:val="00CF464E"/>
    <w:rsid w:val="00D00C14"/>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52FA"/>
    <w:rsid w:val="00DD6CF1"/>
    <w:rsid w:val="00DE243F"/>
    <w:rsid w:val="00DE43FE"/>
    <w:rsid w:val="00DF7655"/>
    <w:rsid w:val="00E0541A"/>
    <w:rsid w:val="00E11163"/>
    <w:rsid w:val="00E11421"/>
    <w:rsid w:val="00E11B98"/>
    <w:rsid w:val="00E13F5C"/>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71758"/>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1856"/>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D0F8"/>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872881995">
      <w:bodyDiv w:val="1"/>
      <w:marLeft w:val="0"/>
      <w:marRight w:val="0"/>
      <w:marTop w:val="0"/>
      <w:marBottom w:val="0"/>
      <w:divBdr>
        <w:top w:val="none" w:sz="0" w:space="0" w:color="auto"/>
        <w:left w:val="none" w:sz="0" w:space="0" w:color="auto"/>
        <w:bottom w:val="none" w:sz="0" w:space="0" w:color="auto"/>
        <w:right w:val="none" w:sz="0" w:space="0" w:color="auto"/>
      </w:divBdr>
      <w:divsChild>
        <w:div w:id="632636982">
          <w:marLeft w:val="0"/>
          <w:marRight w:val="0"/>
          <w:marTop w:val="0"/>
          <w:marBottom w:val="0"/>
          <w:divBdr>
            <w:top w:val="none" w:sz="0" w:space="0" w:color="auto"/>
            <w:left w:val="none" w:sz="0" w:space="0" w:color="auto"/>
            <w:bottom w:val="none" w:sz="0" w:space="0" w:color="auto"/>
            <w:right w:val="none" w:sz="0" w:space="0" w:color="auto"/>
          </w:divBdr>
        </w:div>
      </w:divsChild>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29799222">
      <w:bodyDiv w:val="1"/>
      <w:marLeft w:val="0"/>
      <w:marRight w:val="0"/>
      <w:marTop w:val="0"/>
      <w:marBottom w:val="0"/>
      <w:divBdr>
        <w:top w:val="none" w:sz="0" w:space="0" w:color="auto"/>
        <w:left w:val="none" w:sz="0" w:space="0" w:color="auto"/>
        <w:bottom w:val="none" w:sz="0" w:space="0" w:color="auto"/>
        <w:right w:val="none" w:sz="0" w:space="0" w:color="auto"/>
      </w:divBdr>
      <w:divsChild>
        <w:div w:id="1772580026">
          <w:marLeft w:val="0"/>
          <w:marRight w:val="0"/>
          <w:marTop w:val="0"/>
          <w:marBottom w:val="0"/>
          <w:divBdr>
            <w:top w:val="none" w:sz="0" w:space="0" w:color="auto"/>
            <w:left w:val="none" w:sz="0" w:space="0" w:color="auto"/>
            <w:bottom w:val="none" w:sz="0" w:space="0" w:color="auto"/>
            <w:right w:val="none" w:sz="0" w:space="0" w:color="auto"/>
          </w:divBdr>
          <w:divsChild>
            <w:div w:id="1624072228">
              <w:marLeft w:val="0"/>
              <w:marRight w:val="0"/>
              <w:marTop w:val="0"/>
              <w:marBottom w:val="0"/>
              <w:divBdr>
                <w:top w:val="none" w:sz="0" w:space="0" w:color="auto"/>
                <w:left w:val="none" w:sz="0" w:space="0" w:color="auto"/>
                <w:bottom w:val="none" w:sz="0" w:space="0" w:color="auto"/>
                <w:right w:val="none" w:sz="0" w:space="0" w:color="auto"/>
              </w:divBdr>
              <w:divsChild>
                <w:div w:id="1635213758">
                  <w:marLeft w:val="0"/>
                  <w:marRight w:val="0"/>
                  <w:marTop w:val="0"/>
                  <w:marBottom w:val="0"/>
                  <w:divBdr>
                    <w:top w:val="none" w:sz="0" w:space="0" w:color="auto"/>
                    <w:left w:val="none" w:sz="0" w:space="0" w:color="auto"/>
                    <w:bottom w:val="none" w:sz="0" w:space="0" w:color="auto"/>
                    <w:right w:val="none" w:sz="0" w:space="0" w:color="auto"/>
                  </w:divBdr>
                  <w:divsChild>
                    <w:div w:id="3075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4026D-402A-4BFE-A941-9555124F7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4733</TotalTime>
  <Pages>38</Pages>
  <Words>10806</Words>
  <Characters>61596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700</cp:revision>
  <dcterms:created xsi:type="dcterms:W3CDTF">2024-09-24T19:45:00Z</dcterms:created>
  <dcterms:modified xsi:type="dcterms:W3CDTF">2025-01-20T20:38:00Z</dcterms:modified>
</cp:coreProperties>
</file>