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0"/>
          <w:szCs w:val="60"/>
        </w:rPr>
        <w:t xml:space="preserve">AWS SLA INCIDENT MANAGER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Technical Architecture &amp; Operations Reference</w:t>
      </w:r>
    </w:p>
    <w:p>
      <w:pPr>
        <w:pBdr>
          <w:bottom w:val="single" w:color="2E75B6" w:sz="12" w:space="1"/>
        </w:pBdr>
        <w:spacing w:after="400" w:before="0"/>
      </w:pPr>
    </w:p>
    <w:p>
      <w:pPr>
        <w:spacing w:after="800" w:before="0"/>
        <w:ind w:left="720" w:right="720"/>
        <w:jc w:val="center"/>
      </w:pPr>
      <w:r>
        <w:rPr>
          <w:rFonts w:ascii="Arial" w:cs="Arial" w:eastAsia="Arial" w:hAnsi="Arial"/>
          <w:color w:val="5A6A7A"/>
          <w:sz w:val="22"/>
          <w:szCs w:val="22"/>
        </w:rPr>
        <w:t xml:space="preserve">Comprehensive documentation for SLA/SLO compliance tracking, incident lifecycle management, escalation routing, and automated Root Cause Analysis generation across enterprise AWS infrastructure.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</w:tblGrid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EF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EF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Internal — Engineering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EF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AWS (EC2, RDS, ALB, CloudWatch)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EF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Audience</w:t>
            </w:r>
          </w:p>
        </w:tc>
        <w:tc>
          <w:tcPr>
            <w:tcW w:type="dxa" w:w="3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DevOps / SRE / Cloud Operations</w:t>
            </w:r>
          </w:p>
        </w:tc>
      </w:tr>
    </w:tbl>
    <w:p>
      <w:pPr>
        <w:spacing w:before="600"/>
      </w:pPr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Table of Contents</w:t>
      </w:r>
    </w:p>
    <w:p>
      <w:pPr>
        <w:pBdr>
          <w:bottom w:val="single" w:color="2E75B6" w:sz="8" w:space="1"/>
        </w:pBdr>
        <w:spacing w:after="200" w:before="80"/>
      </w:pPr>
    </w:p>
    <w:p>
      <w:pPr>
        <w:spacing w:after="60" w:before="60"/>
        <w:ind/>
      </w:pPr>
      <w:r>
        <w:rPr>
          <w:color w:val="1A1A2E"/>
          <w:sz w:val="20"/>
          <w:szCs w:val="20"/>
        </w:rPr>
        <w:t xml:space="preserve">1  Executive Overview</w:t>
      </w:r>
      <w:r>
        <w:rPr>
          <w:color w:val="5A6A7A"/>
          <w:sz w:val="20"/>
          <w:szCs w:val="20"/>
        </w:rPr>
        <w:t xml:space="preserve">  3</w:t>
      </w:r>
    </w:p>
    <w:p>
      <w:pPr>
        <w:spacing w:after="60" w:before="60"/>
        <w:ind/>
      </w:pPr>
      <w:r>
        <w:rPr>
          <w:color w:val="1A1A2E"/>
          <w:sz w:val="20"/>
          <w:szCs w:val="20"/>
        </w:rPr>
        <w:t xml:space="preserve">2  System Architecture</w:t>
      </w:r>
      <w:r>
        <w:rPr>
          <w:color w:val="5A6A7A"/>
          <w:sz w:val="20"/>
          <w:szCs w:val="20"/>
        </w:rPr>
        <w:t xml:space="preserve">  4</w:t>
      </w:r>
    </w:p>
    <w:p>
      <w:pPr>
        <w:spacing w:after="60" w:before="60"/>
        <w:ind/>
      </w:pPr>
      <w:r>
        <w:rPr>
          <w:color w:val="1A1A2E"/>
          <w:sz w:val="20"/>
          <w:szCs w:val="20"/>
        </w:rPr>
        <w:t xml:space="preserve">3  Technology Stack</w:t>
      </w:r>
      <w:r>
        <w:rPr>
          <w:color w:val="5A6A7A"/>
          <w:sz w:val="20"/>
          <w:szCs w:val="20"/>
        </w:rPr>
        <w:t xml:space="preserve">  5</w:t>
      </w:r>
    </w:p>
    <w:p>
      <w:pPr>
        <w:spacing w:after="60" w:before="60"/>
        <w:ind/>
      </w:pPr>
      <w:r>
        <w:rPr>
          <w:color w:val="1A1A2E"/>
          <w:sz w:val="20"/>
          <w:szCs w:val="20"/>
        </w:rPr>
        <w:t xml:space="preserve">4  Project Structure</w:t>
      </w:r>
      <w:r>
        <w:rPr>
          <w:color w:val="5A6A7A"/>
          <w:sz w:val="20"/>
          <w:szCs w:val="20"/>
        </w:rPr>
        <w:t xml:space="preserve">  5</w:t>
      </w:r>
    </w:p>
    <w:p>
      <w:pPr>
        <w:spacing w:after="60" w:before="60"/>
        <w:ind/>
      </w:pPr>
      <w:r>
        <w:rPr>
          <w:color w:val="1A1A2E"/>
          <w:sz w:val="20"/>
          <w:szCs w:val="20"/>
        </w:rPr>
        <w:t xml:space="preserve">5  Component Reference</w:t>
      </w:r>
      <w:r>
        <w:rPr>
          <w:color w:val="5A6A7A"/>
          <w:sz w:val="20"/>
          <w:szCs w:val="20"/>
        </w:rPr>
        <w:t xml:space="preserve">  6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5.1  CloudWatch Collector</w:t>
      </w:r>
      <w:r>
        <w:rPr>
          <w:color w:val="5A6A7A"/>
          <w:sz w:val="20"/>
          <w:szCs w:val="20"/>
        </w:rPr>
        <w:t xml:space="preserve">  6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5.2  SLA Tracker</w:t>
      </w:r>
      <w:r>
        <w:rPr>
          <w:color w:val="5A6A7A"/>
          <w:sz w:val="20"/>
          <w:szCs w:val="20"/>
        </w:rPr>
        <w:t xml:space="preserve">  7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5.3  Incident Manager</w:t>
      </w:r>
      <w:r>
        <w:rPr>
          <w:color w:val="5A6A7A"/>
          <w:sz w:val="20"/>
          <w:szCs w:val="20"/>
        </w:rPr>
        <w:t xml:space="preserve">  8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5.4  Alert Router</w:t>
      </w:r>
      <w:r>
        <w:rPr>
          <w:color w:val="5A6A7A"/>
          <w:sz w:val="20"/>
          <w:szCs w:val="20"/>
        </w:rPr>
        <w:t xml:space="preserve">  9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5.5  RCA Generator</w:t>
      </w:r>
      <w:r>
        <w:rPr>
          <w:color w:val="5A6A7A"/>
          <w:sz w:val="20"/>
          <w:szCs w:val="20"/>
        </w:rPr>
        <w:t xml:space="preserve">  10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5.6  Ops Dashboard</w:t>
      </w:r>
      <w:r>
        <w:rPr>
          <w:color w:val="5A6A7A"/>
          <w:sz w:val="20"/>
          <w:szCs w:val="20"/>
        </w:rPr>
        <w:t xml:space="preserve">  10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5.7  Automation Scripts</w:t>
      </w:r>
      <w:r>
        <w:rPr>
          <w:color w:val="5A6A7A"/>
          <w:sz w:val="20"/>
          <w:szCs w:val="20"/>
        </w:rPr>
        <w:t xml:space="preserve">  11</w:t>
      </w:r>
    </w:p>
    <w:p>
      <w:pPr>
        <w:spacing w:after="60" w:before="60"/>
        <w:ind/>
      </w:pPr>
      <w:r>
        <w:rPr>
          <w:color w:val="1A1A2E"/>
          <w:sz w:val="20"/>
          <w:szCs w:val="20"/>
        </w:rPr>
        <w:t xml:space="preserve">6  Database Schema</w:t>
      </w:r>
      <w:r>
        <w:rPr>
          <w:color w:val="5A6A7A"/>
          <w:sz w:val="20"/>
          <w:szCs w:val="20"/>
        </w:rPr>
        <w:t xml:space="preserve">  12</w:t>
      </w:r>
    </w:p>
    <w:p>
      <w:pPr>
        <w:spacing w:after="60" w:before="60"/>
        <w:ind/>
      </w:pPr>
      <w:r>
        <w:rPr>
          <w:color w:val="1A1A2E"/>
          <w:sz w:val="20"/>
          <w:szCs w:val="20"/>
        </w:rPr>
        <w:t xml:space="preserve">7  Configuration Reference</w:t>
      </w:r>
      <w:r>
        <w:rPr>
          <w:color w:val="5A6A7A"/>
          <w:sz w:val="20"/>
          <w:szCs w:val="20"/>
        </w:rPr>
        <w:t xml:space="preserve">  13</w:t>
      </w:r>
    </w:p>
    <w:p>
      <w:pPr>
        <w:spacing w:after="60" w:before="60"/>
        <w:ind/>
      </w:pPr>
      <w:r>
        <w:rPr>
          <w:color w:val="1A1A2E"/>
          <w:sz w:val="20"/>
          <w:szCs w:val="20"/>
        </w:rPr>
        <w:t xml:space="preserve">8  Operational Runbooks</w:t>
      </w:r>
      <w:r>
        <w:rPr>
          <w:color w:val="5A6A7A"/>
          <w:sz w:val="20"/>
          <w:szCs w:val="20"/>
        </w:rPr>
        <w:t xml:space="preserve">  15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8.1  SEV1 Incident Response Workflow</w:t>
      </w:r>
      <w:r>
        <w:rPr>
          <w:color w:val="5A6A7A"/>
          <w:sz w:val="20"/>
          <w:szCs w:val="20"/>
        </w:rPr>
        <w:t xml:space="preserve">  15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8.2  Monthly SLA Reporting Workflow</w:t>
      </w:r>
      <w:r>
        <w:rPr>
          <w:color w:val="5A6A7A"/>
          <w:sz w:val="20"/>
          <w:szCs w:val="20"/>
        </w:rPr>
        <w:t xml:space="preserve">  16</w:t>
      </w:r>
    </w:p>
    <w:p>
      <w:pPr>
        <w:spacing w:after="60" w:before="60"/>
        <w:ind w:left="360"/>
      </w:pPr>
      <w:r>
        <w:rPr>
          <w:color w:val="1A1A2E"/>
          <w:sz w:val="20"/>
          <w:szCs w:val="20"/>
        </w:rPr>
        <w:t xml:space="preserve">8.3  Daily Operations Checklist</w:t>
      </w:r>
      <w:r>
        <w:rPr>
          <w:color w:val="5A6A7A"/>
          <w:sz w:val="20"/>
          <w:szCs w:val="20"/>
        </w:rPr>
        <w:t xml:space="preserve">  16</w:t>
      </w:r>
    </w:p>
    <w:p>
      <w:pPr>
        <w:spacing w:after="60" w:before="60"/>
        <w:ind/>
      </w:pPr>
      <w:r>
        <w:rPr>
          <w:color w:val="1A1A2E"/>
          <w:sz w:val="20"/>
          <w:szCs w:val="20"/>
        </w:rPr>
        <w:t xml:space="preserve">9  Alerting &amp; Escalation Matrix</w:t>
      </w:r>
      <w:r>
        <w:rPr>
          <w:color w:val="5A6A7A"/>
          <w:sz w:val="20"/>
          <w:szCs w:val="20"/>
        </w:rPr>
        <w:t xml:space="preserve">  17</w:t>
      </w:r>
    </w:p>
    <w:p>
      <w:pPr>
        <w:spacing w:after="60" w:before="60"/>
        <w:ind/>
      </w:pPr>
      <w:r>
        <w:rPr>
          <w:color w:val="1A1A2E"/>
          <w:sz w:val="20"/>
          <w:szCs w:val="20"/>
        </w:rPr>
        <w:t xml:space="preserve">10  Quick Start Guide</w:t>
      </w:r>
      <w:r>
        <w:rPr>
          <w:color w:val="5A6A7A"/>
          <w:sz w:val="20"/>
          <w:szCs w:val="20"/>
        </w:rPr>
        <w:t xml:space="preserve">  18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   Executive Overview</w:t>
      </w:r>
    </w:p>
    <w:p>
      <w:pPr>
        <w:pBdr>
          <w:bottom w:val="single" w:color="2E75B6" w:sz="8" w:space="1"/>
        </w:pBdr>
        <w:spacing w:after="200" w:before="80"/>
      </w:pPr>
    </w:p>
    <w:p>
      <w:pPr>
        <w:spacing w:after="60" w:before="60"/>
        <w:jc w:val="both"/>
      </w:pPr>
      <w:r>
        <w:rPr>
          <w:color w:val="1A1A2E"/>
          <w:sz w:val="20"/>
          <w:szCs w:val="20"/>
        </w:rPr>
        <w:t xml:space="preserve">AWS SLA Incident Manager is an enterprise-grade cloud operations toolkit designed for DevOps and SRE teams managing high-availability SaaS platforms on AWS. Built from operational patterns serving enterprise clients across retail and hospitality verticals, it provides end-to-end coverage of the incident lifecycle — from metric collection through resolution and post-incident analysis.</w:t>
      </w:r>
    </w:p>
    <w:p>
      <w:pPr>
        <w:spacing w:after="60" w:before="120"/>
      </w:pPr>
    </w:p>
    <w:p>
      <w:pPr>
        <w:spacing w:after="60" w:before="60"/>
        <w:jc w:val="both"/>
      </w:pPr>
      <w:r>
        <w:rPr>
          <w:color w:val="1A1A2E"/>
          <w:sz w:val="20"/>
          <w:szCs w:val="20"/>
        </w:rPr>
        <w:t xml:space="preserve">The platform addresses four core operational needs: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0"/>
          <w:szCs w:val="20"/>
        </w:rPr>
        <w:t xml:space="preserve">Continuous SLA/SLO compliance monitoring against per-client contractual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0"/>
          <w:szCs w:val="20"/>
        </w:rPr>
        <w:t xml:space="preserve">Structured incident creation, tracking, escalation, and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0"/>
          <w:szCs w:val="20"/>
        </w:rPr>
        <w:t xml:space="preserve">Automated Root Cause Analysis (RCA) document generation at incident close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0"/>
          <w:szCs w:val="20"/>
        </w:rPr>
        <w:t xml:space="preserve">Real-time operational visibility through a web-based dashboard</w:t>
      </w:r>
    </w:p>
    <w:p>
      <w:pPr>
        <w:spacing w:after="60" w:before="120"/>
      </w:pPr>
    </w:p>
    <w:p>
      <w:pPr>
        <w:pBdr>
          <w:left w:val="thick" w:color="2E75B6" w:sz="12"/>
        </w:pBdr>
        <w:shd w:fill="D6E4F3" w:val="clear"/>
        <w:spacing w:after="80" w:before="80"/>
        <w:ind w:left="360" w:right="360"/>
      </w:pPr>
      <w:r>
        <w:rPr>
          <w:i/>
          <w:iCs/>
          <w:color w:val="1B3A6B"/>
          <w:sz w:val="19"/>
          <w:szCs w:val="19"/>
        </w:rPr>
        <w:t xml:space="preserve">Key Principle: The system is designed as a pragmatic, low-dependency ops tool. It uses SQLite (not a distributed database), local file storage for reports, and standard Python libraries — prioritising operational simplicity and auditability over architectural complexity.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6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Metric Collection</w:t>
            </w:r>
          </w:p>
        </w:tc>
        <w:tc>
          <w:tcPr>
            <w:tcW w:type="dxa" w:w="6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Polls EC2, RDS, and ALB metrics from AWS CloudWatch every 5 minutes; persists to SQLite.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SLA/SLO Tracking</w:t>
            </w:r>
          </w:p>
        </w:tc>
        <w:tc>
          <w:tcPr>
            <w:tcW w:type="dxa" w:w="6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Calculates per-client uptime percentages and response time SLOs against defined targets. Flags breaches and generates compliance reports.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Incident Management</w:t>
            </w:r>
          </w:p>
        </w:tc>
        <w:tc>
          <w:tcPr>
            <w:tcW w:type="dxa" w:w="6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Full lifecycle from creation through resolution: severity classification, owner assignment, timeline tracking, MTTR/MTTD measurement.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Alert Escalation</w:t>
            </w:r>
          </w:p>
        </w:tc>
        <w:tc>
          <w:tcPr>
            <w:tcW w:type="dxa" w:w="6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Time-based L1 → L2 → L3 escalation with configurable thresholds. Dispatches via Slack and email.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RCA Generation</w:t>
            </w:r>
          </w:p>
        </w:tc>
        <w:tc>
          <w:tcPr>
            <w:tcW w:type="dxa" w:w="6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Auto-generates structured RCA documents populated with incident timeline, CloudWatch metrics, and fix summary at resolution.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Ops Dashboard</w:t>
            </w:r>
          </w:p>
        </w:tc>
        <w:tc>
          <w:tcPr>
            <w:tcW w:type="dxa" w:w="6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Flask web dashboard showing active incidents, SLA compliance gauges, and live CloudWatch metric trends.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2   System Architecture</w:t>
      </w:r>
    </w:p>
    <w:p>
      <w:pPr>
        <w:pBdr>
          <w:bottom w:val="single" w:color="2E75B6" w:sz="8" w:space="1"/>
        </w:pBdr>
        <w:spacing w:after="200" w:before="80"/>
      </w:pPr>
    </w:p>
    <w:p>
      <w:pPr>
        <w:spacing w:after="60" w:before="60"/>
        <w:jc w:val="both"/>
      </w:pPr>
      <w:r>
        <w:rPr>
          <w:color w:val="1A1A2E"/>
          <w:sz w:val="20"/>
          <w:szCs w:val="20"/>
        </w:rPr>
        <w:t xml:space="preserve">The system follows a single-server architecture. A dedicated monitoring server connects to AWS CloudWatch via boto3, collects and stores metrics locally, and runs all operational components — collector, tracker, incident manager, alert router, and dashboard — in a coordinated cron-based pipeline.</w:t>
      </w:r>
    </w:p>
    <w:p>
      <w:pPr>
        <w:spacing w:after="80" w:before="80"/>
      </w:pP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AWS Account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┌─────────────────────────────────────────────────────────┐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EC2 Instances ─┐                                       │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RDS Instances ─┼──▶  CloudWatch Metrics               │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ALB            ─┘         │                            │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└─────────────────────────────┼───────────────────────────┘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       │ boto3 (5-min cron)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                    ▼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Monitoring Server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┌─────────────────────────────────────────────────────────┐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                                                 │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cloudwatch_collector.py ──▶ SQLite (data/ops.db)       │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                            │                   │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           ┌────────────────┼──────────────┐    │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           ▼                ▼              ▼    │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 sla_tracker.py  incident_manager.py  dashboard │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           │                │             :5000  │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  reports/*.md    incidents/*_RCA.md            │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                    │                            │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           alert_router.py (5-min cron)          │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           │           │                         │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│                  Slack        Email                      │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└─────────────────────────────────────────────────────────┘</w:t>
      </w:r>
    </w:p>
    <w:p>
      <w:pPr>
        <w:spacing w:after="80" w:before="160"/>
      </w:pP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Data Flow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0"/>
          <w:szCs w:val="20"/>
        </w:rPr>
        <w:t xml:space="preserve">CloudWatch Collector runs every 5 minutes, pulling metrics for all configured EC2, RDS, and ALB resources into the local SQLite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0"/>
          <w:szCs w:val="20"/>
        </w:rPr>
        <w:t xml:space="preserve">SLA Tracker reads from SQLite to compute per-client uptime proxies and SLO compliance, producing Markdown reports on demand or via cron.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0"/>
          <w:szCs w:val="20"/>
        </w:rPr>
        <w:t xml:space="preserve">Incident Manager provides a CLI interface for the full incident lifecycle, writing all state changes to SQLite and triggering RCA generation at resolution.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0"/>
          <w:szCs w:val="20"/>
        </w:rPr>
        <w:t xml:space="preserve">Alert Router runs every 5 minutes, checking for unacknowledged incidents past escalation thresholds, dispatching Slack and email notifications.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0"/>
          <w:szCs w:val="20"/>
        </w:rPr>
        <w:t xml:space="preserve">Dashboard serves a live Flask UI on port 5000, querying SQLite directly for real-time data.</w:t>
      </w:r>
    </w:p>
    <w:p>
      <w:pPr>
        <w:spacing w:after="0" w:before="160"/>
      </w:pP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3   Technology Stack</w:t>
      </w:r>
    </w:p>
    <w:p>
      <w:pPr>
        <w:pBdr>
          <w:bottom w:val="single" w:color="2E75B6" w:sz="8" w:space="1"/>
        </w:pBd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AWS Integration</w:t>
            </w:r>
          </w:p>
        </w:tc>
        <w:tc>
          <w:tcPr>
            <w:tcW w:type="dxa" w:w="2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boto3</w:t>
            </w:r>
          </w:p>
        </w:tc>
        <w:tc>
          <w:tcPr>
            <w:tcW w:type="dxa" w:w="4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CloudWatch API calls for metric retrieval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Storage</w:t>
            </w:r>
          </w:p>
        </w:tc>
        <w:tc>
          <w:tcPr>
            <w:tcW w:type="dxa" w:w="2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SQLite</w:t>
            </w:r>
          </w:p>
        </w:tc>
        <w:tc>
          <w:tcPr>
            <w:tcW w:type="dxa" w:w="4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Metrics, incidents, and timeline persistence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Dashboard</w:t>
            </w:r>
          </w:p>
        </w:tc>
        <w:tc>
          <w:tcPr>
            <w:tcW w:type="dxa" w:w="2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Flask + Jinja2</w:t>
            </w:r>
          </w:p>
        </w:tc>
        <w:tc>
          <w:tcPr>
            <w:tcW w:type="dxa" w:w="4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Web-based operational dashboard on :5000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2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YAML</w:t>
            </w:r>
          </w:p>
        </w:tc>
        <w:tc>
          <w:tcPr>
            <w:tcW w:type="dxa" w:w="4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AWS resources, SLA policies, escalation rules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SMTP / Slack Webhook</w:t>
            </w:r>
          </w:p>
        </w:tc>
        <w:tc>
          <w:tcPr>
            <w:tcW w:type="dxa" w:w="4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Alert dispatch across email and Slack channels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Automation</w:t>
            </w:r>
          </w:p>
        </w:tc>
        <w:tc>
          <w:tcPr>
            <w:tcW w:type="dxa" w:w="2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Bash</w:t>
            </w:r>
          </w:p>
        </w:tc>
        <w:tc>
          <w:tcPr>
            <w:tcW w:type="dxa" w:w="4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Snapshot, health check, and log cleanup scripts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4   Project Structure</w:t>
      </w:r>
    </w:p>
    <w:p>
      <w:pPr>
        <w:pBdr>
          <w:bottom w:val="single" w:color="2E75B6" w:sz="8" w:space="1"/>
        </w:pBdr>
        <w:spacing w:after="200" w:before="80"/>
      </w:pP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aws-sla-incident-manager/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config/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aws_config.yaml        # AWS regions, resource IDs, client mapping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sla_policies.yaml      # Per-client SLA targets and escalation rules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src/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cloudwatch_collector.py    # CloudWatch → SQLite metric ingestion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sla_tracker.py             # Uptime calculation + SLA report generation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incident_manager.py        # Incident CRUD, timeline, MTTR/MTTD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alert_router.py            # Escalation engine + notification dispatch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rca_generator.py           # Auto-generates RCA Markdown at resolution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dashboard.py               # Flask web dashboard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automation/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ec2_snapshot.sh            # Pre-maintenance EBS snapshot script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health_check.sh            # AWS resource health validation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log_cleanup.sh             # CloudWatch log group retention enforcement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templates/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rca_template.md            # RCA document template (Jinja2)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dashboard.html             # Dashboard Jinja2 template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data/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ops.db                     # SQLite database (auto-created)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reports/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sla_report_&lt;YYYY-MM&gt;_*.md  # Generated SLA compliance reports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incidents/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&lt;INCIDENT_ID&gt;_RCA.md       # Generated RCA documents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└── requirements.txt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5   Component Reference</w:t>
      </w:r>
    </w:p>
    <w:p>
      <w:pPr>
        <w:pBdr>
          <w:bottom w:val="single" w:color="2E75B6" w:sz="8" w:space="1"/>
        </w:pBdr>
        <w:spacing w:after="200" w:before="80"/>
      </w:pP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 cloudwatch_collector.py</w:t>
      </w:r>
    </w:p>
    <w:p>
      <w:pPr>
        <w:spacing w:after="60" w:before="60"/>
        <w:jc w:val="both"/>
      </w:pPr>
      <w:r>
        <w:rPr>
          <w:color w:val="1A1A2E"/>
          <w:sz w:val="20"/>
          <w:szCs w:val="20"/>
        </w:rPr>
        <w:t xml:space="preserve">Pulls metrics from AWS CloudWatch using boto3 and writes them to the local SQLite database. Designed to run as a 5-minute cron job, aligning with CloudWatch's default aggregation period.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7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Metrics Collected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EC2</w:t>
            </w:r>
          </w:p>
        </w:tc>
        <w:tc>
          <w:tcPr>
            <w:tcW w:type="dxa" w:w="7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CPUUtilization, NetworkIn, NetworkOut, StatusCheckFailed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RDS</w:t>
            </w:r>
          </w:p>
        </w:tc>
        <w:tc>
          <w:tcPr>
            <w:tcW w:type="dxa" w:w="7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CPUUtilization, DatabaseConnections, FreeStorageSpace, ReadLatency, WriteLatency, FreeableMemory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ALB</w:t>
            </w:r>
          </w:p>
        </w:tc>
        <w:tc>
          <w:tcPr>
            <w:tcW w:type="dxa" w:w="7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RequestCount, HTTPCode_ELB_5XX_Count, HTTPCode_ELB_4XX_Count, TargetResponseTime, ActiveConnectionCount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b/>
          <w:bCs/>
          <w:color w:val="1B3A6B"/>
          <w:sz w:val="22"/>
          <w:szCs w:val="22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0"/>
          <w:szCs w:val="20"/>
        </w:rPr>
        <w:t xml:space="preserve">Collection Strategy: Uses GetMetricStatistics with a configurable lookback window (default 10 minutes) on each execution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0"/>
          <w:szCs w:val="20"/>
        </w:rPr>
        <w:t xml:space="preserve">Deduplication: Not implemented by design. The SQLite queries in the SLA Tracker and Dashboard use AVG() and MAX() aggregations, making duplicates harmless at the current data volume.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0"/>
          <w:szCs w:val="20"/>
        </w:rPr>
        <w:t xml:space="preserve">Recommended Schedule: */5 * * * * python /opt/aws-sla-incident-manager/src/cloudwatch_collector.py</w:t>
      </w:r>
    </w:p>
    <w:p>
      <w:pPr>
        <w:spacing w:after="60" w:before="160"/>
      </w:pP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 sla_tracker.py</w:t>
      </w:r>
    </w:p>
    <w:p>
      <w:pPr>
        <w:spacing w:after="60" w:before="60"/>
        <w:jc w:val="both"/>
      </w:pPr>
      <w:r>
        <w:rPr>
          <w:color w:val="1A1A2E"/>
          <w:sz w:val="20"/>
          <w:szCs w:val="20"/>
        </w:rPr>
        <w:t xml:space="preserve">Calculates uptime percentages and response time SLOs per client for a given reporting period. Generates Markdown compliance reports suitable for Confluence publication or email distribution.</w:t>
      </w:r>
    </w:p>
    <w:p>
      <w:pPr>
        <w:spacing w:after="60" w:before="80"/>
      </w:pPr>
    </w:p>
    <w:p>
      <w:pPr>
        <w:spacing w:after="80" w:before="80"/>
      </w:pPr>
      <w:r>
        <w:rPr>
          <w:b/>
          <w:bCs/>
          <w:color w:val="1B3A6B"/>
          <w:sz w:val="22"/>
          <w:szCs w:val="22"/>
        </w:rPr>
        <w:t xml:space="preserve">Uptime Calculation Methodology</w:t>
      </w:r>
    </w:p>
    <w:p>
      <w:pPr>
        <w:spacing w:after="60" w:before="60"/>
        <w:jc w:val="both"/>
      </w:pPr>
      <w:r>
        <w:rPr>
          <w:color w:val="1A1A2E"/>
          <w:sz w:val="20"/>
          <w:szCs w:val="20"/>
        </w:rPr>
        <w:t xml:space="preserve">The tracker uses a proxy approach to approximate uptime: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0"/>
          <w:szCs w:val="20"/>
        </w:rPr>
        <w:t xml:space="preserve">A 5-minute window is counted as down if StatusCheckFailed &gt; 0 on any EC2 instance assigned to that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0"/>
          <w:szCs w:val="20"/>
        </w:rPr>
        <w:t xml:space="preserve">A 5-minute window is also counted as down if the ALB's 5XX error count exceeds 50% of total requests in that window.</w:t>
      </w:r>
    </w:p>
    <w:p>
      <w:pPr>
        <w:spacing w:after="40" w:before="60"/>
      </w:pPr>
    </w:p>
    <w:p>
      <w:pPr>
        <w:pBdr>
          <w:left w:val="thick" w:color="2E75B6" w:sz="12"/>
        </w:pBdr>
        <w:shd w:fill="D6E4F3" w:val="clear"/>
        <w:spacing w:after="80" w:before="80"/>
        <w:ind w:left="360" w:right="360"/>
      </w:pPr>
      <w:r>
        <w:rPr>
          <w:i/>
          <w:iCs/>
          <w:color w:val="1B3A6B"/>
          <w:sz w:val="19"/>
          <w:szCs w:val="19"/>
        </w:rPr>
        <w:t xml:space="preserve">Note: This is a pragmatic approximation. True uptime tracking requires external synthetic monitoring (e.g., CloudWatch Synthetics or a third-party tool). For internal ops use, status check failures and 5XX spikes are strong proxies for user-facing outages.</w:t>
      </w:r>
    </w:p>
    <w:p>
      <w:pPr>
        <w:spacing w:after="80" w:before="100"/>
      </w:pPr>
    </w:p>
    <w:p>
      <w:pPr>
        <w:spacing w:after="80" w:before="80"/>
      </w:pPr>
      <w:r>
        <w:rPr>
          <w:b/>
          <w:bCs/>
          <w:color w:val="1B3A6B"/>
          <w:sz w:val="22"/>
          <w:szCs w:val="22"/>
        </w:rPr>
        <w:t xml:space="preserve">CLI Usage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Generate monthly compliance report for all clients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 src/sla_tracker.py --report --period monthly --client all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Weekly report for a specific client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 src/sla_tracker.py --report --period weekly --client 7eleven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Output: reports/sla_report_&lt;YYYY-MM&gt;_monthly.md</w:t>
      </w:r>
    </w:p>
    <w:p>
      <w:pPr>
        <w:spacing w:after="60" w:before="160"/>
      </w:pP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 incident_manager.py</w:t>
      </w:r>
    </w:p>
    <w:p>
      <w:pPr>
        <w:spacing w:after="60" w:before="60"/>
        <w:jc w:val="both"/>
      </w:pPr>
      <w:r>
        <w:rPr>
          <w:color w:val="1A1A2E"/>
          <w:sz w:val="20"/>
          <w:szCs w:val="20"/>
        </w:rPr>
        <w:t xml:space="preserve">Provides full incident lifecycle management via a CLI interface. Handles creation, acknowledgement, timeline updates, and resolution — computing MTTR and MTTD automatically and triggering RCA generation at close.</w:t>
      </w:r>
    </w:p>
    <w:p>
      <w:pPr>
        <w:spacing w:after="60" w:before="80"/>
      </w:pPr>
    </w:p>
    <w:p>
      <w:pPr>
        <w:spacing w:after="80" w:before="80"/>
      </w:pPr>
      <w:r>
        <w:rPr>
          <w:b/>
          <w:bCs/>
          <w:color w:val="1B3A6B"/>
          <w:sz w:val="22"/>
          <w:szCs w:val="22"/>
        </w:rPr>
        <w:t xml:space="preserve">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7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Incident ID</w:t>
            </w:r>
          </w:p>
        </w:tc>
        <w:tc>
          <w:tcPr>
            <w:tcW w:type="dxa" w:w="7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INC-NNNN format (zero-padded sequential integer). Auto-generated, collision-safe within the local SQLite instance.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MTTD</w:t>
            </w:r>
          </w:p>
        </w:tc>
        <w:tc>
          <w:tcPr>
            <w:tcW w:type="dxa" w:w="7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Mean Time to Detect: acknowledged_at minus created_at, in minutes. Populated only if the incident was acknowledged before being resolved.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MTTR</w:t>
            </w:r>
          </w:p>
        </w:tc>
        <w:tc>
          <w:tcPr>
            <w:tcW w:type="dxa" w:w="7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Mean Time to Resolve: resolved_at minus created_at, in minutes. Stored as mttr_minutes on the incident record.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SEV1 (critical), SEV2 (high), SEV3 (medium). Drives escalation thresholds and notification colour coding.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b/>
          <w:bCs/>
          <w:color w:val="1B3A6B"/>
          <w:sz w:val="22"/>
          <w:szCs w:val="22"/>
        </w:rPr>
        <w:t xml:space="preserve">CLI Command Reference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Create a new incident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 src/incident_manager.py create --sev SEV1 --title "RDS latency spike" --client 7eleven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Acknowledge (stops L2 escalation timer)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 src/incident_manager.py ack --id INC-0001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Add a timeline update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 src/incident_manager.py update --id INC-0001 --note "Root cause identified: runaway query"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Resolve and generate RCA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 src/incident_manager.py resolve --id INC-0001 --fix "Killed query, added index, deployed timeout config"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List open incidents for a client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 src/incident_manager.py list --status open --client mgm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Show full incident detail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 src/incident_manager.py show --id INC-0001</w:t>
      </w:r>
    </w:p>
    <w:p>
      <w:pPr>
        <w:spacing w:after="60" w:before="80"/>
      </w:pPr>
    </w:p>
    <w:p>
      <w:pPr>
        <w:pBdr>
          <w:left w:val="thick" w:color="2E75B6" w:sz="12"/>
        </w:pBdr>
        <w:shd w:fill="D6E4F3" w:val="clear"/>
        <w:spacing w:after="80" w:before="80"/>
        <w:ind w:left="360" w:right="360"/>
      </w:pPr>
      <w:r>
        <w:rPr>
          <w:i/>
          <w:iCs/>
          <w:color w:val="1B3A6B"/>
          <w:sz w:val="19"/>
          <w:szCs w:val="19"/>
        </w:rPr>
        <w:t xml:space="preserve">On Resolve: RCA generation is triggered automatically via rca_generator.generate_rca(). This call is non-blocking — if RCA generation fails, the resolve operation still completes successfully.</w:t>
      </w:r>
    </w:p>
    <w:p>
      <w:pPr>
        <w:spacing w:after="60" w:before="160"/>
      </w:pP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 alert_router.py</w:t>
      </w:r>
    </w:p>
    <w:p>
      <w:pPr>
        <w:spacing w:after="60" w:before="60"/>
        <w:jc w:val="both"/>
      </w:pPr>
      <w:r>
        <w:rPr>
          <w:color w:val="1A1A2E"/>
          <w:sz w:val="20"/>
          <w:szCs w:val="20"/>
        </w:rPr>
        <w:t xml:space="preserve">The escalation engine and notification dispatcher. Runs every 5 minutes via cron, evaluating all open incidents against configured time thresholds and escalating where necessary.</w:t>
      </w:r>
    </w:p>
    <w:p>
      <w:pPr>
        <w:spacing w:after="60" w:before="80"/>
      </w:pPr>
    </w:p>
    <w:p>
      <w:pPr>
        <w:spacing w:after="80" w:before="80"/>
      </w:pPr>
      <w:r>
        <w:rPr>
          <w:b/>
          <w:bCs/>
          <w:color w:val="1B3A6B"/>
          <w:sz w:val="22"/>
          <w:szCs w:val="22"/>
        </w:rPr>
        <w:t xml:space="preserve">Escalation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0"/>
          <w:szCs w:val="20"/>
        </w:rPr>
        <w:t xml:space="preserve">L1 → L2 Escalation: If a SEV1 or SEV2 incident remains open (unacknowledged) beyond l1_to_l2_minutes (default 15 minutes), it is escalated to L2.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0"/>
          <w:szCs w:val="20"/>
        </w:rPr>
        <w:t xml:space="preserve">L2 → L3 Escalation: If the same incident remains unresolved beyond an additional l2_to_l3_minutes (default 30 minutes), it is escalated to L3.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0"/>
          <w:szCs w:val="20"/>
        </w:rPr>
        <w:t xml:space="preserve">All escalation events are recorded in the incident_timeline table and notifications are re-dispatched at each escalation level.</w:t>
      </w:r>
    </w:p>
    <w:p>
      <w:pPr>
        <w:spacing w:after="80" w:before="100"/>
      </w:pPr>
    </w:p>
    <w:p>
      <w:pPr>
        <w:spacing w:after="80" w:before="80"/>
      </w:pPr>
      <w:r>
        <w:rPr>
          <w:b/>
          <w:bCs/>
          <w:color w:val="1B3A6B"/>
          <w:sz w:val="22"/>
          <w:szCs w:val="22"/>
        </w:rPr>
        <w:t xml:space="preserve">Notification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42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3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Slack</w:t>
            </w:r>
          </w:p>
        </w:tc>
        <w:tc>
          <w:tcPr>
            <w:tcW w:type="dxa" w:w="3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Single webhook POST</w:t>
            </w:r>
          </w:p>
        </w:tc>
        <w:tc>
          <w:tcPr>
            <w:tcW w:type="dxa" w:w="4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Coloured attachment: red (SEV1), yellow (SEV2), blue (SEV3)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SMTP with STARTTLS</w:t>
            </w:r>
          </w:p>
        </w:tc>
        <w:tc>
          <w:tcPr>
            <w:tcW w:type="dxa" w:w="4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Supports multiple recipients; configured per-client in sla_policies.yaml</w:t>
            </w:r>
          </w:p>
        </w:tc>
      </w:tr>
    </w:tbl>
    <w:p>
      <w:pPr>
        <w:spacing w:after="80" w:before="100"/>
      </w:pP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Recommended cron schedule (every 5 minutes)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*/5 * * * * python /opt/aws-sla-incident-manager/src/alert_router.py --check-escalations</w:t>
      </w:r>
    </w:p>
    <w:p>
      <w:pPr>
        <w:spacing w:after="60" w:before="160"/>
      </w:pP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 rca_generator.py</w:t>
      </w:r>
    </w:p>
    <w:p>
      <w:pPr>
        <w:spacing w:after="60" w:before="60"/>
        <w:jc w:val="both"/>
      </w:pPr>
      <w:r>
        <w:rPr>
          <w:color w:val="1A1A2E"/>
          <w:sz w:val="20"/>
          <w:szCs w:val="20"/>
        </w:rPr>
        <w:t xml:space="preserve">Auto-generates a structured Root Cause Analysis document when an incident is resolved. The output is factual and data-driven for the automated sections; narrative sections require manual completion by the incident commander.</w:t>
      </w:r>
    </w:p>
    <w:p>
      <w:pPr>
        <w:spacing w:after="60" w:before="80"/>
      </w:pPr>
    </w:p>
    <w:p>
      <w:pPr>
        <w:spacing w:after="80" w:before="80"/>
      </w:pPr>
      <w:r>
        <w:rPr>
          <w:b/>
          <w:bCs/>
          <w:color w:val="1B3A6B"/>
          <w:sz w:val="22"/>
          <w:szCs w:val="22"/>
        </w:rPr>
        <w:t xml:space="preserve">Generated Document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Populated By</w:t>
            </w:r>
          </w:p>
        </w:tc>
        <w:tc>
          <w:tcPr>
            <w:tcW w:type="dxa" w:w="5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Incident Summary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Automated</w:t>
            </w:r>
          </w:p>
        </w:tc>
        <w:tc>
          <w:tcPr>
            <w:tcW w:type="dxa" w:w="5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ID, severity, client, MTTR, MTTD in tabular format</w:t>
            </w:r>
          </w:p>
        </w:tc>
      </w:tr>
      <w:tr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Timeline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Automated</w:t>
            </w:r>
          </w:p>
        </w:tc>
        <w:tc>
          <w:tcPr>
            <w:tcW w:type="dxa" w:w="5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All events from incident_timeline with timestamps and authors</w:t>
            </w:r>
          </w:p>
        </w:tc>
      </w:tr>
      <w:tr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Metrics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Automated</w:t>
            </w:r>
          </w:p>
        </w:tc>
        <w:tc>
          <w:tcPr>
            <w:tcW w:type="dxa" w:w="5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CloudWatch data from incident window ±buffer: min/max/avg per resource+metric</w:t>
            </w:r>
          </w:p>
        </w:tc>
      </w:tr>
      <w:tr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Root Cause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Manual</w:t>
            </w:r>
          </w:p>
        </w:tc>
        <w:tc>
          <w:tcPr>
            <w:tcW w:type="dxa" w:w="5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Placeholder — requires incident commander narrative</w:t>
            </w:r>
          </w:p>
        </w:tc>
      </w:tr>
      <w:tr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Action Items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Manual</w:t>
            </w:r>
          </w:p>
        </w:tc>
        <w:tc>
          <w:tcPr>
            <w:tcW w:type="dxa" w:w="5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Placeholder — corrective actions and owners</w:t>
            </w:r>
          </w:p>
        </w:tc>
      </w:tr>
      <w:tr>
        <w:tc>
          <w:tcPr>
            <w:tcW w:type="dxa" w:w="1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Lessons Learned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Manual</w:t>
            </w:r>
          </w:p>
        </w:tc>
        <w:tc>
          <w:tcPr>
            <w:tcW w:type="dxa" w:w="5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Placeholder — process and system improvements</w:t>
            </w:r>
          </w:p>
        </w:tc>
      </w:tr>
    </w:tbl>
    <w:p>
      <w:pPr>
        <w:spacing w:after="60" w:before="80"/>
      </w:pPr>
    </w:p>
    <w:p>
      <w:pPr>
        <w:spacing w:after="60" w:before="60"/>
        <w:jc w:val="both"/>
      </w:pPr>
      <w:r>
        <w:rPr>
          <w:color w:val="1A1A2E"/>
          <w:sz w:val="20"/>
          <w:szCs w:val="20"/>
        </w:rPr>
        <w:t xml:space="preserve">Output location: incidents/&lt;INCIDENT_ID&gt;_RCA.md</w:t>
      </w:r>
    </w:p>
    <w:p>
      <w:pPr>
        <w:spacing w:after="60" w:before="160"/>
      </w:pP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  dashboard.py</w:t>
      </w:r>
    </w:p>
    <w:p>
      <w:pPr>
        <w:spacing w:after="60" w:before="60"/>
        <w:jc w:val="both"/>
      </w:pPr>
      <w:r>
        <w:rPr>
          <w:color w:val="1A1A2E"/>
          <w:sz w:val="20"/>
          <w:szCs w:val="20"/>
        </w:rPr>
        <w:t xml:space="preserve">A Flask-based web dashboard providing real-time operational visibility. Serves on port 5000 and queries SQLite directly. Displays active incidents, per-client SLA compliance gauges, and CloudWatch metric trend data.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Start the dashboard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 src/dashboard.py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Access at http://localhost:5000</w:t>
      </w:r>
    </w:p>
    <w:p>
      <w:pPr>
        <w:spacing w:after="60" w:before="160"/>
      </w:pP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  Automation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6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 &amp; Behaviour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ec2_snapshot.sh</w:t>
            </w:r>
          </w:p>
        </w:tc>
        <w:tc>
          <w:tcPr>
            <w:tcW w:type="dxa" w:w="6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Creates tagged EBS snapshots before maintenance windows. Tags include: Name (&lt;instance&gt;-&lt;date&gt;), InstanceId, Reason (--reason flag), CreatedBy, Date.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health_check.sh</w:t>
            </w:r>
          </w:p>
        </w:tc>
        <w:tc>
          <w:tcPr>
            <w:tcW w:type="dxa" w:w="6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Quick pre/post-deployment health validation. Checks EC2 status, RDS availability, and ALB target group health. Returns exit code 1 if any resource is unhealthy — suitable as a CI/CD pipeline gate.</w:t>
            </w:r>
          </w:p>
        </w:tc>
      </w:tr>
      <w:tr>
        <w:tc>
          <w:tcPr>
            <w:tcW w:type="dxa" w:w="26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log_cleanup.sh</w:t>
            </w:r>
          </w:p>
        </w:tc>
        <w:tc>
          <w:tcPr>
            <w:tcW w:type="dxa" w:w="6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Enforces CloudWatch Log Group retention policies and removes empty log groups. Prevents unbounded storage costs in accounts with many Lambda functions or auto-created log groups.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6   Database Schema</w:t>
      </w:r>
    </w:p>
    <w:p>
      <w:pPr>
        <w:pBdr>
          <w:bottom w:val="single" w:color="2E75B6" w:sz="8" w:space="1"/>
        </w:pBdr>
        <w:spacing w:after="200" w:before="80"/>
      </w:pPr>
    </w:p>
    <w:p>
      <w:pPr>
        <w:spacing w:after="60" w:before="60"/>
        <w:jc w:val="both"/>
      </w:pPr>
      <w:r>
        <w:rPr>
          <w:color w:val="1A1A2E"/>
          <w:sz w:val="20"/>
          <w:szCs w:val="20"/>
        </w:rPr>
        <w:t xml:space="preserve">All operational data is persisted in a single SQLite database located at data/ops.db. The schema comprises three tables:</w:t>
      </w:r>
    </w:p>
    <w:p>
      <w:pPr>
        <w:spacing w:after="80" w:before="80"/>
      </w:pP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1B3A6B"/>
          <w:sz w:val="24"/>
          <w:szCs w:val="24"/>
        </w:rPr>
        <w:t xml:space="preserve">cw_metrics</w:t>
      </w:r>
    </w:p>
    <w:p>
      <w:pPr>
        <w:spacing w:after="60" w:before="60"/>
        <w:jc w:val="both"/>
      </w:pPr>
      <w:r>
        <w:rPr>
          <w:color w:val="1A1A2E"/>
          <w:sz w:val="20"/>
          <w:szCs w:val="20"/>
        </w:rPr>
        <w:t xml:space="preserve">Stores all CloudWatch metric data points collected by cloudwatch_collector.py.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INTEGER PK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Auto-increment primary key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resource_type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ec2 | rds | alb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resource_id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AWS resource identifier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resource_name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Human-readable resource name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Client name (links to sla_policies.yaml)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metric_name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e.g. CPUUtilization, DatabaseConnections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REAL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Metric value for the collection period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CloudWatch unit (Percent, Count, Bytes, etc.)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collected_at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Timestamp of data collection run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1B3A6B"/>
          <w:sz w:val="24"/>
          <w:szCs w:val="24"/>
        </w:rPr>
        <w:t xml:space="preserve">incidents</w:t>
      </w:r>
    </w:p>
    <w:p>
      <w:pPr>
        <w:spacing w:after="60" w:before="60"/>
        <w:jc w:val="both"/>
      </w:pPr>
      <w:r>
        <w:rPr>
          <w:color w:val="1A1A2E"/>
          <w:sz w:val="20"/>
          <w:szCs w:val="20"/>
        </w:rPr>
        <w:t xml:space="preserve">The primary incident record table. One row per incident from creation through resolution.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incident_id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INC-NNNN format identifier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SEV1 | SEV2 | SEV3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Short description of the incident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Affected client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open | acknowledged | resolved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Incident commander username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acknowledged_at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Timestamp of acknowledgement (nullable)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resolved_at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Timestamp of resolution (nullable)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fix_summary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Fix description provided at resolve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mttr_minutes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resolved_at minus created_at in minutes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mttd_minutes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acknowledged_at minus created_at in minutes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1B3A6B"/>
          <w:sz w:val="24"/>
          <w:szCs w:val="24"/>
        </w:rPr>
        <w:t xml:space="preserve">incident_timeline</w:t>
      </w:r>
    </w:p>
    <w:p>
      <w:pPr>
        <w:spacing w:after="60" w:before="60"/>
        <w:jc w:val="both"/>
      </w:pPr>
      <w:r>
        <w:rPr>
          <w:color w:val="1A1A2E"/>
          <w:sz w:val="20"/>
          <w:szCs w:val="20"/>
        </w:rPr>
        <w:t xml:space="preserve">Audit trail for all events within an incident lifecycle — creation, acknowledgement, updates, escalations, and resolution.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incident_id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TEXT FK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References incidents.incident_id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created | ack | update | escalation | resolved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note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Free-text event description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author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Username or system identifier</w:t>
            </w:r>
          </w:p>
        </w:tc>
      </w:tr>
      <w:tr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ts</w:t>
            </w:r>
          </w:p>
        </w:tc>
        <w:tc>
          <w:tcPr>
            <w:tcW w:type="dxa" w:w="24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Event timestamp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7   Configuration Reference</w:t>
      </w:r>
    </w:p>
    <w:p>
      <w:pPr>
        <w:pBdr>
          <w:bottom w:val="single" w:color="2E75B6" w:sz="8" w:space="1"/>
        </w:pBdr>
        <w:spacing w:after="200" w:before="80"/>
      </w:pPr>
    </w:p>
    <w:p>
      <w:pPr>
        <w:pStyle w:val="Heading2"/>
        <w:spacing w:after="120" w:before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 config/aws_config.yaml</w:t>
      </w:r>
    </w:p>
    <w:p>
      <w:pPr>
        <w:spacing w:after="60" w:before="60"/>
        <w:jc w:val="both"/>
      </w:pPr>
      <w:r>
        <w:rPr>
          <w:color w:val="1A1A2E"/>
          <w:sz w:val="20"/>
          <w:szCs w:val="20"/>
        </w:rPr>
        <w:t xml:space="preserve">Defines AWS connectivity, resource inventory, and metric collection parameters.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6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aws.region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AWS region for all API calls (e.g. us-east-1)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aws.profile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AWS CLI named profile for authentication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ec2_instances[].id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EC2 instance ID (i-xxxxxxxxxxxxxxxxx)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ec2_instances[].client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Client name — must match a key in sla_policies.yaml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rds_instances[].id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RDS DB instance identifier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alb_names[].name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ALB name (not ARN) as shown in the AWS Console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collection.lookback_minutes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How far back to pull metrics on each run (default: 10)</w:t>
            </w:r>
          </w:p>
        </w:tc>
      </w:tr>
      <w:tr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collection.period_seconds</w:t>
            </w:r>
          </w:p>
        </w:tc>
        <w:tc>
          <w:tcPr>
            <w:tcW w:type="dxa" w:w="63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CloudWatch aggregation period (default: 300 = 5 min)</w:t>
            </w:r>
          </w:p>
        </w:tc>
      </w:tr>
    </w:tbl>
    <w:p>
      <w:pPr>
        <w:spacing w:after="100" w:before="140"/>
      </w:pPr>
    </w:p>
    <w:p>
      <w:pPr>
        <w:pStyle w:val="Heading2"/>
        <w:spacing w:after="120" w:before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 config/sla_policies.yaml</w:t>
      </w:r>
    </w:p>
    <w:p>
      <w:pPr>
        <w:spacing w:after="60" w:before="60"/>
        <w:jc w:val="both"/>
      </w:pPr>
      <w:r>
        <w:rPr>
          <w:color w:val="1A1A2E"/>
          <w:sz w:val="20"/>
          <w:szCs w:val="20"/>
        </w:rPr>
        <w:t xml:space="preserve">Defines per-client SLA/SLO targets, contact information, and global escalation and alerting configuration.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5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clients.&lt;name&gt;.sla_uptime_pct</w:t>
            </w:r>
          </w:p>
        </w:tc>
        <w:tc>
          <w:tcPr>
            <w:tcW w:type="dxa" w:w="5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Monthly uptime SLA target as a percentage (e.g. 99.9)</w:t>
            </w:r>
          </w:p>
        </w:tc>
      </w:tr>
      <w:tr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clients.&lt;name&gt;.slo_response_ms</w:t>
            </w:r>
          </w:p>
        </w:tc>
        <w:tc>
          <w:tcPr>
            <w:tcW w:type="dxa" w:w="5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p95 response time SLO in milliseconds</w:t>
            </w:r>
          </w:p>
        </w:tc>
      </w:tr>
      <w:tr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clients.&lt;name&gt;.incident_response_minutes.sev1</w:t>
            </w:r>
          </w:p>
        </w:tc>
        <w:tc>
          <w:tcPr>
            <w:tcW w:type="dxa" w:w="5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Contractual SEV1 response time SLA in minutes</w:t>
            </w:r>
          </w:p>
        </w:tc>
      </w:tr>
      <w:tr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clients.&lt;name&gt;.contacts.primary</w:t>
            </w:r>
          </w:p>
        </w:tc>
        <w:tc>
          <w:tcPr>
            <w:tcW w:type="dxa" w:w="5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Primary contact email for notifications</w:t>
            </w:r>
          </w:p>
        </w:tc>
      </w:tr>
      <w:tr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clients.&lt;name&gt;.contacts.escalation</w:t>
            </w:r>
          </w:p>
        </w:tc>
        <w:tc>
          <w:tcPr>
            <w:tcW w:type="dxa" w:w="5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Escalation contact email for L2/L3 notifications</w:t>
            </w:r>
          </w:p>
        </w:tc>
      </w:tr>
      <w:tr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escalation.l1_to_l2_minutes</w:t>
            </w:r>
          </w:p>
        </w:tc>
        <w:tc>
          <w:tcPr>
            <w:tcW w:type="dxa" w:w="5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Minutes before unacknowledged incident escalates to L2 (default: 15)</w:t>
            </w:r>
          </w:p>
        </w:tc>
      </w:tr>
      <w:tr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escalation.l2_to_l3_minutes</w:t>
            </w:r>
          </w:p>
        </w:tc>
        <w:tc>
          <w:tcPr>
            <w:tcW w:type="dxa" w:w="5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Additional minutes before escalation to L3 (default: 30)</w:t>
            </w:r>
          </w:p>
        </w:tc>
      </w:tr>
      <w:tr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alerts.slack.enabled</w:t>
            </w:r>
          </w:p>
        </w:tc>
        <w:tc>
          <w:tcPr>
            <w:tcW w:type="dxa" w:w="5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Boolean — enable Slack webhook notifications</w:t>
            </w:r>
          </w:p>
        </w:tc>
      </w:tr>
      <w:tr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alerts.email.enabled</w:t>
            </w:r>
          </w:p>
        </w:tc>
        <w:tc>
          <w:tcPr>
            <w:tcW w:type="dxa" w:w="5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Boolean — enable SMTP email notifications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8   Operational Runbooks</w:t>
      </w:r>
    </w:p>
    <w:p>
      <w:pPr>
        <w:pBdr>
          <w:bottom w:val="single" w:color="2E75B6" w:sz="8" w:space="1"/>
        </w:pBdr>
        <w:spacing w:after="200" w:before="80"/>
      </w:pP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 SEV1 Incident Response Workflow</w:t>
      </w:r>
    </w:p>
    <w:p>
      <w:pPr>
        <w:pBdr>
          <w:left w:val="thick" w:color="2E75B6" w:sz="12"/>
        </w:pBdr>
        <w:shd w:fill="D6E4F3" w:val="clear"/>
        <w:spacing w:after="80" w:before="80"/>
        <w:ind w:left="360" w:right="360"/>
      </w:pPr>
      <w:r>
        <w:rPr>
          <w:i/>
          <w:iCs/>
          <w:color w:val="1B3A6B"/>
          <w:sz w:val="19"/>
          <w:szCs w:val="19"/>
        </w:rPr>
        <w:t xml:space="preserve">This workflow applies to all SEV1 (Critical) incidents. Time-to-acknowledge is the primary SLA metric. Failure to acknowledge within the configured l1_to_l2_minutes window will trigger automatic L2 escalation.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c>
          <w:tcPr>
            <w:tcW w:type="dxa" w:w="7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Command / Notes</w:t>
            </w:r>
          </w:p>
        </w:tc>
      </w:tr>
      <w:tr>
        <w:tc>
          <w:tcPr>
            <w:tcW w:type="dxa" w:w="7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8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Alert Detection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Triggered by CloudWatch alarm, customer report, or health_check.sh failure</w:t>
            </w:r>
          </w:p>
        </w:tc>
      </w:tr>
      <w:tr>
        <w:tc>
          <w:tcPr>
            <w:tcW w:type="dxa" w:w="7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8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Create Incident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python src/incident_manager.py create --sev SEV1 --title "..." --client &lt;client&gt;</w:t>
            </w:r>
          </w:p>
        </w:tc>
      </w:tr>
      <w:tr>
        <w:tc>
          <w:tcPr>
            <w:tcW w:type="dxa" w:w="7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8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Acknowledge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python src/incident_manager.py ack --id INC-XXXX</w:t>
            </w:r>
          </w:p>
        </w:tc>
      </w:tr>
      <w:tr>
        <w:tc>
          <w:tcPr>
            <w:tcW w:type="dxa" w:w="7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8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Investigate &amp; Update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python src/incident_manager.py update --id INC-XXXX --note "..."</w:t>
            </w:r>
          </w:p>
        </w:tc>
      </w:tr>
      <w:tr>
        <w:tc>
          <w:tcPr>
            <w:tcW w:type="dxa" w:w="7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8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Resolve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python src/incident_manager.py resolve --id INC-XXXX --fix "..."</w:t>
            </w:r>
          </w:p>
        </w:tc>
      </w:tr>
      <w:tr>
        <w:tc>
          <w:tcPr>
            <w:tcW w:type="dxa" w:w="7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8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Complete RCA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Manually complete the narrative sections in incidents/INC-XXXX_RCA.md</w:t>
            </w:r>
          </w:p>
        </w:tc>
      </w:tr>
      <w:tr>
        <w:tc>
          <w:tcPr>
            <w:tcW w:type="dxa" w:w="7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28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Distribute</w:t>
            </w:r>
          </w:p>
        </w:tc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Share RCA with stakeholders; upload to Confluence incident register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 Monthly SLA Reporting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2E"/>
          <w:sz w:val="20"/>
          <w:szCs w:val="20"/>
        </w:rPr>
        <w:t xml:space="preserve">Run on the 1st of each month (or automate via cron on the last day of the month):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 src/sla_tracker.py --report --period monthly --client all</w:t>
      </w:r>
    </w:p>
    <w:p>
      <w:pPr>
        <w:spacing w:after="4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2E"/>
          <w:sz w:val="20"/>
          <w:szCs w:val="20"/>
        </w:rPr>
        <w:t xml:space="preserve">Report is saved to reports/sla_report_&lt;YYYY-MM&gt;_monthly.md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2E"/>
          <w:sz w:val="20"/>
          <w:szCs w:val="20"/>
        </w:rPr>
        <w:t xml:space="preserve">Review all clients for SLA breaches (uptime below target, response time SLO violations).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2E"/>
          <w:sz w:val="20"/>
          <w:szCs w:val="20"/>
        </w:rPr>
        <w:t xml:space="preserve">For each breached client, attach the relevant RCA document(s) from the incidents/ directory.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A1A2E"/>
          <w:sz w:val="20"/>
          <w:szCs w:val="20"/>
        </w:rPr>
        <w:t xml:space="preserve">Present findings in the monthly ops review meeting; distribute to client contacts as required.</w:t>
      </w:r>
    </w:p>
    <w:p>
      <w:pPr>
        <w:spacing w:after="80" w:before="160"/>
      </w:pP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 Daily Operations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Verify CloudWatch collector cron is running (check data/ops.db last updated_at)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Daily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L1 On-Call</w:t>
            </w:r>
          </w:p>
        </w:tc>
      </w:tr>
      <w:tr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Review dashboard for active incidents and SLA gauge alerts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Daily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L1 On-Call</w:t>
            </w:r>
          </w:p>
        </w:tc>
      </w:tr>
      <w:tr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Confirm no open incidents past acknowledgement SLA threshold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Daily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L1 Lead</w:t>
            </w:r>
          </w:p>
        </w:tc>
      </w:tr>
      <w:tr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Run health_check.sh across all client environments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Daily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L1 On-Call</w:t>
            </w:r>
          </w:p>
        </w:tc>
      </w:tr>
      <w:tr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Review CloudWatch log group costs via log_cleanup.sh output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Weekly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L2 Engineer</w:t>
            </w:r>
          </w:p>
        </w:tc>
      </w:tr>
      <w:tr>
        <w:tc>
          <w:tcPr>
            <w:tcW w:type="dxa" w:w="57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Run monthly SLA compliance report and distribute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Monthly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Ops Manager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9   Alerting &amp; Escalation Matrix</w:t>
      </w:r>
    </w:p>
    <w:p>
      <w:pPr>
        <w:pBdr>
          <w:bottom w:val="single" w:color="2E75B6" w:sz="8" w:space="1"/>
        </w:pBd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1800"/>
        <w:gridCol w:w="1800"/>
        <w:gridCol w:w="1260"/>
        <w:gridCol w:w="1260"/>
      </w:tblGrid>
      <w:tr>
        <w:tc>
          <w:tcPr>
            <w:tcW w:type="dxa" w:w="14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L1 Response (Ack)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L2 Escalation</w:t>
            </w:r>
          </w:p>
        </w:tc>
        <w:tc>
          <w:tcPr>
            <w:tcW w:type="dxa" w:w="1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L3 Escalation</w:t>
            </w:r>
          </w:p>
        </w:tc>
        <w:tc>
          <w:tcPr>
            <w:tcW w:type="dxa" w:w="12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Slack Colour</w:t>
            </w:r>
          </w:p>
        </w:tc>
      </w:tr>
      <w:tr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SEV1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Critical — user-facing outage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15 min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After 15 min unacked</w:t>
            </w:r>
          </w:p>
        </w:tc>
        <w:tc>
          <w:tcPr>
            <w:tcW w:type="dxa" w:w="1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After +30 min</w:t>
            </w:r>
          </w:p>
        </w:tc>
        <w:tc>
          <w:tcPr>
            <w:tcW w:type="dxa" w:w="1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Red</w:t>
            </w:r>
          </w:p>
        </w:tc>
      </w:tr>
      <w:tr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9"/>
                <w:szCs w:val="19"/>
              </w:rPr>
              <w:t xml:space="preserve">SEV2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High — degraded functionality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15 min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After 15 min unacked</w:t>
            </w:r>
          </w:p>
        </w:tc>
        <w:tc>
          <w:tcPr>
            <w:tcW w:type="dxa" w:w="1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5F8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After +30 min</w:t>
            </w:r>
          </w:p>
        </w:tc>
        <w:tc>
          <w:tcPr>
            <w:tcW w:type="dxa" w:w="1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36C09"/>
                <w:sz w:val="19"/>
                <w:szCs w:val="19"/>
              </w:rPr>
              <w:t xml:space="preserve">Yellow</w:t>
            </w:r>
          </w:p>
        </w:tc>
      </w:tr>
      <w:tr>
        <w:tc>
          <w:tcPr>
            <w:tcW w:type="dxa" w:w="14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5623"/>
                <w:sz w:val="19"/>
                <w:szCs w:val="19"/>
              </w:rPr>
              <w:t xml:space="preserve">SEV3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Medium — minor impact, workaround available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No auto-escalation</w:t>
            </w:r>
          </w:p>
        </w:tc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N/A</w:t>
            </w:r>
          </w:p>
        </w:tc>
        <w:tc>
          <w:tcPr>
            <w:tcW w:type="dxa" w:w="1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N/A</w:t>
            </w:r>
          </w:p>
        </w:tc>
        <w:tc>
          <w:tcPr>
            <w:tcW w:type="dxa" w:w="12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19"/>
                <w:szCs w:val="19"/>
              </w:rPr>
              <w:t xml:space="preserve">Blue</w:t>
            </w:r>
          </w:p>
        </w:tc>
      </w:tr>
    </w:tbl>
    <w:p>
      <w:pPr>
        <w:spacing w:after="60" w:before="80"/>
      </w:pPr>
    </w:p>
    <w:p>
      <w:pPr>
        <w:pBdr>
          <w:left w:val="thick" w:color="2E75B6" w:sz="12"/>
        </w:pBdr>
        <w:shd w:fill="D6E4F3" w:val="clear"/>
        <w:spacing w:after="80" w:before="80"/>
        <w:ind w:left="360" w:right="360"/>
      </w:pPr>
      <w:r>
        <w:rPr>
          <w:i/>
          <w:iCs/>
          <w:color w:val="1B3A6B"/>
          <w:sz w:val="19"/>
          <w:szCs w:val="19"/>
        </w:rPr>
        <w:t xml:space="preserve">Escalation thresholds (l1_to_l2_minutes and l2_to_l3_minutes) are configurable per deployment in config/sla_policies.yaml. The values shown above reflect the defaults (15 and 30 minutes respectively).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10   Quick Start Guide</w:t>
      </w:r>
    </w:p>
    <w:p>
      <w:pPr>
        <w:pBdr>
          <w:bottom w:val="single" w:color="2E75B6" w:sz="8" w:space="1"/>
        </w:pBdr>
        <w:spacing w:after="200" w:before="80"/>
      </w:pPr>
    </w:p>
    <w:p>
      <w:pPr>
        <w:spacing w:after="80" w:before="80"/>
      </w:pPr>
      <w:r>
        <w:rPr>
          <w:b/>
          <w:bCs/>
          <w:color w:val="1B3A6B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0"/>
          <w:szCs w:val="20"/>
        </w:rPr>
        <w:t xml:space="preserve">Python 3.8 or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0"/>
          <w:szCs w:val="20"/>
        </w:rPr>
        <w:t xml:space="preserve">AWS CLI configured with a named profile having CloudWatch read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A1A2E"/>
          <w:sz w:val="20"/>
          <w:szCs w:val="20"/>
        </w:rPr>
        <w:t xml:space="preserve">IAM permissions: cloudwatch:GetMetricStatistics, ec2:DescribeInstances, rds:DescribeDBInstances, elasticloadbalancing:DescribeTargetHealth</w:t>
      </w:r>
    </w:p>
    <w:p>
      <w:pPr>
        <w:spacing w:after="80" w:before="100"/>
      </w:pPr>
    </w:p>
    <w:p>
      <w:pPr>
        <w:spacing w:after="80" w:before="80"/>
      </w:pPr>
      <w:r>
        <w:rPr>
          <w:b/>
          <w:bCs/>
          <w:color w:val="1B3A6B"/>
          <w:sz w:val="24"/>
          <w:szCs w:val="24"/>
        </w:rPr>
        <w:t xml:space="preserve">Installation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1. Clone the repository and install dependencies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git clone &lt;repository-url&gt; aws-sla-incident-manager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cd aws-sla-incident-manager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pip install -r requirements.txt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2. Configure your AWS resources and clients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cp config/aws_config.yaml.example config/aws_config.yaml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cp config/sla_policies.yaml.example config/sla_policies.yaml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Edit both files with your resource IDs and client SLA targets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3. Run the collector for the first time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 src/cloudwatch_collector.py --once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4. Generate a sample SLA compliance report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 src/sla_tracker.py --report --period monthly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5. Start the dashboard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 src/dashboard.py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Open http://localhost:5000 in your browser</w:t>
      </w:r>
    </w:p>
    <w:p>
      <w:pPr>
        <w:spacing w:after="80" w:before="120"/>
      </w:pPr>
    </w:p>
    <w:p>
      <w:pPr>
        <w:spacing w:after="80" w:before="80"/>
      </w:pPr>
      <w:r>
        <w:rPr>
          <w:b/>
          <w:bCs/>
          <w:color w:val="1B3A6B"/>
          <w:sz w:val="24"/>
          <w:szCs w:val="24"/>
        </w:rPr>
        <w:t xml:space="preserve">Cron Schedule Setup</w:t>
      </w:r>
    </w:p>
    <w:p>
      <w:pPr>
        <w:spacing w:after="60" w:before="60"/>
        <w:jc w:val="both"/>
      </w:pPr>
      <w:r>
        <w:rPr>
          <w:color w:val="1A1A2E"/>
          <w:sz w:val="20"/>
          <w:szCs w:val="20"/>
        </w:rPr>
        <w:t xml:space="preserve">Add the following entries to your crontab (crontab -e) for fully automated operation: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Metric collection — every 5 minutes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*/5 * * * * python /opt/aws-sla-incident-manager/src/cloudwatch_collector.py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Escalation check — every 5 minutes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*/5 * * * * python /opt/aws-sla-incident-manager/src/alert_router.py --check-escalations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Monthly SLA report — 6am on the 1st of each month</w:t>
      </w:r>
    </w:p>
    <w:p>
      <w:pPr>
        <w:pBdr>
          <w:top w:val="single" w:color="BDD0E8" w:sz="1"/>
          <w:bottom w:val="single" w:color="BDD0E8" w:sz="1"/>
          <w:left w:val="thick" w:color="2E75B6" w:sz="8"/>
          <w:right w:val="single" w:color="BDD0E8" w:sz="1"/>
        </w:pBdr>
        <w:shd w:fill="F0F4F8" w:val="clear"/>
        <w:spacing w:line="276"/>
        <w:ind w:left="360" w:righ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0 6 1 * * python /opt/aws-sla-incident-manager/src/sla_tracker.py --report --period monthly</w:t>
      </w:r>
    </w:p>
    <w:p>
      <w:pPr>
        <w:spacing w:after="0" w:before="200"/>
      </w:pP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</w:pPr>
    <w:r>
      <w:rPr>
        <w:color w:val="5A6A7A"/>
        <w:sz w:val="16"/>
        <w:szCs w:val="16"/>
      </w:rPr>
      <w:t xml:space="preserve">INTERNAL — Engineering Use Only   |   Page </w:t>
    </w:r>
    <w:r>
      <w:rPr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A7A"/>
        <w:sz w:val="16"/>
        <w:szCs w:val="16"/>
      </w:rPr>
      <w:t xml:space="preserve"> of </w:t>
    </w:r>
    <w:r>
      <w:rPr>
        <w:color w:val="5A6A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b/>
        <w:bCs/>
        <w:color w:val="1B3A6B"/>
        <w:sz w:val="18"/>
        <w:szCs w:val="18"/>
      </w:rPr>
      <w:t xml:space="preserve">AWS SLA Incident Manager</w:t>
    </w:r>
    <w:r>
      <w:rPr>
        <w:color w:val="5A6A7A"/>
        <w:sz w:val="18"/>
        <w:szCs w:val="18"/>
      </w:rPr>
      <w:t xml:space="preserve">   |   Technical Architecture &amp; Operations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color w:val="2E75B6"/>
      </w:r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2026-04-27T08:29:58.263Z</dcterms:created>
  <dcterms:modified xsi:type="dcterms:W3CDTF">2026-04-27T08:29:58.264Z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