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3689B" w14:textId="70D02C5C" w:rsidR="00EA056F" w:rsidRPr="00EA056F" w:rsidRDefault="00EA056F" w:rsidP="00EA05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056F">
        <w:rPr>
          <w:rFonts w:ascii="Times New Roman" w:hAnsi="Times New Roman" w:cs="Times New Roman"/>
          <w:b/>
          <w:bCs/>
          <w:sz w:val="32"/>
          <w:szCs w:val="32"/>
        </w:rPr>
        <w:t>Список использованной литературы</w:t>
      </w:r>
    </w:p>
    <w:p w14:paraId="3D3AE79B" w14:textId="7BDBB775" w:rsidR="00EA056F" w:rsidRDefault="00EA056F" w:rsidP="00EA056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1. </w:t>
      </w:r>
      <w:hyperlink r:id="rId5" w:history="1">
        <w:r w:rsidRPr="006F385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Федеральный закон от 27.07.2006 N 152-ФЗ (ред. от 06.02.2023) "О персональных данных"</w:t>
        </w:r>
      </w:hyperlink>
      <w:r w:rsidRPr="006F3852">
        <w:rPr>
          <w:rStyle w:val="a4"/>
          <w:color w:val="auto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u w:val="none"/>
        </w:rPr>
        <w:t xml:space="preserve">[Электронный ресурс]. Режим доступа: </w:t>
      </w:r>
      <w:hyperlink r:id="rId6" w:history="1">
        <w:r w:rsidR="00C66BF0" w:rsidRPr="008E03F6">
          <w:rPr>
            <w:rStyle w:val="a4"/>
            <w:rFonts w:ascii="Times New Roman" w:hAnsi="Times New Roman" w:cs="Times New Roman"/>
            <w:sz w:val="24"/>
            <w:szCs w:val="24"/>
          </w:rPr>
          <w:t>https://www.c</w:t>
        </w:r>
        <w:r w:rsidR="00C66BF0" w:rsidRPr="008E03F6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onsultant.ru/document/cons_doc_LAW_61801/</w:t>
        </w:r>
      </w:hyperlink>
    </w:p>
    <w:p w14:paraId="123A5965" w14:textId="6BCA951E" w:rsidR="006F3852" w:rsidRDefault="006F3852" w:rsidP="006F3852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2. </w:t>
      </w:r>
      <w:hyperlink r:id="rId7" w:history="1">
        <w:r w:rsidRPr="006F385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"Кодекс Российской Федерации об административных правонарушениях" от 30.12.2001 N 195-ФЗ (ред. от 22.06.2024)</w:t>
        </w:r>
      </w:hyperlink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[Электронный ресурс].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Режим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доступа: </w:t>
      </w:r>
      <w:hyperlink r:id="rId8" w:history="1">
        <w:r w:rsidR="00C66BF0" w:rsidRPr="008E03F6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https://www.consultant.ru/document/cons_doc_LAW_34661/</w:t>
        </w:r>
      </w:hyperlink>
    </w:p>
    <w:p w14:paraId="38B14058" w14:textId="093A0284" w:rsidR="00EA056F" w:rsidRDefault="00534337" w:rsidP="006F3852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53433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3. </w:t>
      </w:r>
      <w:hyperlink r:id="rId9" w:history="1">
        <w:r w:rsidRPr="0053433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Постановление Правительства РФ от 27.09.2007 N 612 (ред. от 16.05.2020) "Об утверждении Правил продажи товаров дистанционным способом"</w:t>
        </w:r>
      </w:hyperlink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[Электронный ресурс].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Режим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доступа: </w:t>
      </w:r>
      <w:hyperlink r:id="rId10" w:history="1">
        <w:r w:rsidR="00C66BF0" w:rsidRPr="008E03F6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https://www.consultant.ru/document/cons_doc_LAW_71418/cec011b240d930e3ba04a9e26bc38d7c4c5f2def/</w:t>
        </w:r>
      </w:hyperlink>
    </w:p>
    <w:p w14:paraId="12F4D1BA" w14:textId="021FB2D5" w:rsidR="000F14C4" w:rsidRDefault="00534337" w:rsidP="00534337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534337">
        <w:rPr>
          <w:rStyle w:val="a4"/>
          <w:color w:val="auto"/>
          <w:sz w:val="28"/>
          <w:szCs w:val="28"/>
          <w:u w:val="none"/>
          <w:shd w:val="clear" w:color="auto" w:fill="FFFFFF"/>
        </w:rPr>
        <w:t xml:space="preserve">4. </w:t>
      </w:r>
      <w:r w:rsidRPr="0053433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Закон РФ «</w:t>
      </w:r>
      <w:hyperlink r:id="rId11" w:tgtFrame="_blank" w:history="1">
        <w:r w:rsidRPr="0053433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 защите прав потребителей</w:t>
        </w:r>
      </w:hyperlink>
      <w:r w:rsidRPr="0053433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 от 7.02.1992 № 2300-1.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[Электронный ресурс].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Режим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6F38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доступа: </w:t>
      </w:r>
      <w:hyperlink r:id="rId12" w:history="1">
        <w:r w:rsidR="00C66BF0" w:rsidRPr="008E03F6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https://www.consultant.ru/document/cons_doc_LAW_305/</w:t>
        </w:r>
      </w:hyperlink>
    </w:p>
    <w:p w14:paraId="3C172C6B" w14:textId="26EC9102" w:rsidR="00EB5FAF" w:rsidRDefault="00C66BF0" w:rsidP="0038185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5. </w:t>
      </w:r>
      <w:proofErr w:type="spellStart"/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Хавербеке</w:t>
      </w:r>
      <w:proofErr w:type="spellEnd"/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Марейн</w:t>
      </w:r>
      <w:proofErr w:type="spellEnd"/>
      <w:r w:rsid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,</w:t>
      </w:r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Х12</w:t>
      </w:r>
      <w:r w:rsid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Выразительный </w:t>
      </w:r>
      <w:proofErr w:type="spellStart"/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JavaScript</w:t>
      </w:r>
      <w:proofErr w:type="spellEnd"/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Современное веб-</w:t>
      </w:r>
      <w:proofErr w:type="spellStart"/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проrраммирование</w:t>
      </w:r>
      <w:proofErr w:type="spellEnd"/>
      <w:r w:rsidRPr="00C66BF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3-е изд. - СПб.: Питер, 2019. - 480 с.: ил. - (Серия «Для профессионалов»). ISBN 978-5-4461-1226-5</w:t>
      </w:r>
      <w:r w:rsid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181961BB" w14:textId="789CBAB6" w:rsidR="00EB5FAF" w:rsidRPr="00C66BF0" w:rsidRDefault="00EB5FAF" w:rsidP="0038185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6. </w:t>
      </w:r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Борис Черный</w:t>
      </w:r>
      <w:r w:rsid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="0038185F"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Ч-49</w:t>
      </w:r>
      <w:r w:rsid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Профессиональный </w:t>
      </w:r>
      <w:proofErr w:type="spellStart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TypeScript</w:t>
      </w:r>
      <w:proofErr w:type="spellEnd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Разработка масштабируемых </w:t>
      </w:r>
      <w:proofErr w:type="spellStart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JavaScript</w:t>
      </w:r>
      <w:proofErr w:type="spellEnd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-приложений. — СПб.: Питер, 2021. — 352 с.: ил. — (Серия «Бестселлеры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O’Reilly</w:t>
      </w:r>
      <w:proofErr w:type="spellEnd"/>
      <w:r w:rsidRPr="00EB5FA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»). ISBN 978-5-4461-1651-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5.</w:t>
      </w:r>
    </w:p>
    <w:p w14:paraId="0DE6C0C0" w14:textId="29AE7244" w:rsidR="000F14C4" w:rsidRPr="00717F1E" w:rsidRDefault="0038185F" w:rsidP="0038185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7. Бэнкс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Алекс,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Порселло</w:t>
      </w:r>
      <w:proofErr w:type="spellEnd"/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Ева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Б97 </w:t>
      </w:r>
      <w:proofErr w:type="spellStart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React</w:t>
      </w:r>
      <w:proofErr w:type="spellEnd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и </w:t>
      </w:r>
      <w:proofErr w:type="spellStart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Redux</w:t>
      </w:r>
      <w:proofErr w:type="spellEnd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: функциональная веб-разработка. — СПб.: Питер, 2018. — 336 с.: ил. — (Серия «Бестселлеры </w:t>
      </w:r>
      <w:proofErr w:type="spellStart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O’Reilly</w:t>
      </w:r>
      <w:proofErr w:type="spellEnd"/>
      <w:r w:rsidRPr="0038185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»).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717F1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ISBN 978-5-4461-0668-4</w:t>
      </w:r>
    </w:p>
    <w:p w14:paraId="25D4E66B" w14:textId="73986E9C" w:rsidR="005779D5" w:rsidRDefault="00320B8A" w:rsidP="005779D5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8. Michele Riva, Real-World Next.js, Published by </w:t>
      </w:r>
      <w:proofErr w:type="spellStart"/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Packt</w:t>
      </w:r>
      <w:proofErr w:type="spellEnd"/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Publishing Ltd., Livery Place, 35 Livery Street, Birmingham, B3 2PB, UK., ISBN 978-1-80107-349-3</w:t>
      </w:r>
    </w:p>
    <w:p w14:paraId="37ED965C" w14:textId="77777777" w:rsidR="00717F1E" w:rsidRPr="00077134" w:rsidRDefault="005779D5" w:rsidP="005779D5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9. Браун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И.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Б87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,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Веб-разработка с применением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Node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и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Express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Полноценное использование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стека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JavaScript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2-е издание. — СПб.: Питер,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 xml:space="preserve">2021. — 336 с.: ил. — (Серия «Бестселлеры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’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Reilly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»).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5779D5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ISBN</w:t>
      </w:r>
      <w:r w:rsidRPr="0007713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97 8-5-4461-0590-8</w:t>
      </w:r>
    </w:p>
    <w:p w14:paraId="2643FDE8" w14:textId="77777777" w:rsidR="00335E73" w:rsidRDefault="00717F1E" w:rsidP="00790DB0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10. David </w:t>
      </w:r>
      <w:proofErr w:type="spellStart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Guijarro</w:t>
      </w:r>
      <w:proofErr w:type="spellEnd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, Adrien de </w:t>
      </w:r>
      <w:proofErr w:type="spellStart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Peretti</w:t>
      </w:r>
      <w:proofErr w:type="spellEnd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, Patrick Housley, Greg </w:t>
      </w:r>
      <w:proofErr w:type="spellStart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Magolan</w:t>
      </w:r>
      <w:proofErr w:type="spellEnd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, Jay Bell, Nest.js- A Progressive Node.js Framework, Bleeding Edge Press/O’Reilly</w:t>
      </w:r>
      <w:r w:rsidR="0059290F"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, 2018. – 313</w:t>
      </w:r>
      <w:r w:rsidR="0059290F" w:rsidRPr="0059290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с</w:t>
      </w:r>
      <w:r w:rsidR="0059290F"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., ISBN: 9781939902627</w:t>
      </w:r>
      <w:r w:rsidR="00335E73"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</w:t>
      </w:r>
    </w:p>
    <w:p w14:paraId="44ED41FE" w14:textId="54DC8F20" w:rsidR="004D6C34" w:rsidRDefault="00335E73" w:rsidP="00790DB0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11. </w:t>
      </w:r>
      <w:proofErr w:type="spellStart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Рогов</w:t>
      </w:r>
      <w:proofErr w:type="spellEnd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Е. В. Р59 PostgreSQL 16 </w:t>
      </w:r>
      <w:proofErr w:type="spellStart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изнутри</w:t>
      </w:r>
      <w:proofErr w:type="spellEnd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. — М.: ДМК </w:t>
      </w:r>
      <w:proofErr w:type="spellStart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Пресс</w:t>
      </w:r>
      <w:proofErr w:type="spellEnd"/>
      <w:r w:rsidRPr="00335E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, 2024. — 664 с. ISBN 978-5-93700-305-8.</w:t>
      </w:r>
    </w:p>
    <w:p w14:paraId="2C6BB277" w14:textId="47090865" w:rsidR="00077134" w:rsidRDefault="00077134" w:rsidP="00790DB0">
      <w:pPr>
        <w:spacing w:after="0" w:line="360" w:lineRule="auto"/>
        <w:ind w:firstLine="709"/>
        <w:jc w:val="both"/>
      </w:pPr>
      <w:r w:rsidRPr="0007713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12. Официальная документация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Nest</w:t>
      </w:r>
      <w:r w:rsidRPr="0007713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</w:t>
      </w:r>
      <w:proofErr w:type="spellStart"/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js</w:t>
      </w:r>
      <w:proofErr w:type="spellEnd"/>
      <w:r w:rsidRPr="0007713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. </w:t>
      </w:r>
      <w:r w:rsidRPr="0007713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[Электронный ресурс]. Режим доступа: </w:t>
      </w:r>
      <w:hyperlink r:id="rId13" w:history="1">
        <w:r w:rsidRPr="00FD7E91">
          <w:rPr>
            <w:rStyle w:val="a4"/>
          </w:rPr>
          <w:t>https://docs.nestjs.com/</w:t>
        </w:r>
      </w:hyperlink>
    </w:p>
    <w:p w14:paraId="30F6BEA9" w14:textId="77777777" w:rsidR="00077134" w:rsidRPr="00077134" w:rsidRDefault="00077134" w:rsidP="00790DB0">
      <w:pPr>
        <w:spacing w:after="0" w:line="360" w:lineRule="auto"/>
        <w:ind w:firstLine="709"/>
        <w:jc w:val="both"/>
        <w:rPr>
          <w:rStyle w:val="a4"/>
          <w:color w:val="auto"/>
          <w:sz w:val="28"/>
          <w:szCs w:val="28"/>
          <w:u w:val="none"/>
          <w:lang w:val="en-US"/>
        </w:rPr>
      </w:pPr>
      <w:bookmarkStart w:id="0" w:name="_GoBack"/>
      <w:bookmarkEnd w:id="0"/>
    </w:p>
    <w:sectPr w:rsidR="00077134" w:rsidRPr="00077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40804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E60A1A"/>
    <w:multiLevelType w:val="hybridMultilevel"/>
    <w:tmpl w:val="C1402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CB1F80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8D4E92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88475A"/>
    <w:multiLevelType w:val="hybridMultilevel"/>
    <w:tmpl w:val="C1402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C9214B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EF338F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E"/>
    <w:rsid w:val="00071B32"/>
    <w:rsid w:val="00077134"/>
    <w:rsid w:val="000F14C4"/>
    <w:rsid w:val="001D6175"/>
    <w:rsid w:val="00320B8A"/>
    <w:rsid w:val="003301E1"/>
    <w:rsid w:val="00335E73"/>
    <w:rsid w:val="00340554"/>
    <w:rsid w:val="0036710A"/>
    <w:rsid w:val="00371A5E"/>
    <w:rsid w:val="0038185F"/>
    <w:rsid w:val="003C7E2E"/>
    <w:rsid w:val="00434E7A"/>
    <w:rsid w:val="00474A18"/>
    <w:rsid w:val="004D6C34"/>
    <w:rsid w:val="00534337"/>
    <w:rsid w:val="005779D5"/>
    <w:rsid w:val="0059290F"/>
    <w:rsid w:val="006F3852"/>
    <w:rsid w:val="00717F1E"/>
    <w:rsid w:val="00790DB0"/>
    <w:rsid w:val="009A61C7"/>
    <w:rsid w:val="00C66BF0"/>
    <w:rsid w:val="00C947F9"/>
    <w:rsid w:val="00EA056F"/>
    <w:rsid w:val="00EB5FAF"/>
    <w:rsid w:val="00F501E5"/>
    <w:rsid w:val="00F52FAD"/>
    <w:rsid w:val="00F9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869A"/>
  <w15:chartTrackingRefBased/>
  <w15:docId w15:val="{B0BF18A4-4808-426B-9B9E-BC968133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2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0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4E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52F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yrillic-char">
    <w:name w:val="cyrillic-char"/>
    <w:basedOn w:val="a0"/>
    <w:rsid w:val="00F52FAD"/>
  </w:style>
  <w:style w:type="character" w:styleId="a5">
    <w:name w:val="Unresolved Mention"/>
    <w:basedOn w:val="a0"/>
    <w:uiPriority w:val="99"/>
    <w:semiHidden/>
    <w:unhideWhenUsed/>
    <w:rsid w:val="00C66BF0"/>
    <w:rPr>
      <w:color w:val="605E5C"/>
      <w:shd w:val="clear" w:color="auto" w:fill="E1DFDD"/>
    </w:rPr>
  </w:style>
  <w:style w:type="character" w:customStyle="1" w:styleId="post-b">
    <w:name w:val="post-b"/>
    <w:basedOn w:val="a0"/>
    <w:rsid w:val="00592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34661/" TargetMode="External"/><Relationship Id="rId13" Type="http://schemas.openxmlformats.org/officeDocument/2006/relationships/hyperlink" Target="https://docs.nestj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34661/" TargetMode="External"/><Relationship Id="rId12" Type="http://schemas.openxmlformats.org/officeDocument/2006/relationships/hyperlink" Target="https://www.consultant.ru/document/cons_doc_LAW_30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document/cons_doc_LAW_61801/" TargetMode="External"/><Relationship Id="rId11" Type="http://schemas.openxmlformats.org/officeDocument/2006/relationships/hyperlink" Target="https://www.consultant.ru/document/cons_doc_LAW_305/" TargetMode="External"/><Relationship Id="rId5" Type="http://schemas.openxmlformats.org/officeDocument/2006/relationships/hyperlink" Target="https://www.consultant.ru/document/cons_doc_LAW_61801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nsultant.ru/document/cons_doc_LAW_71418/cec011b240d930e3ba04a9e26bc38d7c4c5f2de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7141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9</cp:revision>
  <dcterms:created xsi:type="dcterms:W3CDTF">2024-06-17T12:34:00Z</dcterms:created>
  <dcterms:modified xsi:type="dcterms:W3CDTF">2024-07-03T09:36:00Z</dcterms:modified>
</cp:coreProperties>
</file>