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wordprocessingml.footer+xml" PartName="/word/footer2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МИНИСТЕРСТВО ВНУТРЕННИХ ДЕЛ</w:t>
      </w:r>
    </w:p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ПО РЕСПУБЛИКЕ КРЫМ</w:t>
      </w:r>
    </w:p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ЭКСПЕРТНО-КРИМИНАЛИСТИЧЕСКИЙ ЦЕНТР</w:t>
      </w:r>
    </w:p>
    <w:p>
      <w:pPr>
        <w:pBdr>
          <w:bottom w:val="single" w:color="auto" w:sz="6" w:space="1"/>
        </w:pBdr>
        <w:jc w:val="both"/>
      </w:pP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br/>
        <w:br/>
        <w:t xml:space="preserve">295048, г. Симферополь, ул. Балаклавская, 68</w:t>
      </w: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t xml:space="preserve">                                   тел. (3652) 733-730</w:t>
      </w:r>
    </w:p>
    <w:p>
      <w:pPr>
        <w:jc w:val="center"/>
      </w:pPr>
      <w:r>
        <w:rPr>
          <w:b/>
          <w:bCs/>
          <w:sz w:val="36"/>
          <w:szCs w:val="36"/>
          <w:rFonts w:ascii="Times New Roman" w:cs="Times New Roman" w:eastAsia="Times New Roman" w:hAnsi="Times New Roman"/>
        </w:rPr>
        <w:br/>
        <w:br/>
        <w:t xml:space="preserve">ФОТОТАБЛИЦА</w:t>
      </w: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</w:p>
    <w:p>
      <w:pPr>
        <w:ind w:firstLine="721"/>
        <w:jc w:val="both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к протоколу осмотра места происшествия от 05.12.2022 по факту qwerty по адресу: qwerty.</w:t>
      </w: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drawing>
          <wp:inline distT="0" distB="0" distL="0" distR="0">
            <wp:extent cx="5762625" cy="184404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both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Фото №1. </w:t>
      </w:r>
      <w:r>
        <w:rPr>
          <w:sz w:val="26"/>
          <w:szCs w:val="26"/>
          <w:rFonts w:ascii="Times New Roman" w:cs="Times New Roman" w:eastAsia="Times New Roman" w:hAnsi="Times New Roman"/>
        </w:rPr>
        <w:t xml:space="preserve">qwerty</w:t>
      </w:r>
    </w:p>
    <w:p>
      <w:pPr>
        <w:sectPr>
          <w:footerReference w:type="default" r:id="rId5"/>
          <w:pgSz w:w="11906" w:h="16838" w:orient="portrait"/>
          <w:pgMar w:top="1cm" w:right="1cm" w:bottom="1cm" w:left="4cm" w:header="708" w:footer="708" w:gutter="0"/>
          <w:pgNumType/>
          <w:docGrid w:linePitch="360"/>
        </w:sectPr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tcBorders>
              <w:top w:val="none" w:color="000000" w:sz="0"/>
              <w:left w:val="none" w:color="000000" w:sz="0"/>
              <w:bottom w:val="none" w:color="000000" w:sz="0"/>
              <w:right w:val="none" w:color="000000" w:sz="0"/>
            </w:tcBorders>
          </w:tcPr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</w:r>
            <w:r>
              <w:drawing>
                <wp:inline distT="0" distB="0" distL="0" distR="0">
                  <wp:extent cx="2162175" cy="3238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50%"/>
            <w:tcBorders>
              <w:top w:val="none" w:color="000000" w:sz="0"/>
              <w:left w:val="none" w:color="000000" w:sz="0"/>
              <w:bottom w:val="none" w:color="000000" w:sz="0"/>
              <w:right w:val="none" w:color="000000" w:sz="0"/>
            </w:tcBorders>
          </w:tcPr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</w:r>
            <w:r>
              <w:drawing>
                <wp:inline distT="0" distB="0" distL="0" distR="0">
                  <wp:extent cx="2162175" cy="3238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pct" w:w="50%"/>
            <w:tcBorders>
              <w:top w:val="none" w:color="000000" w:sz="0"/>
              <w:left w:val="none" w:color="000000" w:sz="0"/>
              <w:bottom w:val="none" w:color="000000" w:sz="0"/>
              <w:right w:val="none" w:color="000000" w:sz="0"/>
            </w:tcBorders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ind w:firstLine="453"/>
              <w:jc w:val="both"/>
            </w:pPr>
            <w:r>
              <w:rPr>
                <w:b/>
                <w:bCs/>
                <w:sz w:val="26"/>
                <w:szCs w:val="26"/>
                <w:rFonts w:ascii="Times New Roman" w:cs="Times New Roman" w:eastAsia="Times New Roman" w:hAnsi="Times New Roman"/>
              </w:rPr>
              <w:t xml:space="preserve">Фото №2. </w:t>
            </w:r>
            <w:r>
              <w:rPr>
                <w:sz w:val="26"/>
                <w:szCs w:val="26"/>
                <w:rFonts w:ascii="Times New Roman" w:cs="Times New Roman" w:eastAsia="Times New Roman" w:hAnsi="Times New Roman"/>
              </w:rPr>
              <w:t xml:space="preserve">qwerty</w:t>
            </w:r>
          </w:p>
        </w:tc>
        <w:tc>
          <w:tcPr>
            <w:tcW w:type="pct" w:w="50%"/>
            <w:tcBorders>
              <w:top w:val="none" w:color="000000" w:sz="0"/>
              <w:left w:val="none" w:color="000000" w:sz="0"/>
              <w:bottom w:val="none" w:color="000000" w:sz="0"/>
              <w:right w:val="none" w:color="000000" w:sz="0"/>
            </w:tcBorders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ind w:firstLine="453"/>
              <w:jc w:val="both"/>
            </w:pPr>
            <w:r>
              <w:rPr>
                <w:b/>
                <w:bCs/>
                <w:sz w:val="26"/>
                <w:szCs w:val="26"/>
                <w:rFonts w:ascii="Times New Roman" w:cs="Times New Roman" w:eastAsia="Times New Roman" w:hAnsi="Times New Roman"/>
              </w:rPr>
              <w:t xml:space="preserve">Фото №3. </w:t>
            </w:r>
            <w:r>
              <w:rPr>
                <w:sz w:val="26"/>
                <w:szCs w:val="26"/>
                <w:rFonts w:ascii="Times New Roman" w:cs="Times New Roman" w:eastAsia="Times New Roman" w:hAnsi="Times New Roman"/>
              </w:rPr>
              <w:t xml:space="preserve">qwerty</w:t>
            </w:r>
            <w:r>
              <w:t xml:space="preserve"> (1. qwerty).</w:t>
            </w:r>
          </w:p>
        </w:tc>
      </w:tr>
    </w:tbl>
    <w:sectPr>
      <w:footerReference w:type="default" r:id="rId6"/>
      <w:pgSz w:w="11906" w:h="16838" w:orient="portrait"/>
      <w:pgMar w:top="1cm" w:right="4cm" w:bottom="1cm" w:left="1cm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t xml:space="preserve">специалист _______________ Д.Н. Арзяков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t xml:space="preserve">специалист _______________ Д.Н. Арзяков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-iuimgccopphmekms2_eg.png"/><Relationship Id="rId8" Type="http://schemas.openxmlformats.org/officeDocument/2006/relationships/image" Target="media/dmg9_nflpf426p5iegjw-.png"/><Relationship Id="rId9" Type="http://schemas.openxmlformats.org/officeDocument/2006/relationships/image" Target="media/qg0adj-s4cajfc3oap3wu.png"/></Relationships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1234 - №15 - КУСП №1234 - Д.Н. Арзяков</dc:title>
  <dc:creator>Un-named</dc:creator>
  <cp:lastModifiedBy>Un-named</cp:lastModifiedBy>
  <cp:revision>1</cp:revision>
  <dcterms:created xsi:type="dcterms:W3CDTF">2022-12-05T08:14:28.074Z</dcterms:created>
  <dcterms:modified xsi:type="dcterms:W3CDTF">2022-12-05T08:14:28.074Z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