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аналитических и торговых систем (фондовый рынок)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Проекты</w:t>
      </w:r>
    </w:p>
    <w:p>
      <w:r>
        <w:t>2024 — настоящее время</w:t>
      </w:r>
    </w:p>
    <w:p>
      <w:r>
        <w:t>Личный продукт: торговый дашборд парного арбитража на Московской бирже; разрабатываю самостоятельно с использованием ИИ.</w:t>
      </w:r>
    </w:p>
    <w:p>
      <w:r>
        <w:t>• «Торговля»: живой спред, условия входа и выхода, открытая позиция, прогноз результата, история сделок, исполнение через Т-Инвестиции.</w:t>
      </w:r>
    </w:p>
    <w:p>
      <w:r>
        <w:t>• «Тестирование»: прогон на истории, сравнение порогов, кривая капитала, таблица сделок.</w:t>
      </w:r>
    </w:p>
    <w:p>
      <w:r>
        <w:t>• Сверка теста и боевой торговли; контроль готовности; мобильное приложение-компаньон.</w:t>
      </w:r>
    </w:p>
    <w:p/>
    <w:p>
      <w:r>
        <w:t>Обо мне</w:t>
      </w:r>
    </w:p>
    <w:p>
      <w:r>
        <w:t>Менеджер продукта аналитических и торговых систем на фондовом рынке. Самостоятельно с использованием ИИ развиваю торговый дашборд парного арбитража на Московской бирже: торговый экран, тестирование на истории, сверка с боевой торговлей, подключение к брокеру. Корпоративный опыт усиливает продукт: управленческая отчётность и аналитические панели для заказчика, хранилища данных (контуры, витрины, архитектура, информационная безопасность), непрерывная поставка изменений и промышленный контур. Сильный опыт разработки программ — довожу продукт до рабочего экрана вместе с инженерами.</w:t>
      </w:r>
    </w:p>
    <w:p>
      <w:r>
        <w:t>Самостоятельно веду продукт от гипотезы до поставки; работаю с командой и заинтересованными сторонами; фокус на понятном торговом столе, проверяемых решениях и видимом результате.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Менеджер продукта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управленческая отчётность и аналитика, хранилища данных (контуры, витрины, архитектура, информационная безопасность), непрерывная поставка изменений и промышленный контур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Технический руководитель проекта хранилища данных</w:t>
      </w:r>
      <w:r>
        <w:rPr>
          <w:rFonts w:ascii="Arial" w:eastAsia="Arial" w:hAnsi="Arial"/>
          <w:b/>
          <w:color w:val="222222"/>
          <w:sz w:val="21"/>
        </w:rPr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хранилища данных на открытых технологиях: архитектура, инфраструктура, контуры загрузки, витрины; затем подключение аналитической отчётности. Выстроена непрерывная поставка изменений для поставки изменений по контурам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 и закупки проекта; контроль бюджета, рисков и состава работ; защита статуса перед бизнесом.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Согласованы ключевые документы (цели, дорожная карта, концептуальный дизайн, БТ, ТЗ) с ИТ, ИБ и бизнесом; совместно со Scrum-мастером внедрены Agile-процессы; организована непрерывная поставка изменений.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Техническое руководство проектом создания хранилища данных: архитектура, инфраструктура, контуры загрузки, витрины; подключение аналитической отчётности после готовности контуров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Контроль состава работ, рисков и сроков; защита проекта перед бизнесом; дорожная карта и проектные документы; развитие непрерывной поставки изменений.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>2025  Аренадата. Архитектура хранилищ данных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</w:r>
      <w:r>
        <w:rPr>
          <w:rFonts w:ascii="Arial" w:eastAsia="Arial" w:hAnsi="Arial"/>
          <w:b/>
          <w:color w:val="222222"/>
          <w:sz w:val="21"/>
        </w:rPr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Аренадата, Архитектура хранилищ данных</w:t>
      </w:r>
      <w:r>
        <w:rPr>
          <w:rFonts w:ascii="Arial" w:eastAsia="Arial" w:hAnsi="Arial"/>
          <w:color w:val="666666"/>
          <w:sz w:val="19"/>
        </w:rPr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Управление продуктом  ·  Торговый дашборд  ·  Разработка с ИИ  ·  Парный арбитраж  ·  Московская биржа  ·  Живой торговый монитор  ·  Тестирование на истории  ·  Сверка теста и боевой торговли  ·  Т-Инвестиции  ·  Разработка программ  ·  Аналитические панели  ·  Управленческая отчётность  ·  Хранилища данных  ·  Непрерывная поставка  ·  Поиск потребностей → метрики → экран → обратная связь  ·  Дорожная карта и бэклог  ·  Запросы к данным  ·  Гибкая разработка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