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8FC" w:rsidRDefault="009E7A79">
      <w:pPr>
        <w:pStyle w:val="Heading1"/>
      </w:pPr>
      <w:bookmarkStart w:id="0" w:name="winapi-calculator"/>
      <w:proofErr w:type="spellStart"/>
      <w:r>
        <w:t>WinAPI</w:t>
      </w:r>
      <w:proofErr w:type="spellEnd"/>
      <w:r>
        <w:t xml:space="preserve"> Calculator</w:t>
      </w:r>
    </w:p>
    <w:p w:rsidR="00DB58FC" w:rsidRDefault="009E7A79">
      <w:pPr>
        <w:pStyle w:val="BodyText"/>
      </w:pPr>
      <w:r>
        <w:t xml:space="preserve">A scientific calculator with both </w:t>
      </w:r>
      <w:r>
        <w:rPr>
          <w:b/>
          <w:bCs/>
        </w:rPr>
        <w:t>GUI</w:t>
      </w:r>
      <w:r>
        <w:t xml:space="preserve"> and </w:t>
      </w:r>
      <w:r>
        <w:rPr>
          <w:b/>
          <w:bCs/>
        </w:rPr>
        <w:t>CLI</w:t>
      </w:r>
      <w:r>
        <w:t xml:space="preserve"> versions, built using pure Win32 API without MFC dependencies. Supports various number formats, binary operations with configurable width, advanced mathematical functions, complex numbers, matrices (up to 7×7), user-defined functions, and loading custom constants from a file.</w:t>
      </w:r>
    </w:p>
    <w:p w:rsidR="00DB58FC" w:rsidRDefault="009E7A79">
      <w:pPr>
        <w:pStyle w:val="BodyText"/>
      </w:pPr>
      <w:r>
        <w:t xml:space="preserve">This calculator project on WinAPI (VS2022) is based on my old project on Cbuilder VCL (BCB6) </w:t>
      </w:r>
      <w:hyperlink r:id="rId5">
        <w:r>
          <w:rPr>
            <w:rStyle w:val="Hyperlink"/>
          </w:rPr>
          <w:t>fcalc</w:t>
        </w:r>
      </w:hyperlink>
      <w:r>
        <w:t xml:space="preserve">, which, in turn, is based on DOS programs and </w:t>
      </w:r>
      <w:hyperlink r:id="rId6">
        <w:r>
          <w:rPr>
            <w:rStyle w:val="Hyperlink"/>
          </w:rPr>
          <w:t>Ccalc</w:t>
        </w:r>
      </w:hyperlink>
      <w:r>
        <w:t xml:space="preserve"> sources that have been heavily reworked since then.</w:t>
      </w:r>
    </w:p>
    <w:p w:rsidR="00DB58FC" w:rsidRDefault="009E7A79">
      <w:pPr>
        <w:pStyle w:val="SourceCode"/>
      </w:pPr>
      <w:r>
        <w:rPr>
          <w:rStyle w:val="VerbatimChar"/>
        </w:rPr>
        <w:t>//-&lt; CCALC.CPP &gt;-----------------------------------------------------*--------*</w:t>
      </w:r>
      <w:r>
        <w:br/>
      </w:r>
      <w:r>
        <w:rPr>
          <w:rStyle w:val="VerbatimChar"/>
        </w:rPr>
        <w:t>// Ccalc                      Version 1.02       (c) 1998  GARRET    *     ?  *</w:t>
      </w:r>
      <w:r>
        <w:br/>
      </w:r>
      <w:r>
        <w:rPr>
          <w:rStyle w:val="VerbatimChar"/>
        </w:rPr>
        <w:t>// (C expression command line calculator)                            *   /\|  *</w:t>
      </w:r>
      <w:r>
        <w:br/>
      </w:r>
      <w:r>
        <w:rPr>
          <w:rStyle w:val="VerbatimChar"/>
        </w:rPr>
        <w:t>//                                                                   *  /  \  *</w:t>
      </w:r>
      <w:r>
        <w:br/>
      </w:r>
      <w:r>
        <w:rPr>
          <w:rStyle w:val="VerbatimChar"/>
        </w:rPr>
        <w:t>//                          Created:     20-Oct-98    K.A. Knizhnik  * / [] \ *</w:t>
      </w:r>
      <w:r>
        <w:br/>
      </w:r>
      <w:r>
        <w:rPr>
          <w:rStyle w:val="VerbatimChar"/>
        </w:rPr>
        <w:t>//                          Last update: 20-Oct-98    K.A. Knizhnik  * GARRET *</w:t>
      </w:r>
      <w:r>
        <w:br/>
      </w:r>
      <w:r>
        <w:rPr>
          <w:rStyle w:val="VerbatimChar"/>
        </w:rPr>
        <w:t xml:space="preserve">//-------------------------------------------------------------------*--------* </w:t>
      </w:r>
    </w:p>
    <w:p w:rsidR="00DB58FC" w:rsidRDefault="009E7A79">
      <w:pPr>
        <w:pStyle w:val="Heading2"/>
      </w:pPr>
      <w:bookmarkStart w:id="1" w:name="important-note."/>
      <w:r>
        <w:t>Important note.</w:t>
      </w:r>
    </w:p>
    <w:p w:rsidR="00DB58FC" w:rsidRDefault="009E7A79">
      <w:pPr>
        <w:pStyle w:val="FirstParagraph"/>
      </w:pPr>
      <w:r>
        <w:t>The DLL version is only available for 64-bit systems and is compiled using 128-bit floating-point numbers (IEEE 754-2008 quadruple precision (binary128)). This format is used only for actual calculations; input data is processed as 64-bit (IEEE 754), and output is processed only in forced float mode and with the selected precision prec(34) (default: 16 digits).</w:t>
      </w:r>
    </w:p>
    <w:tbl>
      <w:tblPr>
        <w:tblStyle w:val="Table"/>
        <w:tblW w:w="46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01"/>
        <w:gridCol w:w="2268"/>
        <w:gridCol w:w="1275"/>
        <w:gridCol w:w="1276"/>
        <w:gridCol w:w="1418"/>
        <w:gridCol w:w="2551"/>
      </w:tblGrid>
      <w:tr w:rsidR="00833FC0" w:rsidTr="00833F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  <w:tcBorders>
              <w:bottom w:val="none" w:sz="0" w:space="0" w:color="auto"/>
            </w:tcBorders>
            <w:vAlign w:val="center"/>
          </w:tcPr>
          <w:p w:rsidR="00833FC0" w:rsidRPr="00833FC0" w:rsidRDefault="00833FC0">
            <w:pPr>
              <w:pStyle w:val="Compact"/>
              <w:rPr>
                <w:b/>
                <w:bCs/>
              </w:rPr>
            </w:pPr>
            <w:r w:rsidRPr="00833FC0">
              <w:rPr>
                <w:b/>
                <w:bCs/>
              </w:rPr>
              <w:t>Version</w:t>
            </w:r>
          </w:p>
        </w:tc>
        <w:tc>
          <w:tcPr>
            <w:tcW w:w="2268" w:type="dxa"/>
            <w:tcBorders>
              <w:bottom w:val="none" w:sz="0" w:space="0" w:color="auto"/>
            </w:tcBorders>
            <w:vAlign w:val="center"/>
          </w:tcPr>
          <w:p w:rsidR="00833FC0" w:rsidRPr="00833FC0" w:rsidRDefault="00833FC0">
            <w:pPr>
              <w:pStyle w:val="Compact"/>
              <w:rPr>
                <w:b/>
                <w:bCs/>
              </w:rPr>
            </w:pPr>
            <w:r w:rsidRPr="00833FC0">
              <w:rPr>
                <w:b/>
                <w:bCs/>
              </w:rPr>
              <w:t>Type (bit)</w:t>
            </w:r>
          </w:p>
        </w:tc>
        <w:tc>
          <w:tcPr>
            <w:tcW w:w="1275" w:type="dxa"/>
            <w:tcBorders>
              <w:bottom w:val="none" w:sz="0" w:space="0" w:color="auto"/>
            </w:tcBorders>
            <w:vAlign w:val="center"/>
          </w:tcPr>
          <w:p w:rsidR="00833FC0" w:rsidRPr="00833FC0" w:rsidRDefault="00833FC0">
            <w:pPr>
              <w:pStyle w:val="Compact"/>
              <w:rPr>
                <w:b/>
                <w:bCs/>
              </w:rPr>
            </w:pPr>
            <w:r w:rsidRPr="00833FC0">
              <w:rPr>
                <w:b/>
                <w:bCs/>
              </w:rPr>
              <w:t>Exponent (bit)</w:t>
            </w:r>
          </w:p>
        </w:tc>
        <w:tc>
          <w:tcPr>
            <w:tcW w:w="1276" w:type="dxa"/>
            <w:tcBorders>
              <w:bottom w:val="none" w:sz="0" w:space="0" w:color="auto"/>
            </w:tcBorders>
            <w:vAlign w:val="center"/>
          </w:tcPr>
          <w:p w:rsidR="00833FC0" w:rsidRPr="00833FC0" w:rsidRDefault="00833FC0">
            <w:pPr>
              <w:pStyle w:val="Compact"/>
              <w:rPr>
                <w:b/>
                <w:bCs/>
              </w:rPr>
            </w:pPr>
            <w:r w:rsidRPr="00833FC0">
              <w:rPr>
                <w:b/>
                <w:bCs/>
              </w:rPr>
              <w:t>Mantissa (bit)</w:t>
            </w:r>
          </w:p>
        </w:tc>
        <w:tc>
          <w:tcPr>
            <w:tcW w:w="1418" w:type="dxa"/>
            <w:tcBorders>
              <w:bottom w:val="none" w:sz="0" w:space="0" w:color="auto"/>
            </w:tcBorders>
            <w:vAlign w:val="center"/>
          </w:tcPr>
          <w:p w:rsidR="00833FC0" w:rsidRPr="00833FC0" w:rsidRDefault="00833FC0">
            <w:pPr>
              <w:pStyle w:val="Compact"/>
              <w:rPr>
                <w:b/>
                <w:bCs/>
              </w:rPr>
            </w:pPr>
            <w:r w:rsidRPr="00833FC0">
              <w:rPr>
                <w:b/>
                <w:bCs/>
              </w:rPr>
              <w:t>Precision (digits)</w:t>
            </w:r>
          </w:p>
        </w:tc>
        <w:tc>
          <w:tcPr>
            <w:tcW w:w="2551" w:type="dxa"/>
            <w:tcBorders>
              <w:bottom w:val="none" w:sz="0" w:space="0" w:color="auto"/>
            </w:tcBorders>
            <w:vAlign w:val="center"/>
          </w:tcPr>
          <w:p w:rsidR="00833FC0" w:rsidRPr="00833FC0" w:rsidRDefault="00833FC0">
            <w:pPr>
              <w:pStyle w:val="Compact"/>
              <w:rPr>
                <w:b/>
                <w:bCs/>
              </w:rPr>
            </w:pPr>
            <w:r w:rsidRPr="00833FC0">
              <w:rPr>
                <w:b/>
                <w:bCs/>
              </w:rPr>
              <w:t>Range (approximately)</w:t>
            </w:r>
          </w:p>
        </w:tc>
      </w:tr>
      <w:tr w:rsidR="00833FC0" w:rsidTr="00833FC0">
        <w:tc>
          <w:tcPr>
            <w:tcW w:w="1101" w:type="dxa"/>
            <w:vAlign w:val="center"/>
          </w:tcPr>
          <w:p w:rsidR="00833FC0" w:rsidRDefault="00833FC0">
            <w:pPr>
              <w:pStyle w:val="Compact"/>
            </w:pPr>
            <w:r>
              <w:t>std</w:t>
            </w:r>
          </w:p>
        </w:tc>
        <w:tc>
          <w:tcPr>
            <w:tcW w:w="2268" w:type="dxa"/>
            <w:vAlign w:val="center"/>
          </w:tcPr>
          <w:p w:rsidR="00833FC0" w:rsidRDefault="00833FC0">
            <w:pPr>
              <w:pStyle w:val="Compact"/>
            </w:pPr>
            <w:r>
              <w:t>Double (64)</w:t>
            </w:r>
          </w:p>
        </w:tc>
        <w:tc>
          <w:tcPr>
            <w:tcW w:w="1275" w:type="dxa"/>
            <w:vAlign w:val="center"/>
          </w:tcPr>
          <w:p w:rsidR="00833FC0" w:rsidRDefault="00833FC0">
            <w:pPr>
              <w:pStyle w:val="Compact"/>
            </w:pPr>
            <w:r>
              <w:t>11</w:t>
            </w:r>
          </w:p>
        </w:tc>
        <w:tc>
          <w:tcPr>
            <w:tcW w:w="1276" w:type="dxa"/>
            <w:vAlign w:val="center"/>
          </w:tcPr>
          <w:p w:rsidR="00833FC0" w:rsidRDefault="00833FC0">
            <w:pPr>
              <w:pStyle w:val="Compact"/>
            </w:pPr>
            <w:r>
              <w:t>52</w:t>
            </w:r>
          </w:p>
        </w:tc>
        <w:tc>
          <w:tcPr>
            <w:tcW w:w="1418" w:type="dxa"/>
            <w:vAlign w:val="center"/>
          </w:tcPr>
          <w:p w:rsidR="00833FC0" w:rsidRDefault="00833FC0">
            <w:pPr>
              <w:pStyle w:val="Compact"/>
            </w:pPr>
            <w:r>
              <w:t>15..17</w:t>
            </w:r>
          </w:p>
        </w:tc>
        <w:tc>
          <w:tcPr>
            <w:tcW w:w="2551" w:type="dxa"/>
            <w:vAlign w:val="center"/>
          </w:tcPr>
          <w:p w:rsidR="00833FC0" w:rsidRDefault="00833FC0">
            <w:pPr>
              <w:pStyle w:val="Compact"/>
            </w:pPr>
            <w:r>
              <w:t>±2.2E-308 .. ±1.8E+308</w:t>
            </w:r>
          </w:p>
        </w:tc>
      </w:tr>
      <w:tr w:rsidR="00833FC0" w:rsidTr="00833FC0">
        <w:tc>
          <w:tcPr>
            <w:tcW w:w="1101" w:type="dxa"/>
            <w:vAlign w:val="center"/>
          </w:tcPr>
          <w:p w:rsidR="00833FC0" w:rsidRDefault="00833FC0">
            <w:pPr>
              <w:pStyle w:val="Compact"/>
            </w:pPr>
            <w:proofErr w:type="spellStart"/>
            <w:r>
              <w:t>bcb</w:t>
            </w:r>
            <w:proofErr w:type="spellEnd"/>
          </w:p>
        </w:tc>
        <w:tc>
          <w:tcPr>
            <w:tcW w:w="2268" w:type="dxa"/>
            <w:vAlign w:val="center"/>
          </w:tcPr>
          <w:p w:rsidR="00833FC0" w:rsidRDefault="00833FC0">
            <w:pPr>
              <w:pStyle w:val="Compact"/>
            </w:pPr>
            <w:r>
              <w:t>Long Double (80)</w:t>
            </w:r>
          </w:p>
        </w:tc>
        <w:tc>
          <w:tcPr>
            <w:tcW w:w="1275" w:type="dxa"/>
            <w:vAlign w:val="center"/>
          </w:tcPr>
          <w:p w:rsidR="00833FC0" w:rsidRDefault="00833FC0">
            <w:pPr>
              <w:pStyle w:val="Compact"/>
            </w:pPr>
            <w:r>
              <w:t>15</w:t>
            </w:r>
          </w:p>
        </w:tc>
        <w:tc>
          <w:tcPr>
            <w:tcW w:w="1276" w:type="dxa"/>
            <w:vAlign w:val="center"/>
          </w:tcPr>
          <w:p w:rsidR="00833FC0" w:rsidRDefault="00833FC0">
            <w:pPr>
              <w:pStyle w:val="Compact"/>
            </w:pPr>
            <w:r>
              <w:t>64</w:t>
            </w:r>
          </w:p>
        </w:tc>
        <w:tc>
          <w:tcPr>
            <w:tcW w:w="1418" w:type="dxa"/>
            <w:vAlign w:val="center"/>
          </w:tcPr>
          <w:p w:rsidR="00833FC0" w:rsidRDefault="00833FC0">
            <w:pPr>
              <w:pStyle w:val="Compact"/>
            </w:pPr>
            <w:r>
              <w:t>18..19</w:t>
            </w:r>
          </w:p>
        </w:tc>
        <w:tc>
          <w:tcPr>
            <w:tcW w:w="2551" w:type="dxa"/>
            <w:vAlign w:val="center"/>
          </w:tcPr>
          <w:p w:rsidR="00833FC0" w:rsidRDefault="00833FC0">
            <w:pPr>
              <w:pStyle w:val="Compact"/>
            </w:pPr>
            <w:r>
              <w:t>±3.4E-4932 .. ±1.1E+4932</w:t>
            </w:r>
          </w:p>
        </w:tc>
      </w:tr>
      <w:tr w:rsidR="00833FC0" w:rsidTr="00833FC0">
        <w:tc>
          <w:tcPr>
            <w:tcW w:w="1101" w:type="dxa"/>
            <w:vAlign w:val="center"/>
          </w:tcPr>
          <w:p w:rsidR="00833FC0" w:rsidRDefault="00833FC0">
            <w:pPr>
              <w:pStyle w:val="Compact"/>
            </w:pPr>
            <w:proofErr w:type="spellStart"/>
            <w:r>
              <w:t>dll</w:t>
            </w:r>
            <w:proofErr w:type="spellEnd"/>
          </w:p>
        </w:tc>
        <w:tc>
          <w:tcPr>
            <w:tcW w:w="2268" w:type="dxa"/>
            <w:vAlign w:val="center"/>
          </w:tcPr>
          <w:p w:rsidR="00833FC0" w:rsidRDefault="00833FC0">
            <w:pPr>
              <w:pStyle w:val="Compact"/>
            </w:pPr>
            <w:r>
              <w:t>Quad (128)</w:t>
            </w:r>
          </w:p>
        </w:tc>
        <w:tc>
          <w:tcPr>
            <w:tcW w:w="1275" w:type="dxa"/>
            <w:vAlign w:val="center"/>
          </w:tcPr>
          <w:p w:rsidR="00833FC0" w:rsidRDefault="00833FC0">
            <w:pPr>
              <w:pStyle w:val="Compact"/>
            </w:pPr>
            <w:r>
              <w:t>15</w:t>
            </w:r>
          </w:p>
        </w:tc>
        <w:tc>
          <w:tcPr>
            <w:tcW w:w="1276" w:type="dxa"/>
            <w:vAlign w:val="center"/>
          </w:tcPr>
          <w:p w:rsidR="00833FC0" w:rsidRDefault="00833FC0">
            <w:pPr>
              <w:pStyle w:val="Compact"/>
            </w:pPr>
            <w:r>
              <w:t>112 (+1)</w:t>
            </w:r>
          </w:p>
        </w:tc>
        <w:tc>
          <w:tcPr>
            <w:tcW w:w="1418" w:type="dxa"/>
            <w:vAlign w:val="center"/>
          </w:tcPr>
          <w:p w:rsidR="00833FC0" w:rsidRDefault="00833FC0">
            <w:pPr>
              <w:pStyle w:val="Compact"/>
            </w:pPr>
            <w:r>
              <w:t>33..36</w:t>
            </w:r>
          </w:p>
        </w:tc>
        <w:tc>
          <w:tcPr>
            <w:tcW w:w="2551" w:type="dxa"/>
            <w:vAlign w:val="center"/>
          </w:tcPr>
          <w:p w:rsidR="00833FC0" w:rsidRDefault="00833FC0">
            <w:pPr>
              <w:pStyle w:val="Compact"/>
            </w:pPr>
            <w:r>
              <w:t>±3.4E-4932 .. ±1.2E+4932</w:t>
            </w:r>
          </w:p>
        </w:tc>
      </w:tr>
    </w:tbl>
    <w:p w:rsidR="00DB58FC" w:rsidRDefault="009E7A79">
      <w:pPr>
        <w:pStyle w:val="BodyText"/>
      </w:pPr>
      <w:r>
        <w:t>Since number input is processed as double, it’s not possible to directly enter a number outside the double range, even in the 80- or 128-bit versions. However, you can enter 1.234*10^1234.</w:t>
      </w:r>
    </w:p>
    <w:p w:rsidR="00DB58FC" w:rsidRDefault="009E7A79">
      <w:pPr>
        <w:pStyle w:val="Heading2"/>
      </w:pPr>
      <w:bookmarkStart w:id="2" w:name="two-versions-available"/>
      <w:bookmarkEnd w:id="1"/>
      <w:r>
        <w:t>Two Versions Available</w:t>
      </w:r>
    </w:p>
    <w:p w:rsidR="00DB58FC" w:rsidRDefault="009E7A79">
      <w:pPr>
        <w:pStyle w:val="Heading3"/>
      </w:pPr>
      <w:bookmarkStart w:id="3" w:name="gui-version-winapicalc-fcalc.exe"/>
      <w:r>
        <w:t>📊</w:t>
      </w:r>
      <w:r>
        <w:t xml:space="preserve"> GUI Version (WinApiCalc / fcalc.exe)</w:t>
      </w:r>
    </w:p>
    <w:p w:rsidR="00DB58FC" w:rsidRDefault="009E7A79">
      <w:pPr>
        <w:pStyle w:val="FirstParagraph"/>
      </w:pPr>
      <w:r>
        <w:t>Windows desktop application with native interface, history dropdown, and real-time calculation.</w:t>
      </w:r>
    </w:p>
    <w:p w:rsidR="00DB58FC" w:rsidRDefault="009E7A79">
      <w:pPr>
        <w:pStyle w:val="Heading3"/>
      </w:pPr>
      <w:bookmarkStart w:id="4" w:name="cli-version-ccalc.exe"/>
      <w:bookmarkEnd w:id="3"/>
      <w:r>
        <w:t>💻</w:t>
      </w:r>
      <w:r>
        <w:t xml:space="preserve"> CLI Version (ccalc.exe)</w:t>
      </w:r>
    </w:p>
    <w:p w:rsidR="00DB58FC" w:rsidRDefault="009E7A79">
      <w:pPr>
        <w:pStyle w:val="FirstParagraph"/>
      </w:pPr>
      <w:r>
        <w:t>Command-line calculator for scripts, automation, and terminal use.</w:t>
      </w:r>
    </w:p>
    <w:p w:rsidR="00DB58FC" w:rsidRDefault="009E7A79">
      <w:pPr>
        <w:pStyle w:val="Heading2"/>
      </w:pPr>
      <w:bookmarkStart w:id="5" w:name="features"/>
      <w:bookmarkEnd w:id="2"/>
      <w:bookmarkEnd w:id="4"/>
      <w:r>
        <w:lastRenderedPageBreak/>
        <w:t>Features</w:t>
      </w:r>
    </w:p>
    <w:p w:rsidR="00DB58FC" w:rsidRDefault="009E7A79">
      <w:pPr>
        <w:pStyle w:val="Heading3"/>
      </w:pPr>
      <w:bookmarkStart w:id="6" w:name="gui-version-winapicalc"/>
      <w:r>
        <w:t>GUI Version (WinApiCalc)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Scientific Calculator</w:t>
      </w:r>
      <w:r>
        <w:t>: Support for trigonometric functions, logarithms, exponentials, and more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Expression Parser</w:t>
      </w:r>
      <w:r>
        <w:t>: Advanced mathematical expression evaluation with proper operator precedence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History Dropdown</w:t>
      </w:r>
      <w:r>
        <w:t>: Keep track of previous calculations with easy access through dropdown menu (auto-saves on exit)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DPI Awareness</w:t>
      </w:r>
      <w:r>
        <w:t>: Automatic scaling for high-DPI displays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CHM Help Support</w:t>
      </w:r>
      <w:r>
        <w:t>: F1 help integration for external help files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Standard Windows Interface</w:t>
      </w:r>
      <w:r>
        <w:t>: Native menus, keyboard shortcuts, and clipboard integration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Multiple Output Formats</w:t>
      </w:r>
      <w:r>
        <w:t>: Display results in decimal, hexadecimal, octal, binary, scientific notation, etc.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Configurable Binary Width</w:t>
      </w:r>
      <w:r>
        <w:t>: Choose binary display width from 8 to 64 bits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Variables Dialog</w:t>
      </w:r>
      <w:r>
        <w:t>: View and manage calculation variables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Customizable Options</w:t>
      </w:r>
      <w:r>
        <w:t>: Case sensitivity, forced float mode, ESC minimization, opacity control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Implicit Multiplication</w:t>
      </w:r>
      <w:r>
        <w:t>: Optionally omit multiplication operator in common cases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User-Defined Functions</w:t>
      </w:r>
      <w:r>
        <w:t>: Define and nest custom functions (up to 10 levels deep)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Custom Constants File</w:t>
      </w:r>
      <w:r>
        <w:t xml:space="preserve">: Load user-defined constants and functions from </w:t>
      </w:r>
      <w:r>
        <w:rPr>
          <w:rStyle w:val="VerbatimChar"/>
        </w:rPr>
        <w:t>consts.txt</w:t>
      </w:r>
      <w:r>
        <w:t xml:space="preserve"> and </w:t>
      </w:r>
      <w:r>
        <w:rPr>
          <w:rStyle w:val="VerbatimChar"/>
        </w:rPr>
        <w:t>user.txt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Matrix Support</w:t>
      </w:r>
      <w:r>
        <w:t>: Full matrix arithmetic up to 7×7, including inverse, determinant, transpose</w:t>
      </w:r>
    </w:p>
    <w:p w:rsidR="00DB58FC" w:rsidRDefault="009E7A79">
      <w:pPr>
        <w:pStyle w:val="Compact"/>
        <w:numPr>
          <w:ilvl w:val="0"/>
          <w:numId w:val="2"/>
        </w:numPr>
      </w:pPr>
      <w:r>
        <w:rPr>
          <w:b/>
          <w:bCs/>
        </w:rPr>
        <w:t>Numerical Methods</w:t>
      </w:r>
      <w:r>
        <w:t>: Equation solving (</w:t>
      </w:r>
      <w:r>
        <w:rPr>
          <w:rStyle w:val="VerbatimChar"/>
        </w:rPr>
        <w:t>solve</w:t>
      </w:r>
      <w:r>
        <w:t>), integration (</w:t>
      </w:r>
      <w:r>
        <w:rPr>
          <w:rStyle w:val="VerbatimChar"/>
        </w:rPr>
        <w:t>integr</w:t>
      </w:r>
      <w:r>
        <w:t>), differentiation (</w:t>
      </w:r>
      <w:r>
        <w:rPr>
          <w:rStyle w:val="VerbatimChar"/>
        </w:rPr>
        <w:t>diff</w:t>
      </w:r>
      <w:r>
        <w:t>), summation (</w:t>
      </w:r>
      <w:r>
        <w:rPr>
          <w:rStyle w:val="VerbatimChar"/>
        </w:rPr>
        <w:t>sum</w:t>
      </w:r>
      <w:r>
        <w:t>)</w:t>
      </w:r>
    </w:p>
    <w:p w:rsidR="00DB58FC" w:rsidRDefault="009E7A79">
      <w:pPr>
        <w:pStyle w:val="Heading3"/>
      </w:pPr>
      <w:bookmarkStart w:id="7" w:name="cli-version-ccalc"/>
      <w:bookmarkEnd w:id="6"/>
      <w:r>
        <w:t>CLI Version (ccalc)</w:t>
      </w:r>
    </w:p>
    <w:p w:rsidR="00DB58FC" w:rsidRDefault="009E7A79">
      <w:pPr>
        <w:pStyle w:val="Compact"/>
        <w:numPr>
          <w:ilvl w:val="0"/>
          <w:numId w:val="3"/>
        </w:numPr>
      </w:pPr>
      <w:r>
        <w:rPr>
          <w:b/>
          <w:bCs/>
        </w:rPr>
        <w:t>Command-line interface</w:t>
      </w:r>
      <w:r>
        <w:t>: Perfect for scripts and automation</w:t>
      </w:r>
    </w:p>
    <w:p w:rsidR="00DB58FC" w:rsidRDefault="009E7A79">
      <w:pPr>
        <w:pStyle w:val="Compact"/>
        <w:numPr>
          <w:ilvl w:val="0"/>
          <w:numId w:val="3"/>
        </w:numPr>
      </w:pPr>
      <w:r>
        <w:rPr>
          <w:b/>
          <w:bCs/>
        </w:rPr>
        <w:t>Same calculation engine</w:t>
      </w:r>
      <w:r>
        <w:t>: Identical mathematical capabilities as GUI version</w:t>
      </w:r>
    </w:p>
    <w:p w:rsidR="00DB58FC" w:rsidRDefault="009E7A79">
      <w:pPr>
        <w:pStyle w:val="Compact"/>
        <w:numPr>
          <w:ilvl w:val="0"/>
          <w:numId w:val="3"/>
        </w:numPr>
      </w:pPr>
      <w:r>
        <w:rPr>
          <w:b/>
          <w:bCs/>
        </w:rPr>
        <w:t>Multiple output formats</w:t>
      </w:r>
      <w:r>
        <w:t>: Supports all format options via command-line flags</w:t>
      </w:r>
    </w:p>
    <w:p w:rsidR="00DB58FC" w:rsidRDefault="009E7A79">
      <w:pPr>
        <w:pStyle w:val="Compact"/>
        <w:numPr>
          <w:ilvl w:val="0"/>
          <w:numId w:val="3"/>
        </w:numPr>
      </w:pPr>
      <w:r>
        <w:rPr>
          <w:b/>
          <w:bCs/>
        </w:rPr>
        <w:t>Configuration file support</w:t>
      </w:r>
      <w:r>
        <w:t xml:space="preserve">: Load default options from </w:t>
      </w:r>
      <w:r>
        <w:rPr>
          <w:rStyle w:val="VerbatimChar"/>
        </w:rPr>
        <w:t>ccalc.cfg</w:t>
      </w:r>
    </w:p>
    <w:p w:rsidR="00DB58FC" w:rsidRDefault="009E7A79">
      <w:pPr>
        <w:pStyle w:val="Compact"/>
        <w:numPr>
          <w:ilvl w:val="0"/>
          <w:numId w:val="3"/>
        </w:numPr>
      </w:pPr>
      <w:r>
        <w:rPr>
          <w:b/>
          <w:bCs/>
        </w:rPr>
        <w:t>Batch processing</w:t>
      </w:r>
      <w:r>
        <w:t>: Process expressions from scripts or command line</w:t>
      </w:r>
    </w:p>
    <w:p w:rsidR="00DB58FC" w:rsidRDefault="009E7A79">
      <w:pPr>
        <w:pStyle w:val="Compact"/>
        <w:numPr>
          <w:ilvl w:val="0"/>
          <w:numId w:val="3"/>
        </w:numPr>
      </w:pPr>
      <w:r>
        <w:rPr>
          <w:b/>
          <w:bCs/>
        </w:rPr>
        <w:t>Built-in help system</w:t>
      </w:r>
      <w:r>
        <w:t xml:space="preserve">: Access help via </w:t>
      </w:r>
      <w:r>
        <w:rPr>
          <w:rStyle w:val="VerbatimChar"/>
        </w:rPr>
        <w:t>ccalc "help(n)"</w:t>
      </w:r>
      <w:r>
        <w:t xml:space="preserve"> command</w:t>
      </w:r>
    </w:p>
    <w:p w:rsidR="00833FC0" w:rsidRDefault="00833FC0">
      <w:pPr>
        <w:rPr>
          <w:rFonts w:eastAsiaTheme="majorEastAsia" w:cstheme="majorBidi"/>
          <w:i/>
          <w:iCs/>
          <w:color w:val="0F4761" w:themeColor="accent1" w:themeShade="BF"/>
        </w:rPr>
      </w:pPr>
      <w:bookmarkStart w:id="8" w:name="cli-usage"/>
      <w:r>
        <w:br w:type="page"/>
      </w:r>
    </w:p>
    <w:p w:rsidR="00DB58FC" w:rsidRDefault="009E7A79">
      <w:pPr>
        <w:pStyle w:val="Heading4"/>
      </w:pPr>
      <w:r>
        <w:lastRenderedPageBreak/>
        <w:t>CLI Usage</w:t>
      </w:r>
    </w:p>
    <w:p w:rsidR="00DB58FC" w:rsidRDefault="009E7A79">
      <w:pPr>
        <w:pStyle w:val="SourceCode"/>
      </w:pPr>
      <w:r>
        <w:rPr>
          <w:rStyle w:val="VerbatimChar"/>
        </w:rPr>
        <w:t># Basic calculations (always use quotes!)</w:t>
      </w:r>
      <w:r>
        <w:br/>
      </w:r>
      <w:r>
        <w:rPr>
          <w:rStyle w:val="VerbatimChar"/>
        </w:rPr>
        <w:t>ccalc "2+2"</w:t>
      </w:r>
      <w:r>
        <w:br/>
      </w:r>
      <w:r>
        <w:rPr>
          <w:rStyle w:val="VerbatimChar"/>
        </w:rPr>
        <w:t>ccalc "sqrt(3^2+4^2)"</w:t>
      </w:r>
      <w:r>
        <w:br/>
      </w:r>
      <w:r>
        <w:rPr>
          <w:rStyle w:val="VerbatimChar"/>
        </w:rPr>
        <w:t>ccalc "sin(pi/4)"</w:t>
      </w:r>
      <w:r>
        <w:br/>
      </w:r>
      <w:r>
        <w:br/>
      </w:r>
      <w:r>
        <w:rPr>
          <w:rStyle w:val="VerbatimChar"/>
        </w:rPr>
        <w:t># With options</w:t>
      </w:r>
      <w:r>
        <w:br/>
      </w:r>
      <w:r>
        <w:rPr>
          <w:rStyle w:val="VerbatimChar"/>
        </w:rPr>
        <w:t>ccalc "0xFF + 0b1010" /HEX+ /BIN+</w:t>
      </w:r>
      <w:r>
        <w:br/>
      </w:r>
      <w:r>
        <w:rPr>
          <w:rStyle w:val="VerbatimChar"/>
        </w:rPr>
        <w:t>ccalc "2k5" /SCI+              # 2500 with scientific notation</w:t>
      </w:r>
      <w:r>
        <w:br/>
      </w:r>
      <w:r>
        <w:rPr>
          <w:rStyle w:val="VerbatimChar"/>
        </w:rPr>
        <w:t xml:space="preserve">ccalc "2+3i" /NRM+             </w:t>
      </w:r>
      <w:r>
        <w:rPr>
          <w:rStyle w:val="VerbatimChar"/>
        </w:rPr>
        <w:t># Complex numbers</w:t>
      </w:r>
      <w:r>
        <w:br/>
      </w:r>
      <w:r>
        <w:rPr>
          <w:rStyle w:val="VerbatimChar"/>
        </w:rPr>
        <w:t>ccalc "2+3i" /CPX+              # Complex numbers in polar form</w:t>
      </w:r>
      <w:r>
        <w:br/>
      </w:r>
      <w:r>
        <w:br/>
      </w:r>
      <w:r>
        <w:rPr>
          <w:rStyle w:val="VerbatimChar"/>
        </w:rPr>
        <w:t># Show help</w:t>
      </w:r>
      <w:r>
        <w:br/>
      </w:r>
      <w:r>
        <w:rPr>
          <w:rStyle w:val="VerbatimChar"/>
        </w:rPr>
        <w:t>ccalc "help(0)"                 # Overview</w:t>
      </w:r>
      <w:r>
        <w:br/>
      </w:r>
      <w:r>
        <w:rPr>
          <w:rStyle w:val="VerbatimChar"/>
        </w:rPr>
        <w:t>ccalc "help(1)"                 # Functions</w:t>
      </w:r>
      <w:r>
        <w:br/>
      </w:r>
      <w:r>
        <w:rPr>
          <w:rStyle w:val="VerbatimChar"/>
        </w:rPr>
        <w:t>ccalc "help(4)"                 # Constants (including physical constants)</w:t>
      </w:r>
      <w:r>
        <w:br/>
      </w:r>
      <w:r>
        <w:rPr>
          <w:rStyle w:val="VerbatimChar"/>
        </w:rPr>
        <w:t>ccalc "help(7)"                 # Options</w:t>
      </w:r>
      <w:r>
        <w:br/>
      </w:r>
      <w:r>
        <w:br/>
      </w:r>
      <w:r>
        <w:rPr>
          <w:rStyle w:val="VerbatimChar"/>
        </w:rPr>
        <w:t># Configuration file (ccalc.cfg)</w:t>
      </w:r>
      <w:r>
        <w:br/>
      </w:r>
      <w:r>
        <w:rPr>
          <w:rStyle w:val="VerbatimChar"/>
        </w:rPr>
        <w:t># Place in same directory as ccalc.exe</w:t>
      </w:r>
      <w:r>
        <w:br/>
      </w:r>
      <w:r>
        <w:rPr>
          <w:rStyle w:val="VerbatimChar"/>
        </w:rPr>
        <w:t>/SCI+ /IMUL+ /BW=64</w:t>
      </w:r>
    </w:p>
    <w:p w:rsidR="00DB58FC" w:rsidRDefault="009E7A79">
      <w:pPr>
        <w:pStyle w:val="Heading4"/>
      </w:pPr>
      <w:bookmarkStart w:id="9" w:name="batch-processing-file-or-stdin"/>
      <w:bookmarkEnd w:id="8"/>
      <w:r>
        <w:t>Batch Processing (File or Stdin)</w:t>
      </w:r>
    </w:p>
    <w:p w:rsidR="00DB58FC" w:rsidRDefault="009E7A79">
      <w:pPr>
        <w:pStyle w:val="FirstParagraph"/>
      </w:pPr>
      <w:r>
        <w:t>Process a file of expressions line by line, redirecting output to a file:</w:t>
      </w:r>
    </w:p>
    <w:p w:rsidR="00DB58FC" w:rsidRDefault="009E7A79">
      <w:pPr>
        <w:pStyle w:val="SourceCode"/>
      </w:pPr>
      <w:r>
        <w:rPr>
          <w:rStyle w:val="VerbatimChar"/>
        </w:rPr>
        <w:t>ccalc /ALL-/AUTO+/SRC+/FILE="apicalc_cli_tests.txt" &gt;result.txt</w:t>
      </w:r>
    </w:p>
    <w:p w:rsidR="00DB58FC" w:rsidRDefault="009E7A79">
      <w:pPr>
        <w:pStyle w:val="FirstParagraph"/>
      </w:pPr>
      <w:r>
        <w:t>Or via stdin pipe:</w:t>
      </w:r>
    </w:p>
    <w:p w:rsidR="00DB58FC" w:rsidRDefault="009E7A79">
      <w:pPr>
        <w:pStyle w:val="SourceCode"/>
      </w:pPr>
      <w:r>
        <w:rPr>
          <w:rStyle w:val="VerbatimChar"/>
        </w:rPr>
        <w:t>type apicalc_cli_tests.txt | ccalc /ALL-/AUTO+/SRC+ &gt;result.txt</w:t>
      </w:r>
    </w:p>
    <w:p w:rsidR="00DB58FC" w:rsidRDefault="009E7A79">
      <w:pPr>
        <w:pStyle w:val="FirstParagraph"/>
      </w:pPr>
      <w:r>
        <w:t xml:space="preserve">With </w:t>
      </w:r>
      <w:r>
        <w:rPr>
          <w:rStyle w:val="VerbatimChar"/>
        </w:rPr>
        <w:t>/SRC+</w:t>
      </w:r>
      <w:r>
        <w:t xml:space="preserve"> each output line includes the source expression:</w:t>
      </w:r>
    </w:p>
    <w:p w:rsidR="00DB58FC" w:rsidRDefault="009E7A79">
      <w:pPr>
        <w:pStyle w:val="SourceCode"/>
      </w:pPr>
      <w:r>
        <w:rPr>
          <w:rStyle w:val="VerbatimChar"/>
        </w:rPr>
        <w:t>-1^2 ;; -(1^2), not (-1)^2 =&gt; -1</w:t>
      </w:r>
      <w:r>
        <w:br/>
      </w:r>
      <w:r>
        <w:rPr>
          <w:rStyle w:val="VerbatimChar"/>
        </w:rPr>
        <w:t>integr(exp(-(x^2)), -5, 5, x) ;; sqrt(pi) =&gt; 1.77245385090552</w:t>
      </w:r>
    </w:p>
    <w:p w:rsidR="00DB58FC" w:rsidRDefault="009E7A79">
      <w:pPr>
        <w:pStyle w:val="FirstParagraph"/>
      </w:pPr>
      <w:r>
        <w:t xml:space="preserve">Without </w:t>
      </w:r>
      <w:r>
        <w:rPr>
          <w:rStyle w:val="VerbatimChar"/>
        </w:rPr>
        <w:t>/SRC+</w:t>
      </w:r>
      <w:r>
        <w:t xml:space="preserve"> only results are printed, one per line:</w:t>
      </w:r>
    </w:p>
    <w:p w:rsidR="00DB58FC" w:rsidRDefault="009E7A79">
      <w:pPr>
        <w:pStyle w:val="SourceCode"/>
      </w:pPr>
      <w:r>
        <w:rPr>
          <w:rStyle w:val="VerbatimChar"/>
        </w:rPr>
        <w:t>-1</w:t>
      </w:r>
      <w:r>
        <w:br/>
      </w:r>
      <w:r>
        <w:rPr>
          <w:rStyle w:val="VerbatimChar"/>
        </w:rPr>
        <w:t>1.77245385090552</w:t>
      </w:r>
    </w:p>
    <w:p w:rsidR="00DB58FC" w:rsidRDefault="009E7A79">
      <w:pPr>
        <w:pStyle w:val="FirstParagraph"/>
      </w:pPr>
      <w:r>
        <w:t xml:space="preserve">Lines starting with </w:t>
      </w:r>
      <w:r>
        <w:rPr>
          <w:rStyle w:val="VerbatimChar"/>
        </w:rPr>
        <w:t>;;</w:t>
      </w:r>
      <w:r>
        <w:t xml:space="preserve"> are comments and produce no output. Blank lines are passed through as blank lines.</w:t>
      </w:r>
    </w:p>
    <w:p w:rsidR="00833FC0" w:rsidRDefault="00833FC0">
      <w:r>
        <w:br w:type="page"/>
      </w:r>
    </w:p>
    <w:p w:rsidR="00DB58FC" w:rsidRDefault="009E7A79">
      <w:pPr>
        <w:pStyle w:val="BodyText"/>
      </w:pPr>
      <w:r>
        <w:lastRenderedPageBreak/>
        <w:t xml:space="preserve">The CLI version allows to specify options in the expression comment that determine the output format when the </w:t>
      </w:r>
      <w:r>
        <w:rPr>
          <w:rStyle w:val="VerbatimChar"/>
        </w:rPr>
        <w:t>/AUTO+</w:t>
      </w:r>
      <w:r>
        <w:t xml:space="preserve"> option is enabled, which determines the output format based on the input format. For example</w:t>
      </w:r>
    </w:p>
    <w:p w:rsidR="00DB58FC" w:rsidRDefault="009E7A79">
      <w:pPr>
        <w:pStyle w:val="SourceCode"/>
      </w:pPr>
      <w:r>
        <w:rPr>
          <w:rStyle w:val="VerbatimChar"/>
        </w:rPr>
        <w:t xml:space="preserve">   L:=130u;;Inductance /ALL-/FLT+ =&gt; 0.00013</w:t>
      </w:r>
      <w:r>
        <w:br/>
      </w:r>
      <w:r>
        <w:rPr>
          <w:rStyle w:val="VerbatimChar"/>
        </w:rPr>
        <w:t xml:space="preserve">   5`42'38";;/ALL-/DEG+ =&gt; 0.099668 rad|5`42'38" (5.71056`)|6.345 gon|0.01586 turn</w:t>
      </w:r>
      <w:r>
        <w:br/>
      </w:r>
      <w:r>
        <w:rPr>
          <w:rStyle w:val="VerbatimChar"/>
        </w:rPr>
        <w:t xml:space="preserve">   2sin(15`42'38");;/ALL-/ENG+ =&gt; 541.6m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;Output Format Options:</w:t>
      </w:r>
      <w:r>
        <w:br/>
      </w:r>
      <w:r>
        <w:rPr>
          <w:rStyle w:val="VerbatimChar"/>
        </w:rPr>
        <w:t xml:space="preserve">  /DEG+         ;Degrees format</w:t>
      </w:r>
      <w:r>
        <w:br/>
      </w:r>
      <w:r>
        <w:rPr>
          <w:rStyle w:val="VerbatimChar"/>
        </w:rPr>
        <w:t xml:space="preserve">  /ENG+         ;Engineering (Scientific) numbers format (6k8 =&gt; 6800)</w:t>
      </w:r>
      <w:r>
        <w:br/>
      </w:r>
      <w:r>
        <w:rPr>
          <w:rStyle w:val="VerbatimChar"/>
        </w:rPr>
        <w:t xml:space="preserve">  /STR+         ;String format </w:t>
      </w:r>
      <w:r>
        <w:br/>
      </w:r>
      <w:r>
        <w:rPr>
          <w:rStyle w:val="VerbatimChar"/>
        </w:rPr>
        <w:t xml:space="preserve">  /HEX+         ;Hex format</w:t>
      </w:r>
      <w:r>
        <w:br/>
      </w:r>
      <w:r>
        <w:rPr>
          <w:rStyle w:val="VerbatimChar"/>
        </w:rPr>
        <w:t xml:space="preserve">  /OCT+         ;Octal format</w:t>
      </w:r>
      <w:r>
        <w:br/>
      </w:r>
      <w:r>
        <w:rPr>
          <w:rStyle w:val="VerbatimChar"/>
        </w:rPr>
        <w:t xml:space="preserve">  /BIN+         ;Binary format</w:t>
      </w:r>
      <w:r>
        <w:br/>
      </w:r>
      <w:r>
        <w:rPr>
          <w:rStyle w:val="VerbatimChar"/>
        </w:rPr>
        <w:t xml:space="preserve">  /DAT+         ;Date time format</w:t>
      </w:r>
      <w:r>
        <w:br/>
      </w:r>
      <w:r>
        <w:rPr>
          <w:rStyle w:val="VerbatimChar"/>
        </w:rPr>
        <w:t xml:space="preserve">  /CHR+         ;Char format</w:t>
      </w:r>
      <w:r>
        <w:br/>
      </w:r>
      <w:r>
        <w:rPr>
          <w:rStyle w:val="VerbatimChar"/>
        </w:rPr>
        <w:t xml:space="preserve">  /WCH+         ;WChar format</w:t>
      </w:r>
      <w:r>
        <w:br/>
      </w:r>
      <w:r>
        <w:rPr>
          <w:rStyle w:val="VerbatimChar"/>
        </w:rPr>
        <w:t xml:space="preserve">  /CMP+         ;Computing format</w:t>
      </w:r>
      <w:r>
        <w:br/>
      </w:r>
      <w:r>
        <w:rPr>
          <w:rStyle w:val="VerbatimChar"/>
        </w:rPr>
        <w:t xml:space="preserve">  /UTM+         ;Unix time format</w:t>
      </w:r>
      <w:r>
        <w:br/>
      </w:r>
      <w:r>
        <w:rPr>
          <w:rStyle w:val="VerbatimChar"/>
        </w:rPr>
        <w:t xml:space="preserve">  /NRM+         ;Normalized output</w:t>
      </w:r>
      <w:r>
        <w:br/>
      </w:r>
      <w:r>
        <w:rPr>
          <w:rStyle w:val="VerbatimChar"/>
        </w:rPr>
        <w:t xml:space="preserve">  /IGR+         ;Integer output</w:t>
      </w:r>
      <w:r>
        <w:br/>
      </w:r>
      <w:r>
        <w:rPr>
          <w:rStyle w:val="VerbatimChar"/>
        </w:rPr>
        <w:t xml:space="preserve">  /UNS+         ;Unsigned output</w:t>
      </w:r>
      <w:r>
        <w:br/>
      </w:r>
      <w:r>
        <w:rPr>
          <w:rStyle w:val="VerbatimChar"/>
        </w:rPr>
        <w:t xml:space="preserve">  /FRC+         ;Fraction output</w:t>
      </w:r>
      <w:r>
        <w:br/>
      </w:r>
      <w:r>
        <w:rPr>
          <w:rStyle w:val="VerbatimChar"/>
        </w:rPr>
        <w:t xml:space="preserve">  /FRI+         ;Fraction inch output</w:t>
      </w:r>
      <w:r>
        <w:br/>
      </w:r>
      <w:r>
        <w:rPr>
          <w:rStyle w:val="VerbatimChar"/>
        </w:rPr>
        <w:t xml:space="preserve">  /FRH+         ;Temperature</w:t>
      </w:r>
      <w:r>
        <w:br/>
      </w:r>
      <w:r>
        <w:rPr>
          <w:rStyle w:val="VerbatimChar"/>
        </w:rPr>
        <w:t xml:space="preserve">  /FLT+         ;Floating point output</w:t>
      </w:r>
      <w:r>
        <w:br/>
      </w:r>
      <w:r>
        <w:rPr>
          <w:rStyle w:val="VerbatimChar"/>
        </w:rPr>
        <w:t xml:space="preserve">  /UTM+         ;Unix time</w:t>
      </w:r>
      <w:r>
        <w:br/>
      </w:r>
      <w:r>
        <w:rPr>
          <w:rStyle w:val="VerbatimChar"/>
        </w:rPr>
        <w:t xml:space="preserve">  /ALL+         ;All of the above </w:t>
      </w:r>
    </w:p>
    <w:p w:rsidR="00DB58FC" w:rsidRDefault="009E7A79">
      <w:pPr>
        <w:pStyle w:val="FirstParagraph"/>
      </w:pPr>
      <w:r>
        <w:rPr>
          <w:b/>
          <w:bCs/>
        </w:rPr>
        <w:t>IMPORTANT</w:t>
      </w:r>
      <w:r>
        <w:t xml:space="preserve">: Always use quotes around expressions! Symbols like </w:t>
      </w:r>
      <w:r>
        <w:rPr>
          <w:rStyle w:val="VerbatimChar"/>
        </w:rPr>
        <w:t>^</w:t>
      </w:r>
      <w:r>
        <w:t xml:space="preserve">, </w:t>
      </w:r>
      <w:r>
        <w:rPr>
          <w:rStyle w:val="VerbatimChar"/>
        </w:rPr>
        <w:t>|</w:t>
      </w:r>
      <w:r>
        <w:t xml:space="preserve">, </w:t>
      </w:r>
      <w:r>
        <w:rPr>
          <w:rStyle w:val="VerbatimChar"/>
        </w:rPr>
        <w:t>&amp;</w:t>
      </w:r>
      <w:r>
        <w:t xml:space="preserve">, </w:t>
      </w:r>
      <w:r>
        <w:rPr>
          <w:rStyle w:val="VerbatimChar"/>
        </w:rPr>
        <w:t>&lt;</w:t>
      </w:r>
      <w:r>
        <w:t xml:space="preserve">, </w:t>
      </w:r>
      <w:r>
        <w:rPr>
          <w:rStyle w:val="VerbatimChar"/>
        </w:rPr>
        <w:t>&gt;</w:t>
      </w:r>
      <w:r>
        <w:t xml:space="preserve"> have special meaning in PowerShell/CMD.</w:t>
      </w:r>
    </w:p>
    <w:p w:rsidR="00DB58FC" w:rsidRDefault="009E7A79">
      <w:pPr>
        <w:pStyle w:val="Heading2"/>
      </w:pPr>
      <w:bookmarkStart w:id="10" w:name="supported-functions"/>
      <w:bookmarkEnd w:id="5"/>
      <w:bookmarkEnd w:id="7"/>
      <w:bookmarkEnd w:id="9"/>
      <w:r>
        <w:t>Supported Functions</w:t>
      </w:r>
    </w:p>
    <w:p w:rsidR="00DB58FC" w:rsidRDefault="009E7A79">
      <w:pPr>
        <w:pStyle w:val="Heading3"/>
      </w:pPr>
      <w:bookmarkStart w:id="11" w:name="basic-operations"/>
      <w:r>
        <w:t>Basic Operations</w:t>
      </w:r>
    </w:p>
    <w:p w:rsidR="00DB58FC" w:rsidRDefault="009E7A79">
      <w:pPr>
        <w:pStyle w:val="Compact"/>
        <w:numPr>
          <w:ilvl w:val="0"/>
          <w:numId w:val="4"/>
        </w:numPr>
      </w:pPr>
      <w:r>
        <w:t xml:space="preserve">Addition </w:t>
      </w:r>
      <w:r>
        <w:rPr>
          <w:rStyle w:val="VerbatimChar"/>
        </w:rPr>
        <w:t>+</w:t>
      </w:r>
      <w:r>
        <w:t xml:space="preserve">, Subtraction </w:t>
      </w:r>
      <w:r>
        <w:rPr>
          <w:rStyle w:val="VerbatimChar"/>
        </w:rPr>
        <w:t>-</w:t>
      </w:r>
      <w:r>
        <w:t xml:space="preserve">, Multiplication </w:t>
      </w:r>
      <w:r>
        <w:rPr>
          <w:rStyle w:val="VerbatimChar"/>
        </w:rPr>
        <w:t>*</w:t>
      </w:r>
      <w:r>
        <w:t xml:space="preserve">, Division </w:t>
      </w:r>
      <w:r>
        <w:rPr>
          <w:rStyle w:val="VerbatimChar"/>
        </w:rPr>
        <w:t>/</w:t>
      </w:r>
    </w:p>
    <w:p w:rsidR="00DB58FC" w:rsidRDefault="009E7A79">
      <w:pPr>
        <w:pStyle w:val="Compact"/>
        <w:numPr>
          <w:ilvl w:val="0"/>
          <w:numId w:val="4"/>
        </w:numPr>
      </w:pPr>
      <w:r>
        <w:t xml:space="preserve">Modulo </w:t>
      </w:r>
      <w:r>
        <w:rPr>
          <w:rStyle w:val="VerbatimChar"/>
        </w:rPr>
        <w:t>%</w:t>
      </w:r>
      <w:r>
        <w:t xml:space="preserve">, Power </w:t>
      </w:r>
      <w:r>
        <w:rPr>
          <w:rStyle w:val="VerbatimChar"/>
        </w:rPr>
        <w:t>^</w:t>
      </w:r>
    </w:p>
    <w:p w:rsidR="00DB58FC" w:rsidRDefault="009E7A79">
      <w:pPr>
        <w:pStyle w:val="Compact"/>
        <w:numPr>
          <w:ilvl w:val="0"/>
          <w:numId w:val="4"/>
        </w:numPr>
      </w:pPr>
      <w:r>
        <w:t xml:space="preserve">Percentage </w:t>
      </w:r>
      <w:r>
        <w:rPr>
          <w:rStyle w:val="VerbatimChar"/>
        </w:rPr>
        <w:t>%</w:t>
      </w:r>
      <w:r>
        <w:t xml:space="preserve"> and </w:t>
      </w:r>
      <w:r>
        <w:rPr>
          <w:rStyle w:val="VerbatimChar"/>
        </w:rPr>
        <w:t>%%</w:t>
      </w:r>
    </w:p>
    <w:p w:rsidR="00DB58FC" w:rsidRDefault="009E7A79">
      <w:pPr>
        <w:pStyle w:val="Compact"/>
        <w:numPr>
          <w:ilvl w:val="0"/>
          <w:numId w:val="4"/>
        </w:numPr>
      </w:pPr>
      <w:r>
        <w:t>Parentheses for grouping</w:t>
      </w:r>
    </w:p>
    <w:p w:rsidR="00DB58FC" w:rsidRDefault="009E7A79">
      <w:pPr>
        <w:pStyle w:val="Compact"/>
        <w:numPr>
          <w:ilvl w:val="0"/>
          <w:numId w:val="4"/>
        </w:numPr>
      </w:pPr>
      <w:r>
        <w:t>; to separate expressions</w:t>
      </w:r>
    </w:p>
    <w:p w:rsidR="00DB58FC" w:rsidRDefault="009E7A79">
      <w:pPr>
        <w:pStyle w:val="BlockText"/>
      </w:pPr>
      <w:r>
        <w:rPr>
          <w:b/>
          <w:bCs/>
        </w:rPr>
        <w:t>Note</w:t>
      </w:r>
      <w:r>
        <w:t xml:space="preserve">: Unary minus has lower priority than power: </w:t>
      </w:r>
      <w:r>
        <w:rPr>
          <w:rStyle w:val="VerbatimChar"/>
        </w:rPr>
        <w:t>-1^2 = -(1^2) = -1</w:t>
      </w:r>
      <w:r>
        <w:t xml:space="preserve">, not </w:t>
      </w:r>
      <w:r>
        <w:rPr>
          <w:rStyle w:val="VerbatimChar"/>
        </w:rPr>
        <w:t>(-1)^2 = 1</w:t>
      </w:r>
      <w:r>
        <w:t xml:space="preserve">. Use parentheses when needed: </w:t>
      </w:r>
      <w:r>
        <w:rPr>
          <w:rStyle w:val="VerbatimChar"/>
        </w:rPr>
        <w:t>(-1)^2 = 1</w:t>
      </w:r>
      <w:r>
        <w:t>.</w:t>
      </w:r>
    </w:p>
    <w:p w:rsidR="00833FC0" w:rsidRDefault="00833F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2" w:name="percentage-operations"/>
      <w:bookmarkEnd w:id="11"/>
      <w:r>
        <w:br w:type="page"/>
      </w:r>
    </w:p>
    <w:p w:rsidR="00DB58FC" w:rsidRDefault="009E7A79">
      <w:pPr>
        <w:pStyle w:val="Heading3"/>
      </w:pPr>
      <w:r>
        <w:lastRenderedPageBreak/>
        <w:t>Percentage Operations</w:t>
      </w:r>
    </w:p>
    <w:p w:rsidR="00DB58FC" w:rsidRDefault="009E7A79">
      <w:pPr>
        <w:pStyle w:val="FirstParagraph"/>
      </w:pPr>
      <w:r>
        <w:t xml:space="preserve">The </w:t>
      </w:r>
      <w:r>
        <w:rPr>
          <w:rStyle w:val="VerbatimChar"/>
        </w:rPr>
        <w:t>%</w:t>
      </w:r>
      <w:r>
        <w:t xml:space="preserve"> operator in </w:t>
      </w:r>
      <w:r>
        <w:rPr>
          <w:rStyle w:val="VerbatimChar"/>
        </w:rPr>
        <w:t>x op y%</w:t>
      </w:r>
      <w:r>
        <w:t xml:space="preserve"> computes </w:t>
      </w:r>
      <w:r>
        <w:rPr>
          <w:rStyle w:val="VerbatimChar"/>
        </w:rPr>
        <w:t>y%</w:t>
      </w:r>
      <w:r>
        <w:t xml:space="preserve"> as a percentage </w:t>
      </w:r>
      <w:r>
        <w:rPr>
          <w:b/>
          <w:bCs/>
        </w:rPr>
        <w:t>of the left operand</w:t>
      </w:r>
      <w:r>
        <w:t xml:space="preserve"> </w:t>
      </w:r>
      <w:r>
        <w:rPr>
          <w:rStyle w:val="VerbatimChar"/>
        </w:rPr>
        <w:t>x</w:t>
      </w:r>
      <w:r>
        <w:t>, then applies the operation:</w:t>
      </w:r>
    </w:p>
    <w:p w:rsidR="00DB58FC" w:rsidRDefault="009E7A79">
      <w:pPr>
        <w:pStyle w:val="SourceCode"/>
      </w:pPr>
      <w:r>
        <w:rPr>
          <w:rStyle w:val="VerbatimChar"/>
        </w:rPr>
        <w:t>x op y%  →  x op (x * y / 100)</w:t>
      </w:r>
    </w:p>
    <w:p w:rsidR="00DB58FC" w:rsidRDefault="009E7A79">
      <w:pPr>
        <w:pStyle w:val="FirstParagraph"/>
      </w:pPr>
      <w:r>
        <w:t>This matches the behaviour of most pocket calculators:</w:t>
      </w:r>
    </w:p>
    <w:p w:rsidR="00DB58FC" w:rsidRDefault="009E7A79">
      <w:pPr>
        <w:pStyle w:val="SourceCode"/>
      </w:pPr>
      <w:r>
        <w:rPr>
          <w:rStyle w:val="VerbatimChar"/>
        </w:rPr>
        <w:t>72 - 20%          →  57.6      (72 - 72*0.20 = 72*0.80)</w:t>
      </w:r>
      <w:r>
        <w:br/>
      </w:r>
      <w:r>
        <w:rPr>
          <w:rStyle w:val="VerbatimChar"/>
        </w:rPr>
        <w:t>200 + 10%         →  220       (200 + 200*0.10)</w:t>
      </w:r>
      <w:r>
        <w:br/>
      </w:r>
      <w:r>
        <w:rPr>
          <w:rStyle w:val="VerbatimChar"/>
        </w:rPr>
        <w:t>100 * 10%         →  1000      (100 * 100*0.10 = 100*10)</w:t>
      </w:r>
      <w:r>
        <w:br/>
      </w:r>
      <w:r>
        <w:rPr>
          <w:rStyle w:val="VerbatimChar"/>
        </w:rPr>
        <w:t>500 * 5%          →  12500     (500 * 500*0.05 = 500*25)</w:t>
      </w:r>
      <w:r>
        <w:br/>
      </w:r>
      <w:r>
        <w:rPr>
          <w:rStyle w:val="VerbatimChar"/>
        </w:rPr>
        <w:t>1 / 2%            →  50        (1 / 1*0.02 = 1/0.02)</w:t>
      </w:r>
    </w:p>
    <w:p w:rsidR="00DB58FC" w:rsidRDefault="009E7A79">
      <w:pPr>
        <w:pStyle w:val="FirstParagraph"/>
      </w:pPr>
      <w:r>
        <w:t>Chained percentage operations use the result of the previous operation as the new base:</w:t>
      </w:r>
    </w:p>
    <w:p w:rsidR="00DB58FC" w:rsidRDefault="009E7A79">
      <w:pPr>
        <w:pStyle w:val="SourceCode"/>
      </w:pPr>
      <w:r>
        <w:rPr>
          <w:rStyle w:val="VerbatimChar"/>
        </w:rPr>
        <w:t>72 - 20% + 5%     →  60.48     (57.6 + 57.6*0.05)</w:t>
      </w:r>
    </w:p>
    <w:p w:rsidR="00DB58FC" w:rsidRDefault="009E7A79">
      <w:pPr>
        <w:pStyle w:val="FirstParagraph"/>
      </w:pPr>
      <w:r>
        <w:t xml:space="preserve">The </w:t>
      </w:r>
      <w:r>
        <w:rPr>
          <w:rStyle w:val="VerbatimChar"/>
        </w:rPr>
        <w:t>%%</w:t>
      </w:r>
      <w:r>
        <w:t xml:space="preserve"> operator is the </w:t>
      </w:r>
      <w:r>
        <w:rPr>
          <w:b/>
          <w:bCs/>
        </w:rPr>
        <w:t>reverse percentage</w:t>
      </w:r>
      <w:r>
        <w:t xml:space="preserve">: how many percent is </w:t>
      </w:r>
      <w:r>
        <w:rPr>
          <w:rStyle w:val="VerbatimChar"/>
        </w:rPr>
        <w:t>x</w:t>
      </w:r>
      <w:r>
        <w:t xml:space="preserve"> relative to </w:t>
      </w:r>
      <w:r>
        <w:rPr>
          <w:rStyle w:val="VerbatimChar"/>
        </w:rPr>
        <w:t>y</w:t>
      </w:r>
      <w:r>
        <w:t xml:space="preserve"> as a change from </w:t>
      </w:r>
      <w:r>
        <w:rPr>
          <w:rStyle w:val="VerbatimChar"/>
        </w:rPr>
        <w:t>y</w:t>
      </w:r>
      <w:r>
        <w:t>:</w:t>
      </w:r>
    </w:p>
    <w:p w:rsidR="00DB58FC" w:rsidRDefault="009E7A79">
      <w:pPr>
        <w:pStyle w:val="SourceCode"/>
      </w:pPr>
      <w:r>
        <w:rPr>
          <w:rStyle w:val="VerbatimChar"/>
        </w:rPr>
        <w:t>x %% y  →  (x / y - 1) * 100</w:t>
      </w:r>
      <w:r>
        <w:br/>
      </w:r>
      <w:r>
        <w:br/>
      </w:r>
      <w:r>
        <w:rPr>
          <w:rStyle w:val="VerbatimChar"/>
        </w:rPr>
        <w:t>57.6 %% 72        →  -20       (57.6 is 20% less than 72)</w:t>
      </w:r>
    </w:p>
    <w:p w:rsidR="00DB58FC" w:rsidRDefault="009E7A79">
      <w:pPr>
        <w:pStyle w:val="Heading3"/>
      </w:pPr>
      <w:bookmarkStart w:id="13" w:name="mathematical-functions"/>
      <w:bookmarkEnd w:id="12"/>
      <w:r>
        <w:t>Mathematical Functions</w:t>
      </w:r>
    </w:p>
    <w:p w:rsidR="00DB58FC" w:rsidRDefault="009E7A79">
      <w:pPr>
        <w:pStyle w:val="Compact"/>
        <w:numPr>
          <w:ilvl w:val="0"/>
          <w:numId w:val="5"/>
        </w:numPr>
      </w:pPr>
      <w:r>
        <w:rPr>
          <w:b/>
          <w:bCs/>
        </w:rPr>
        <w:t>Trigonometric</w:t>
      </w:r>
      <w:r>
        <w:t>: sin, cos, tan, asin, acos, atan</w:t>
      </w:r>
    </w:p>
    <w:p w:rsidR="00DB58FC" w:rsidRDefault="009E7A79">
      <w:pPr>
        <w:pStyle w:val="Compact"/>
        <w:numPr>
          <w:ilvl w:val="0"/>
          <w:numId w:val="5"/>
        </w:numPr>
      </w:pPr>
      <w:r>
        <w:rPr>
          <w:b/>
          <w:bCs/>
        </w:rPr>
        <w:t>Hyperbolic</w:t>
      </w:r>
      <w:r>
        <w:t>: sinh, cosh, tanh</w:t>
      </w:r>
    </w:p>
    <w:p w:rsidR="00DB58FC" w:rsidRDefault="009E7A79">
      <w:pPr>
        <w:pStyle w:val="Compact"/>
        <w:numPr>
          <w:ilvl w:val="0"/>
          <w:numId w:val="5"/>
        </w:numPr>
      </w:pPr>
      <w:r>
        <w:rPr>
          <w:b/>
          <w:bCs/>
        </w:rPr>
        <w:t>Logarithmic</w:t>
      </w:r>
      <w:r>
        <w:t>: ln, log (natural log), lg</w:t>
      </w:r>
      <w:r w:rsidR="00833FC0">
        <w:t>, log10</w:t>
      </w:r>
      <w:r>
        <w:t xml:space="preserve"> (base 10)</w:t>
      </w:r>
    </w:p>
    <w:p w:rsidR="00DB58FC" w:rsidRDefault="009E7A79">
      <w:pPr>
        <w:pStyle w:val="Compact"/>
        <w:numPr>
          <w:ilvl w:val="0"/>
          <w:numId w:val="5"/>
        </w:numPr>
      </w:pPr>
      <w:r>
        <w:rPr>
          <w:b/>
          <w:bCs/>
        </w:rPr>
        <w:t>Other</w:t>
      </w:r>
      <w:r>
        <w:t>: sqrt, exp, abs, floor, ceil, round</w:t>
      </w:r>
    </w:p>
    <w:p w:rsidR="00833FC0" w:rsidRDefault="00833F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" w:name="utility-functions"/>
      <w:bookmarkEnd w:id="13"/>
      <w:r>
        <w:br w:type="page"/>
      </w:r>
    </w:p>
    <w:p w:rsidR="00DB58FC" w:rsidRDefault="009E7A79">
      <w:pPr>
        <w:pStyle w:val="Heading3"/>
      </w:pPr>
      <w:r>
        <w:lastRenderedPageBreak/>
        <w:t>Utility Functions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pol</w:t>
      </w:r>
      <w:r>
        <w:t>: Convert to polar coordinates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const(“name”, value)</w:t>
      </w:r>
      <w:r>
        <w:t>: Define a named constant programmatically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var(“name”, value)</w:t>
      </w:r>
      <w:r>
        <w:t>: Define a named variable programmatically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wrgb, trgb</w:t>
      </w:r>
      <w:r>
        <w:t>: Color-related utility functions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winf</w:t>
      </w:r>
      <w:r>
        <w:t>: Returns a string describing the portion of the spectrum of a given wavelength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frh(x)</w:t>
      </w:r>
      <w:r>
        <w:t xml:space="preserve">: Convert Fahrenheit to Celsius (e.g., </w:t>
      </w:r>
      <w:r>
        <w:rPr>
          <w:rStyle w:val="VerbatimChar"/>
        </w:rPr>
        <w:t>frh(75)</w:t>
      </w:r>
      <w:r>
        <w:t xml:space="preserve"> → 23.89°C)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bind(x)</w:t>
      </w:r>
      <w:r>
        <w:t xml:space="preserve">, </w:t>
      </w:r>
      <w:r>
        <w:rPr>
          <w:b/>
          <w:bCs/>
        </w:rPr>
        <w:t>binf(x)</w:t>
      </w:r>
      <w:r>
        <w:t xml:space="preserve">: Reinterpret a floating-point value as an integer by its raw bit pattern (the inverse of </w:t>
      </w:r>
      <w:r>
        <w:rPr>
          <w:rStyle w:val="VerbatimChar"/>
        </w:rPr>
        <w:t>floatd</w:t>
      </w:r>
      <w:r>
        <w:t>/</w:t>
      </w:r>
      <w:r>
        <w:rPr>
          <w:rStyle w:val="VerbatimChar"/>
        </w:rPr>
        <w:t>floatf</w:t>
      </w:r>
      <w:r>
        <w:t>). Useful for inspecting IEEE 754 representation:</w:t>
      </w:r>
    </w:p>
    <w:p w:rsidR="00DB58FC" w:rsidRDefault="009E7A79">
      <w:pPr>
        <w:pStyle w:val="SourceCode"/>
        <w:numPr>
          <w:ilvl w:val="0"/>
          <w:numId w:val="1"/>
        </w:numPr>
      </w:pPr>
      <w:r>
        <w:rPr>
          <w:rStyle w:val="VerbatimChar"/>
        </w:rPr>
        <w:t>bind(pi)   →  400921fb54442d18h   ;; double (64-bit) bit pattern of π</w:t>
      </w:r>
      <w:r>
        <w:br/>
      </w:r>
      <w:r>
        <w:rPr>
          <w:rStyle w:val="VerbatimChar"/>
        </w:rPr>
        <w:t>binf(pi)   →  40490fdbh           ;; float (32-bit) bit pattern of π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floatd(x)</w:t>
      </w:r>
      <w:r>
        <w:t xml:space="preserve">, </w:t>
      </w:r>
      <w:r>
        <w:rPr>
          <w:b/>
          <w:bCs/>
        </w:rPr>
        <w:t>floatf(x)</w:t>
      </w:r>
      <w:r>
        <w:t xml:space="preserve">: Reinterpret an integer as a floating-point value by its raw bit pattern (the inverse of </w:t>
      </w:r>
      <w:r>
        <w:rPr>
          <w:rStyle w:val="VerbatimChar"/>
        </w:rPr>
        <w:t>bind</w:t>
      </w:r>
      <w:r>
        <w:t>/</w:t>
      </w:r>
      <w:r>
        <w:rPr>
          <w:rStyle w:val="VerbatimChar"/>
        </w:rPr>
        <w:t>binf</w:t>
      </w:r>
      <w:r>
        <w:t>):</w:t>
      </w:r>
    </w:p>
    <w:p w:rsidR="00DB58FC" w:rsidRDefault="009E7A79">
      <w:pPr>
        <w:pStyle w:val="SourceCode"/>
        <w:numPr>
          <w:ilvl w:val="0"/>
          <w:numId w:val="1"/>
        </w:numPr>
      </w:pPr>
      <w:r>
        <w:rPr>
          <w:rStyle w:val="VerbatimChar"/>
        </w:rPr>
        <w:t>floatd(0x400921FB54442D18)  →  3.14159265358979   ;; reconstruct π from bits</w:t>
      </w:r>
      <w:r>
        <w:br/>
      </w:r>
      <w:r>
        <w:rPr>
          <w:rStyle w:val="VerbatimChar"/>
        </w:rPr>
        <w:t>floatf(0x40490FDB)          →  3.141593            ;; 32-bit float precision</w:t>
      </w:r>
      <w:r>
        <w:br/>
      </w:r>
      <w:r>
        <w:rPr>
          <w:rStyle w:val="VerbatimChar"/>
        </w:rPr>
        <w:t>floatd(bind(pi))            →  3.14159265358979   ;; round-trip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cmplx / cpx / cplx(a, b)</w:t>
      </w:r>
      <w:r>
        <w:t>: Construct a complex number (all three are synonyms)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prn(</w:t>
      </w:r>
      <w:r>
        <w:rPr>
          <w:b/>
          <w:bCs/>
        </w:rPr>
        <w:t>“format”, …)</w:t>
      </w:r>
      <w:r>
        <w:t xml:space="preserve">: Formatted print, e.g., </w:t>
      </w:r>
      <w:r>
        <w:rPr>
          <w:rStyle w:val="VerbatimChar"/>
        </w:rPr>
        <w:t>prn("f:%SHz, Rw:%SOhm", f, Rw)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polar(m, a)</w:t>
      </w:r>
      <w:r>
        <w:t xml:space="preserve">: Construct a complex number from magnitude and angle in radians, or in degrees using the </w:t>
      </w:r>
      <w:r>
        <w:rPr>
          <w:rStyle w:val="VerbatimChar"/>
        </w:rPr>
        <w:t>degrees`minutes'seconds"</w:t>
      </w:r>
      <w:r>
        <w:t xml:space="preserve"> format:</w:t>
      </w:r>
    </w:p>
    <w:p w:rsidR="00DB58FC" w:rsidRDefault="009E7A79">
      <w:pPr>
        <w:pStyle w:val="SourceCode"/>
        <w:numPr>
          <w:ilvl w:val="0"/>
          <w:numId w:val="1"/>
        </w:numPr>
      </w:pPr>
      <w:r>
        <w:rPr>
          <w:rStyle w:val="VerbatimChar"/>
        </w:rPr>
        <w:t>polar(10, 30`)        →  |10|(30`0'0")   8.660254+4.999999i</w:t>
      </w:r>
      <w:r>
        <w:br/>
      </w:r>
      <w:r>
        <w:rPr>
          <w:rStyle w:val="VerbatimChar"/>
        </w:rPr>
        <w:t>polar(10k, 30`20'40") →  |10k|(30`20'40")  8.63k+5.052ki</w:t>
      </w:r>
    </w:p>
    <w:p w:rsidR="00DB58FC" w:rsidRDefault="009E7A79">
      <w:pPr>
        <w:numPr>
          <w:ilvl w:val="0"/>
          <w:numId w:val="1"/>
        </w:numPr>
      </w:pPr>
      <w:r>
        <w:t xml:space="preserve">This function is built-in (previously defined in </w:t>
      </w:r>
      <w:r>
        <w:rPr>
          <w:rStyle w:val="VerbatimChar"/>
        </w:rPr>
        <w:t>consts.txt</w:t>
      </w:r>
      <w:r>
        <w:t>).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solve(expr, var:=estimate)</w:t>
      </w:r>
      <w:r>
        <w:t xml:space="preserve">: Find root (also complex) of equation </w:t>
      </w:r>
      <w:r>
        <w:rPr>
          <w:rStyle w:val="VerbatimChar"/>
        </w:rPr>
        <w:t>expr(var)=0</w:t>
      </w:r>
      <w:r>
        <w:t xml:space="preserve"> using Newton-Raphson method. The last variable in the initial conditions is the one being solved for:</w:t>
      </w:r>
    </w:p>
    <w:p w:rsidR="00DB58FC" w:rsidRDefault="009E7A79">
      <w:pPr>
        <w:pStyle w:val="SourceCode"/>
        <w:numPr>
          <w:ilvl w:val="0"/>
          <w:numId w:val="1"/>
        </w:numPr>
      </w:pPr>
      <w:r>
        <w:rPr>
          <w:rStyle w:val="VerbatimChar"/>
        </w:rPr>
        <w:t>solve(x*(2x+2)-2, x:=0)   →  0.6180339887500326</w:t>
      </w:r>
      <w:r>
        <w:br/>
      </w:r>
      <w:r>
        <w:rPr>
          <w:rStyle w:val="VerbatimChar"/>
        </w:rPr>
        <w:t>solve(x*(2x+2)-2, x:=-1)  →  -1.61803398875005</w:t>
      </w:r>
      <w:r>
        <w:br/>
      </w:r>
      <w:r>
        <w:rPr>
          <w:rStyle w:val="VerbatimChar"/>
        </w:rPr>
        <w:t>solve(z^2+z+1, z:=0+1i)   →  |1|(120`0'0") -0.4999999999999997+0.8660254037844385i</w:t>
      </w:r>
    </w:p>
    <w:p w:rsidR="00DB58FC" w:rsidRDefault="009E7A79">
      <w:pPr>
        <w:numPr>
          <w:ilvl w:val="0"/>
          <w:numId w:val="1"/>
        </w:numPr>
      </w:pPr>
      <w:r>
        <w:t xml:space="preserve">Can be used as an operand in complex expressions: </w:t>
      </w:r>
      <w:r>
        <w:rPr>
          <w:rStyle w:val="VerbatimChar"/>
        </w:rPr>
        <w:t>sqrt(solve(...))</w:t>
      </w:r>
      <w:r>
        <w:t>.</w:t>
      </w:r>
    </w:p>
    <w:p w:rsidR="00833FC0" w:rsidRDefault="00833FC0">
      <w:pPr>
        <w:rPr>
          <w:b/>
          <w:bCs/>
        </w:rPr>
      </w:pPr>
      <w:r>
        <w:rPr>
          <w:b/>
          <w:bCs/>
        </w:rPr>
        <w:br w:type="page"/>
      </w:r>
    </w:p>
    <w:p w:rsidR="00DB58FC" w:rsidRDefault="009E7A79">
      <w:pPr>
        <w:numPr>
          <w:ilvl w:val="0"/>
          <w:numId w:val="6"/>
        </w:numPr>
      </w:pPr>
      <w:proofErr w:type="gramStart"/>
      <w:r>
        <w:rPr>
          <w:b/>
          <w:bCs/>
        </w:rPr>
        <w:lastRenderedPageBreak/>
        <w:t>calc(</w:t>
      </w:r>
      <w:proofErr w:type="gramEnd"/>
      <w:r>
        <w:rPr>
          <w:b/>
          <w:bCs/>
        </w:rPr>
        <w:t xml:space="preserve">expr, </w:t>
      </w:r>
      <w:proofErr w:type="gramStart"/>
      <w:r>
        <w:rPr>
          <w:b/>
          <w:bCs/>
        </w:rPr>
        <w:t>var:=</w:t>
      </w:r>
      <w:proofErr w:type="spellStart"/>
      <w:proofErr w:type="gramEnd"/>
      <w:r>
        <w:rPr>
          <w:b/>
          <w:bCs/>
        </w:rPr>
        <w:t>val</w:t>
      </w:r>
      <w:proofErr w:type="spellEnd"/>
      <w:r>
        <w:rPr>
          <w:b/>
          <w:bCs/>
        </w:rPr>
        <w:t>)</w:t>
      </w:r>
      <w:r>
        <w:t xml:space="preserve">: Evaluate expression for a given variable value — useful for selecting initial approximation for </w:t>
      </w:r>
      <w:r>
        <w:rPr>
          <w:rStyle w:val="VerbatimChar"/>
        </w:rPr>
        <w:t>solve</w:t>
      </w:r>
      <w:r>
        <w:t>:</w:t>
      </w:r>
    </w:p>
    <w:p w:rsidR="00DB58FC" w:rsidRDefault="009E7A79">
      <w:pPr>
        <w:pStyle w:val="SourceCode"/>
        <w:numPr>
          <w:ilvl w:val="0"/>
          <w:numId w:val="1"/>
        </w:numPr>
      </w:pPr>
      <w:r>
        <w:rPr>
          <w:rStyle w:val="VerbatimChar"/>
        </w:rPr>
        <w:t>calc(x*(2x+2)-2, x:=-1)  →  -2</w:t>
      </w:r>
      <w:r>
        <w:br/>
      </w:r>
      <w:r>
        <w:rPr>
          <w:rStyle w:val="VerbatimChar"/>
        </w:rPr>
        <w:t>calc(z^2+z+1, z:=0+1i)   →  |1|(90`0'0") 0+1i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integr(expr, from, to, var)</w:t>
      </w:r>
      <w:r>
        <w:t>: Numerical integration using adaptive Gauss-Kronrod G7/K15 method:</w:t>
      </w:r>
    </w:p>
    <w:p w:rsidR="00DB58FC" w:rsidRDefault="009E7A79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π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1.7725</m:t>
          </m:r>
        </m:oMath>
      </m:oMathPara>
    </w:p>
    <w:p w:rsidR="00DB58FC" w:rsidRDefault="009E7A79">
      <w:pPr>
        <w:pStyle w:val="SourceCode"/>
        <w:numPr>
          <w:ilvl w:val="0"/>
          <w:numId w:val="1"/>
        </w:numPr>
      </w:pPr>
      <w:r>
        <w:rPr>
          <w:rStyle w:val="VerbatimChar"/>
        </w:rPr>
        <w:t>integr(exp(-(x^2)), -5, 5, x)   →  1.772453850902790   ;; sqrt(pi)</w:t>
      </w:r>
      <w:r>
        <w:br/>
      </w:r>
      <w:r>
        <w:rPr>
          <w:rStyle w:val="VerbatimChar"/>
        </w:rPr>
        <w:t>integral(exp(-(x^2)), -5, 5, x)   →  1.772453850902790   ;; sqrt(pi)</w:t>
      </w:r>
    </w:p>
    <w:p w:rsidR="00DB58FC" w:rsidRDefault="009E7A79">
      <w:pPr>
        <w:pStyle w:val="SourceCode"/>
        <w:numPr>
          <w:ilvl w:val="0"/>
          <w:numId w:val="1"/>
        </w:numPr>
      </w:pPr>
      <w:r>
        <w:rPr>
          <w:rStyle w:val="VerbatimChar"/>
        </w:rPr>
        <w:t>integr(sin(x)/x, 0.001, pi, x)  →  1.850937052038021</w:t>
      </w:r>
    </w:p>
    <w:p w:rsidR="00DB58FC" w:rsidRDefault="009E7A79">
      <w:pPr>
        <w:numPr>
          <w:ilvl w:val="0"/>
          <w:numId w:val="1"/>
        </w:numPr>
      </w:pPr>
      <w:r>
        <w:t xml:space="preserve">Can be used as operand: </w:t>
      </w:r>
      <w:r>
        <w:rPr>
          <w:rStyle w:val="VerbatimChar"/>
        </w:rPr>
        <w:t>sqrt(integr(sin(x)^2, 0, 2*pi, x))</w:t>
      </w:r>
      <w:r>
        <w:t>.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diff(expr, point, var)</w:t>
      </w:r>
      <w:r>
        <w:t>: Numerical differentiation using central difference method:</w:t>
      </w:r>
    </w:p>
    <w:p w:rsidR="00DB58FC" w:rsidRDefault="009E7A79">
      <w:pPr>
        <w:pStyle w:val="SourceCode"/>
        <w:numPr>
          <w:ilvl w:val="0"/>
          <w:numId w:val="1"/>
        </w:numPr>
      </w:pPr>
      <w:r>
        <w:rPr>
          <w:rStyle w:val="VerbatimChar"/>
        </w:rPr>
        <w:t>diff(sin(x), pi/4, x)  →  0.7071...   ;; cos(pi/4)</w:t>
      </w:r>
    </w:p>
    <w:p w:rsidR="00DB58FC" w:rsidRDefault="009E7A79">
      <w:pPr>
        <w:numPr>
          <w:ilvl w:val="0"/>
          <w:numId w:val="6"/>
        </w:numPr>
      </w:pPr>
      <w:r>
        <w:rPr>
          <w:b/>
          <w:bCs/>
        </w:rPr>
        <w:t>sum(expr, from, to, var)</w:t>
      </w:r>
      <w:r>
        <w:t>: Summation over integer range. Supports both ascending and descending order:</w:t>
      </w:r>
    </w:p>
    <w:p w:rsidR="00DB58FC" w:rsidRDefault="009E7A79">
      <w:pPr>
        <w:pStyle w:val="SourceCode"/>
        <w:numPr>
          <w:ilvl w:val="0"/>
          <w:numId w:val="1"/>
        </w:numPr>
      </w:pPr>
      <w:r>
        <w:rPr>
          <w:rStyle w:val="VerbatimChar"/>
        </w:rPr>
        <w:t>sum(1/x!, 0, 10, x)   →  2.718281525573192   ;; partial sum of e</w:t>
      </w:r>
      <w:r>
        <w:br/>
      </w:r>
      <w:r>
        <w:rPr>
          <w:rStyle w:val="VerbatimChar"/>
        </w:rPr>
        <w:t>sum(1/x!, 20, 0, x)-e →  0                   ;; reverse order = exact result</w:t>
      </w:r>
    </w:p>
    <w:p w:rsidR="00833FC0" w:rsidRDefault="00833FC0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bookmarkStart w:id="15" w:name="complex-number-support"/>
      <w:bookmarkEnd w:id="14"/>
      <w:r>
        <w:rPr>
          <w:b/>
          <w:bCs/>
        </w:rPr>
        <w:br w:type="page"/>
      </w:r>
    </w:p>
    <w:p w:rsidR="00DB58FC" w:rsidRDefault="009E7A79">
      <w:pPr>
        <w:pStyle w:val="Heading3"/>
      </w:pPr>
      <w:r>
        <w:rPr>
          <w:b/>
          <w:bCs/>
        </w:rPr>
        <w:lastRenderedPageBreak/>
        <w:t>Complex Number Support</w:t>
      </w:r>
    </w:p>
    <w:p w:rsidR="00DB58FC" w:rsidRDefault="009E7A79">
      <w:pPr>
        <w:numPr>
          <w:ilvl w:val="0"/>
          <w:numId w:val="7"/>
        </w:numPr>
      </w:pPr>
      <w:r>
        <w:t>All mathematical operations and functions (including trigonometric, hyperbolic, exponential, logarithmic, power, and square root) support complex arguments and return complex results where appropriate.</w:t>
      </w:r>
    </w:p>
    <w:p w:rsidR="00DB58FC" w:rsidRDefault="009E7A79">
      <w:pPr>
        <w:numPr>
          <w:ilvl w:val="0"/>
          <w:numId w:val="7"/>
        </w:numPr>
      </w:pPr>
      <w:r>
        <w:t xml:space="preserve">Functions like </w:t>
      </w:r>
      <w:r>
        <w:rPr>
          <w:rStyle w:val="VerbatimChar"/>
        </w:rPr>
        <w:t>sqrt</w:t>
      </w:r>
      <w:r>
        <w:t xml:space="preserve">, </w:t>
      </w:r>
      <w:r>
        <w:rPr>
          <w:rStyle w:val="VerbatimChar"/>
        </w:rPr>
        <w:t>log</w:t>
      </w:r>
      <w:r>
        <w:t xml:space="preserve">, </w:t>
      </w:r>
      <w:r>
        <w:rPr>
          <w:rStyle w:val="VerbatimChar"/>
        </w:rPr>
        <w:t>ln</w:t>
      </w:r>
      <w:r>
        <w:t xml:space="preserve">, </w:t>
      </w:r>
      <w:r>
        <w:rPr>
          <w:rStyle w:val="VerbatimChar"/>
        </w:rPr>
        <w:t>asin</w:t>
      </w:r>
      <w:r>
        <w:t xml:space="preserve">, </w:t>
      </w:r>
      <w:r>
        <w:rPr>
          <w:rStyle w:val="VerbatimChar"/>
        </w:rPr>
        <w:t>acos</w:t>
      </w:r>
      <w:r>
        <w:t xml:space="preserve">, </w:t>
      </w:r>
      <w:r>
        <w:rPr>
          <w:rStyle w:val="VerbatimChar"/>
        </w:rPr>
        <w:t>pow</w:t>
      </w:r>
      <w:r>
        <w:t xml:space="preserve"> and operator </w:t>
      </w:r>
      <w:r>
        <w:rPr>
          <w:rStyle w:val="VerbatimChar"/>
        </w:rPr>
        <w:t>^</w:t>
      </w:r>
      <w:r>
        <w:t xml:space="preserve"> automatically switch to the complex version when the real result is undefined — for example </w:t>
      </w:r>
      <w:r>
        <w:rPr>
          <w:rStyle w:val="VerbatimChar"/>
        </w:rPr>
        <w:t>sqrt(-1)</w:t>
      </w:r>
      <w:r>
        <w:t xml:space="preserve"> returns </w:t>
      </w:r>
      <w:r>
        <w:rPr>
          <w:rStyle w:val="VerbatimChar"/>
        </w:rPr>
        <w:t>|1|(90</w:t>
      </w:r>
      <w:r>
        <w:t>0’0”) 0+1i` instead of NaN.</w:t>
      </w:r>
    </w:p>
    <w:p w:rsidR="00DB58FC" w:rsidRDefault="009E7A79">
      <w:pPr>
        <w:numPr>
          <w:ilvl w:val="0"/>
          <w:numId w:val="7"/>
        </w:numPr>
      </w:pPr>
      <w:r>
        <w:t xml:space="preserve">Complex numbers can be entered in the form </w:t>
      </w:r>
      <w:r>
        <w:rPr>
          <w:rStyle w:val="VerbatimChar"/>
        </w:rPr>
        <w:t>a+bi</w:t>
      </w:r>
      <w:r>
        <w:t xml:space="preserve"> or </w:t>
      </w:r>
      <w:r>
        <w:rPr>
          <w:rStyle w:val="VerbatimChar"/>
        </w:rPr>
        <w:t>a+ib</w:t>
      </w:r>
      <w:r>
        <w:t xml:space="preserve"> (e.g., </w:t>
      </w:r>
      <w:r>
        <w:rPr>
          <w:rStyle w:val="VerbatimChar"/>
        </w:rPr>
        <w:t>1+2i</w:t>
      </w:r>
      <w:r>
        <w:t xml:space="preserve">, </w:t>
      </w:r>
      <w:r>
        <w:rPr>
          <w:rStyle w:val="VerbatimChar"/>
        </w:rPr>
        <w:t>1+i2</w:t>
      </w:r>
      <w:r>
        <w:t xml:space="preserve">, </w:t>
      </w:r>
      <w:r>
        <w:rPr>
          <w:rStyle w:val="VerbatimChar"/>
        </w:rPr>
        <w:t>3-4i</w:t>
      </w:r>
      <w:r>
        <w:t>).</w:t>
      </w:r>
    </w:p>
    <w:p w:rsidR="00DB58FC" w:rsidRDefault="009E7A79">
      <w:pPr>
        <w:numPr>
          <w:ilvl w:val="0"/>
          <w:numId w:val="7"/>
        </w:numPr>
      </w:pPr>
      <w:r>
        <w:t xml:space="preserve">Functions like </w:t>
      </w:r>
      <w:r>
        <w:rPr>
          <w:rStyle w:val="VerbatimChar"/>
        </w:rPr>
        <w:t>sin</w:t>
      </w:r>
      <w:r>
        <w:t xml:space="preserve">, </w:t>
      </w:r>
      <w:r>
        <w:rPr>
          <w:rStyle w:val="VerbatimChar"/>
        </w:rPr>
        <w:t>cos</w:t>
      </w:r>
      <w:r>
        <w:t xml:space="preserve">, </w:t>
      </w:r>
      <w:r>
        <w:rPr>
          <w:rStyle w:val="VerbatimChar"/>
        </w:rPr>
        <w:t>exp</w:t>
      </w:r>
      <w:r>
        <w:t xml:space="preserve">, </w:t>
      </w:r>
      <w:r>
        <w:rPr>
          <w:rStyle w:val="VerbatimChar"/>
        </w:rPr>
        <w:t>abs</w:t>
      </w:r>
      <w:r>
        <w:t>, etc., work with both real and complex arguments.</w:t>
      </w:r>
    </w:p>
    <w:p w:rsidR="00DB58FC" w:rsidRDefault="009E7A79">
      <w:pPr>
        <w:numPr>
          <w:ilvl w:val="0"/>
          <w:numId w:val="7"/>
        </w:numPr>
      </w:pPr>
      <w:r>
        <w:t xml:space="preserve">The result is displayed in the form </w:t>
      </w:r>
      <w:r>
        <w:rPr>
          <w:rStyle w:val="VerbatimChar"/>
        </w:rPr>
        <w:t>a+bi</w:t>
      </w:r>
      <w:r>
        <w:t xml:space="preserve"> if the imaginary part is nonzero.</w:t>
      </w:r>
    </w:p>
    <w:p w:rsidR="00DB58FC" w:rsidRDefault="009E7A79">
      <w:pPr>
        <w:numPr>
          <w:ilvl w:val="0"/>
          <w:numId w:val="7"/>
        </w:numPr>
      </w:pPr>
      <w:r>
        <w:t xml:space="preserve">The </w:t>
      </w:r>
      <w:r>
        <w:rPr>
          <w:rStyle w:val="VerbatimChar"/>
        </w:rPr>
        <w:t>~</w:t>
      </w:r>
      <w:r>
        <w:t xml:space="preserve"> operator on a complex number returns its </w:t>
      </w:r>
      <w:r>
        <w:rPr>
          <w:b/>
          <w:bCs/>
        </w:rPr>
        <w:t>complex conjugate</w:t>
      </w:r>
      <w:r>
        <w:t xml:space="preserve"> (negates the imaginary part). On integers, </w:t>
      </w:r>
      <w:r>
        <w:rPr>
          <w:rStyle w:val="VerbatimChar"/>
        </w:rPr>
        <w:t>~</w:t>
      </w:r>
      <w:r>
        <w:t xml:space="preserve"> performs bitwise NOT.</w:t>
      </w:r>
    </w:p>
    <w:p w:rsidR="00DB58FC" w:rsidRDefault="009E7A79">
      <w:pPr>
        <w:numPr>
          <w:ilvl w:val="0"/>
          <w:numId w:val="7"/>
        </w:numPr>
      </w:pPr>
      <w:r>
        <w:t xml:space="preserve">When the result is complex, it is displayed in </w:t>
      </w:r>
      <w:r>
        <w:rPr>
          <w:b/>
          <w:bCs/>
        </w:rPr>
        <w:t>both rectangular and polar forms</w:t>
      </w:r>
      <w:r>
        <w:t xml:space="preserve"> for convenience:</w:t>
      </w:r>
    </w:p>
    <w:p w:rsidR="00DB58FC" w:rsidRDefault="009E7A79">
      <w:pPr>
        <w:pStyle w:val="SourceCode"/>
        <w:numPr>
          <w:ilvl w:val="0"/>
          <w:numId w:val="1"/>
        </w:numPr>
      </w:pPr>
      <w:r>
        <w:rPr>
          <w:rStyle w:val="VerbatimChar"/>
        </w:rPr>
        <w:t>~(1+2j)  →  |2.236068|(-63`-26'-5")  1-2j</w:t>
      </w:r>
    </w:p>
    <w:p w:rsidR="00DB58FC" w:rsidRDefault="009E7A79">
      <w:pPr>
        <w:numPr>
          <w:ilvl w:val="0"/>
          <w:numId w:val="1"/>
        </w:numPr>
      </w:pPr>
      <w:r>
        <w:t xml:space="preserve">Polar form notation: </w:t>
      </w:r>
      <w:r>
        <w:rPr>
          <w:rStyle w:val="VerbatimChar"/>
        </w:rPr>
        <w:t>|modulus|(degrees`minutes'seconds")</w:t>
      </w:r>
    </w:p>
    <w:p w:rsidR="00DB58FC" w:rsidRDefault="009E7A79">
      <w:pPr>
        <w:pStyle w:val="Heading3"/>
      </w:pPr>
      <w:bookmarkStart w:id="16" w:name="user-defined-functions"/>
      <w:bookmarkEnd w:id="15"/>
      <w:r>
        <w:t>User-Defined Functions</w:t>
      </w:r>
    </w:p>
    <w:p w:rsidR="00DB58FC" w:rsidRDefault="009E7A79">
      <w:pPr>
        <w:pStyle w:val="FirstParagraph"/>
      </w:pPr>
      <w:r>
        <w:t xml:space="preserve">User-defined functions can be specified inline or loaded from </w:t>
      </w:r>
      <w:r>
        <w:rPr>
          <w:rStyle w:val="VerbatimChar"/>
        </w:rPr>
        <w:t>consts.txt</w:t>
      </w:r>
      <w:r>
        <w:t>:</w:t>
      </w:r>
    </w:p>
    <w:p w:rsidR="00DB58FC" w:rsidRDefault="009E7A79">
      <w:pPr>
        <w:pStyle w:val="SourceCode"/>
      </w:pPr>
      <w:r>
        <w:rPr>
          <w:rStyle w:val="VerbatimChar"/>
        </w:rPr>
        <w:t>{frq(L, C)  1/(2*pi*sqrt(L*C))}</w:t>
      </w:r>
    </w:p>
    <w:p w:rsidR="00DB58FC" w:rsidRDefault="009E7A79">
      <w:pPr>
        <w:pStyle w:val="FirstParagraph"/>
      </w:pPr>
      <w:r>
        <w:t>Then use them in expressions:</w:t>
      </w:r>
    </w:p>
    <w:p w:rsidR="00DB58FC" w:rsidRDefault="009E7A79">
      <w:pPr>
        <w:pStyle w:val="SourceCode"/>
      </w:pPr>
      <w:r>
        <w:rPr>
          <w:rStyle w:val="VerbatimChar"/>
        </w:rPr>
        <w:t>frq(130u, 2n2)    # Result: 297602.87 Hz</w:t>
      </w:r>
    </w:p>
    <w:p w:rsidR="00DB58FC" w:rsidRDefault="009E7A79">
      <w:pPr>
        <w:pStyle w:val="FirstParagraph"/>
      </w:pPr>
      <w:r>
        <w:rPr>
          <w:b/>
          <w:bCs/>
        </w:rPr>
        <w:t>Key properties:</w:t>
      </w:r>
    </w:p>
    <w:p w:rsidR="00DB58FC" w:rsidRDefault="009E7A79">
      <w:pPr>
        <w:pStyle w:val="Compact"/>
        <w:numPr>
          <w:ilvl w:val="0"/>
          <w:numId w:val="8"/>
        </w:numPr>
      </w:pPr>
      <w:r>
        <w:t xml:space="preserve">Functions can be nested up to </w:t>
      </w:r>
      <w:r>
        <w:rPr>
          <w:b/>
          <w:bCs/>
        </w:rPr>
        <w:t>10 levels</w:t>
      </w:r>
      <w:r>
        <w:t xml:space="preserve"> deep.</w:t>
      </w:r>
    </w:p>
    <w:p w:rsidR="00DB58FC" w:rsidRDefault="009E7A79">
      <w:pPr>
        <w:pStyle w:val="Compact"/>
        <w:numPr>
          <w:ilvl w:val="0"/>
          <w:numId w:val="8"/>
        </w:numPr>
      </w:pPr>
      <w:r>
        <w:t xml:space="preserve">When a user-defined function is called, all previously defined constants (including those from </w:t>
      </w:r>
      <w:r>
        <w:rPr>
          <w:rStyle w:val="VerbatimChar"/>
        </w:rPr>
        <w:t>consts.txt</w:t>
      </w:r>
      <w:r>
        <w:t>) are available inside it, but not variables.</w:t>
      </w:r>
    </w:p>
    <w:p w:rsidR="00DB58FC" w:rsidRDefault="009E7A79">
      <w:pPr>
        <w:pStyle w:val="Compact"/>
        <w:numPr>
          <w:ilvl w:val="0"/>
          <w:numId w:val="8"/>
        </w:numPr>
      </w:pPr>
      <w:r>
        <w:t xml:space="preserve">User-defined functions can be </w:t>
      </w:r>
      <w:r>
        <w:rPr>
          <w:b/>
          <w:bCs/>
        </w:rPr>
        <w:t>overridden</w:t>
      </w:r>
      <w:r>
        <w:t xml:space="preserve"> by re-declaring them (previously, re-declarations were silently ignored).</w:t>
      </w:r>
    </w:p>
    <w:p w:rsidR="00DB58FC" w:rsidRDefault="009E7A79">
      <w:pPr>
        <w:pStyle w:val="Compact"/>
        <w:numPr>
          <w:ilvl w:val="0"/>
          <w:numId w:val="8"/>
        </w:numPr>
      </w:pPr>
      <w:r>
        <w:t xml:space="preserve">Type checking is enforced on function arguments — for example, you cannot call </w:t>
      </w:r>
      <w:r>
        <w:rPr>
          <w:rStyle w:val="VerbatimChar"/>
        </w:rPr>
        <w:t>sin</w:t>
      </w:r>
      <w:r>
        <w:t xml:space="preserve"> on a string.</w:t>
      </w:r>
    </w:p>
    <w:p w:rsidR="00DB58FC" w:rsidRDefault="009E7A79">
      <w:pPr>
        <w:pStyle w:val="Heading3"/>
      </w:pPr>
      <w:bookmarkStart w:id="17" w:name="comments"/>
      <w:bookmarkEnd w:id="16"/>
      <w:r>
        <w:t>Comments</w:t>
      </w:r>
    </w:p>
    <w:p w:rsidR="00DB58FC" w:rsidRDefault="009E7A79">
      <w:pPr>
        <w:pStyle w:val="FirstParagraph"/>
      </w:pPr>
      <w:r>
        <w:t xml:space="preserve">Use the </w:t>
      </w:r>
      <w:r>
        <w:rPr>
          <w:rStyle w:val="VerbatimChar"/>
        </w:rPr>
        <w:t>;;</w:t>
      </w:r>
      <w:r>
        <w:t xml:space="preserve"> operator for inline comments:</w:t>
      </w:r>
    </w:p>
    <w:p w:rsidR="00DB58FC" w:rsidRDefault="009E7A79">
      <w:pPr>
        <w:pStyle w:val="SourceCode"/>
      </w:pPr>
      <w:r>
        <w:rPr>
          <w:rStyle w:val="VerbatimChar"/>
        </w:rPr>
        <w:t>2+2 ;; This is a comment</w:t>
      </w:r>
    </w:p>
    <w:p w:rsidR="00DB58FC" w:rsidRDefault="009E7A79">
      <w:pPr>
        <w:pStyle w:val="Heading3"/>
      </w:pPr>
      <w:bookmarkStart w:id="18" w:name="matrix-support"/>
      <w:bookmarkEnd w:id="17"/>
      <w:r>
        <w:lastRenderedPageBreak/>
        <w:t>Matrix Support</w:t>
      </w:r>
    </w:p>
    <w:p w:rsidR="00DB58FC" w:rsidRDefault="009E7A79">
      <w:pPr>
        <w:pStyle w:val="FirstParagraph"/>
      </w:pPr>
      <w:r>
        <w:t>Matrices up to 7×7 are supported. Matrix syntax:</w:t>
      </w:r>
    </w:p>
    <w:p w:rsidR="00DB58FC" w:rsidRDefault="009E7A79">
      <w:pPr>
        <w:pStyle w:val="SourceCode"/>
      </w:pPr>
      <w:r>
        <w:rPr>
          <w:rStyle w:val="VerbatimChar"/>
        </w:rPr>
        <w:t>[(a11, a12, ...); (a21, a22, ...); ...]</w:t>
      </w:r>
    </w:p>
    <w:p w:rsidR="00DB58FC" w:rsidRDefault="009E7A79">
      <w:pPr>
        <w:pStyle w:val="FirstParagraph"/>
      </w:pPr>
      <w:r>
        <w:t xml:space="preserve">Each row is enclosed in </w:t>
      </w:r>
      <w:r>
        <w:rPr>
          <w:rStyle w:val="VerbatimChar"/>
        </w:rPr>
        <w:t>()</w:t>
      </w:r>
      <w:r>
        <w:t xml:space="preserve">, rows are separated by </w:t>
      </w:r>
      <w:r>
        <w:rPr>
          <w:rStyle w:val="VerbatimChar"/>
        </w:rPr>
        <w:t>;</w:t>
      </w:r>
      <w:r>
        <w:t xml:space="preserve">, the whole matrix is enclosed in </w:t>
      </w:r>
      <w:r>
        <w:rPr>
          <w:rStyle w:val="VerbatimChar"/>
        </w:rPr>
        <w:t>[]</w:t>
      </w:r>
      <w:r>
        <w:t>. Elements can be plain numbers (SI suffixes supported) or expressions using previously defined constants and variables, as long as the result is a real number or integer. Complex numbers, strings, or matrices cannot be matrix elements. Variables declared inside the matrix are local to it and not accessible afterwards:</w:t>
      </w:r>
    </w:p>
    <w:p w:rsidR="00DB58FC" w:rsidRDefault="009E7A79">
      <w:pPr>
        <w:pStyle w:val="SourceCode"/>
      </w:pPr>
      <w:r>
        <w:rPr>
          <w:rStyle w:val="VerbatimChar"/>
        </w:rPr>
        <w:t>[(-1k, 2m, 3M); (4, 5u, 6n); (7p, 8G, 9)]</w:t>
      </w:r>
      <w:r>
        <w:br/>
      </w:r>
      <w:r>
        <w:rPr>
          <w:rStyle w:val="VerbatimChar"/>
        </w:rPr>
        <w:t>[(a:=2*pi, a/3); (b:=e, b/2)]  →  [(6.283, 2.094); (2.718, 1.359)]</w:t>
      </w:r>
    </w:p>
    <w:p w:rsidR="00DB58FC" w:rsidRDefault="009E7A79">
      <w:pPr>
        <w:pStyle w:val="FirstParagraph"/>
      </w:pPr>
      <w:r>
        <w:t>When the result is a matrix, it is displayed in engineering format, one row per line:</w:t>
      </w:r>
    </w:p>
    <w:p w:rsidR="00DB58FC" w:rsidRDefault="009E7A79">
      <w:pPr>
        <w:pStyle w:val="SourceCode"/>
      </w:pPr>
      <w:r>
        <w:rPr>
          <w:rStyle w:val="VerbatimChar"/>
        </w:rPr>
        <w:t>[(     1,      2,      3);</w:t>
      </w:r>
      <w:r>
        <w:br/>
      </w:r>
      <w:r>
        <w:rPr>
          <w:rStyle w:val="VerbatimChar"/>
        </w:rPr>
        <w:t xml:space="preserve"> (     4,      5,      6);</w:t>
      </w:r>
      <w:r>
        <w:br/>
      </w:r>
      <w:r>
        <w:rPr>
          <w:rStyle w:val="VerbatimChar"/>
        </w:rPr>
        <w:t xml:space="preserve"> (     7,      8,      9)]</w:t>
      </w:r>
    </w:p>
    <w:p w:rsidR="00DB58FC" w:rsidRDefault="009E7A79">
      <w:pPr>
        <w:pStyle w:val="FirstParagraph"/>
      </w:pPr>
      <w:r>
        <w:t>Elements that are negligibly small compared to the matrix norm (Frobenius) are displayed as zero to suppress numerical noise.</w:t>
      </w:r>
    </w:p>
    <w:p w:rsidR="00DB58FC" w:rsidRDefault="009E7A79">
      <w:pPr>
        <w:pStyle w:val="Heading4"/>
      </w:pPr>
      <w:bookmarkStart w:id="19" w:name="matrix-operations"/>
      <w:r>
        <w:t>Matrix Operations</w:t>
      </w:r>
    </w:p>
    <w:p w:rsidR="00DB58FC" w:rsidRDefault="009E7A79">
      <w:pPr>
        <w:pStyle w:val="FirstParagraph"/>
      </w:pPr>
      <w:r>
        <w:rPr>
          <w:b/>
          <w:bCs/>
        </w:rPr>
        <w:t>Binary operators</w:t>
      </w:r>
      <w:r>
        <w:t xml:space="preserve"> (where </w:t>
      </w:r>
      <w:r>
        <w:rPr>
          <w:rStyle w:val="VerbatimChar"/>
        </w:rPr>
        <w:t>M</w:t>
      </w:r>
      <w:r>
        <w:t xml:space="preserve"> = matrix, </w:t>
      </w:r>
      <w:r>
        <w:rPr>
          <w:rStyle w:val="VerbatimChar"/>
        </w:rPr>
        <w:t>s</w:t>
      </w:r>
      <w:r>
        <w:t xml:space="preserve"> = scalar):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5"/>
        <w:gridCol w:w="879"/>
        <w:gridCol w:w="4254"/>
      </w:tblGrid>
      <w:tr w:rsidR="00DB58FC" w:rsidTr="00DB5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Expression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Result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Notes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M + 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element-wise, dimensions must match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M - 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element-wise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M * 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true matrix multiplication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M + s</w:t>
            </w:r>
            <w:r>
              <w:t xml:space="preserve">, </w:t>
            </w:r>
            <w:r>
              <w:rPr>
                <w:rStyle w:val="VerbatimChar"/>
              </w:rPr>
              <w:t>s + 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scalar added to each element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M - s</w:t>
            </w:r>
            <w:r>
              <w:t xml:space="preserve">, </w:t>
            </w:r>
            <w:r>
              <w:rPr>
                <w:rStyle w:val="VerbatimChar"/>
              </w:rPr>
              <w:t>s - 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DB58FC">
            <w:pPr>
              <w:pStyle w:val="Compact"/>
            </w:pP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M * s</w:t>
            </w:r>
            <w:r>
              <w:t xml:space="preserve">, </w:t>
            </w:r>
            <w:r>
              <w:rPr>
                <w:rStyle w:val="VerbatimChar"/>
              </w:rPr>
              <w:t>s * 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scalar multiplication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M / s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divide each element by scalar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s / 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divide scalar by each element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M ^ n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integer power n≥0, square matrix only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M == M</w:t>
            </w:r>
            <w:r>
              <w:t xml:space="preserve">, </w:t>
            </w:r>
            <w:r>
              <w:rPr>
                <w:rStyle w:val="VerbatimChar"/>
              </w:rPr>
              <w:t>M != 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0 or 1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all elements equal?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M // s</w:t>
            </w:r>
            <w:r>
              <w:t xml:space="preserve">, </w:t>
            </w:r>
            <w:r>
              <w:rPr>
                <w:rStyle w:val="VerbatimChar"/>
              </w:rPr>
              <w:t>M // 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parallel resistors, element-wise</w:t>
            </w:r>
          </w:p>
        </w:tc>
      </w:tr>
    </w:tbl>
    <w:p w:rsidR="00DB58FC" w:rsidRDefault="009E7A79">
      <w:pPr>
        <w:pStyle w:val="BodyText"/>
      </w:pPr>
      <w:r>
        <w:rPr>
          <w:b/>
          <w:bCs/>
        </w:rPr>
        <w:t>Unary operators: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3"/>
        <w:gridCol w:w="879"/>
        <w:gridCol w:w="3762"/>
      </w:tblGrid>
      <w:tr w:rsidR="00DB58FC" w:rsidTr="00DB5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Expression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Result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Notes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-M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negate all elements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~M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transpose (rows ↔ columns)</w:t>
            </w:r>
          </w:p>
        </w:tc>
      </w:tr>
      <w:tr w:rsidR="00DB58FC">
        <w:tc>
          <w:tcPr>
            <w:tcW w:w="0" w:type="auto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!M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:rsidR="00DB58FC" w:rsidRDefault="009E7A79">
            <w:pPr>
              <w:pStyle w:val="Compact"/>
            </w:pPr>
            <w:r>
              <w:t>matrix inverse (square matrix only)</w:t>
            </w:r>
          </w:p>
        </w:tc>
      </w:tr>
    </w:tbl>
    <w:p w:rsidR="00DB58FC" w:rsidRDefault="009E7A79">
      <w:pPr>
        <w:pStyle w:val="Heading4"/>
      </w:pPr>
      <w:bookmarkStart w:id="20" w:name="matrix-functions"/>
      <w:bookmarkEnd w:id="19"/>
      <w:r>
        <w:lastRenderedPageBreak/>
        <w:t>Matrix Functions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1045"/>
        <w:gridCol w:w="7624"/>
      </w:tblGrid>
      <w:tr w:rsidR="00DB58FC" w:rsidTr="00DB5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0" w:type="dxa"/>
          </w:tcPr>
          <w:p w:rsidR="00DB58FC" w:rsidRDefault="009E7A79">
            <w:pPr>
              <w:pStyle w:val="Compact"/>
            </w:pPr>
            <w:r>
              <w:t>Function</w:t>
            </w:r>
          </w:p>
        </w:tc>
        <w:tc>
          <w:tcPr>
            <w:tcW w:w="780" w:type="dxa"/>
          </w:tcPr>
          <w:p w:rsidR="00DB58FC" w:rsidRDefault="009E7A79">
            <w:pPr>
              <w:pStyle w:val="Compact"/>
            </w:pPr>
            <w:r>
              <w:t>Returns</w:t>
            </w:r>
          </w:p>
        </w:tc>
        <w:tc>
          <w:tcPr>
            <w:tcW w:w="5689" w:type="dxa"/>
          </w:tcPr>
          <w:p w:rsidR="00DB58FC" w:rsidRDefault="009E7A79">
            <w:pPr>
              <w:pStyle w:val="Compact"/>
            </w:pPr>
            <w:r>
              <w:t>Notes</w:t>
            </w:r>
          </w:p>
        </w:tc>
      </w:tr>
      <w:tr w:rsidR="00DB58FC">
        <w:tc>
          <w:tcPr>
            <w:tcW w:w="1450" w:type="dxa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tr(M)</w:t>
            </w:r>
          </w:p>
        </w:tc>
        <w:tc>
          <w:tcPr>
            <w:tcW w:w="780" w:type="dxa"/>
          </w:tcPr>
          <w:p w:rsidR="00DB58FC" w:rsidRDefault="009E7A79">
            <w:pPr>
              <w:pStyle w:val="Compact"/>
            </w:pPr>
            <w:r>
              <w:t>scalar</w:t>
            </w:r>
          </w:p>
        </w:tc>
        <w:tc>
          <w:tcPr>
            <w:tcW w:w="5689" w:type="dxa"/>
          </w:tcPr>
          <w:p w:rsidR="00DB58FC" w:rsidRDefault="009E7A79">
            <w:pPr>
              <w:pStyle w:val="Compact"/>
            </w:pPr>
            <w:r>
              <w:t>trace — sum of diagonal elements</w:t>
            </w:r>
          </w:p>
        </w:tc>
      </w:tr>
      <w:tr w:rsidR="00DB58FC">
        <w:tc>
          <w:tcPr>
            <w:tcW w:w="1450" w:type="dxa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det(M)</w:t>
            </w:r>
          </w:p>
        </w:tc>
        <w:tc>
          <w:tcPr>
            <w:tcW w:w="780" w:type="dxa"/>
          </w:tcPr>
          <w:p w:rsidR="00DB58FC" w:rsidRDefault="009E7A79">
            <w:pPr>
              <w:pStyle w:val="Compact"/>
            </w:pPr>
            <w:r>
              <w:t>scalar</w:t>
            </w:r>
          </w:p>
        </w:tc>
        <w:tc>
          <w:tcPr>
            <w:tcW w:w="5689" w:type="dxa"/>
          </w:tcPr>
          <w:p w:rsidR="00DB58FC" w:rsidRDefault="009E7A79">
            <w:pPr>
              <w:pStyle w:val="Compact"/>
            </w:pPr>
            <w:r>
              <w:t>determinant, square matrix only</w:t>
            </w:r>
          </w:p>
        </w:tc>
      </w:tr>
      <w:tr w:rsidR="00DB58FC">
        <w:tc>
          <w:tcPr>
            <w:tcW w:w="1450" w:type="dxa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norm(M)</w:t>
            </w:r>
          </w:p>
        </w:tc>
        <w:tc>
          <w:tcPr>
            <w:tcW w:w="780" w:type="dxa"/>
          </w:tcPr>
          <w:p w:rsidR="00DB58FC" w:rsidRDefault="009E7A79">
            <w:pPr>
              <w:pStyle w:val="Compact"/>
            </w:pPr>
            <w:r>
              <w:t>scalar</w:t>
            </w:r>
          </w:p>
        </w:tc>
        <w:tc>
          <w:tcPr>
            <w:tcW w:w="5689" w:type="dxa"/>
          </w:tcPr>
          <w:p w:rsidR="00DB58FC" w:rsidRDefault="009E7A79">
            <w:pPr>
              <w:pStyle w:val="Compact"/>
            </w:pPr>
            <w:r>
              <w:t>Frobenius norm √(Σ a</w:t>
            </w:r>
            <w:r>
              <w:t>ᵢⱼ</w:t>
            </w:r>
            <w:r>
              <w:t>²)</w:t>
            </w:r>
          </w:p>
        </w:tc>
      </w:tr>
      <w:tr w:rsidR="00DB58FC">
        <w:tc>
          <w:tcPr>
            <w:tcW w:w="1450" w:type="dxa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abs(M)</w:t>
            </w:r>
          </w:p>
        </w:tc>
        <w:tc>
          <w:tcPr>
            <w:tcW w:w="780" w:type="dxa"/>
          </w:tcPr>
          <w:p w:rsidR="00DB58FC" w:rsidRDefault="009E7A79">
            <w:pPr>
              <w:pStyle w:val="Compact"/>
            </w:pPr>
            <w:r>
              <w:t>matrix</w:t>
            </w:r>
          </w:p>
        </w:tc>
        <w:tc>
          <w:tcPr>
            <w:tcW w:w="5689" w:type="dxa"/>
          </w:tcPr>
          <w:p w:rsidR="00DB58FC" w:rsidRDefault="009E7A79">
            <w:pPr>
              <w:pStyle w:val="Compact"/>
            </w:pPr>
            <w:r>
              <w:t>element-wise absolute value</w:t>
            </w:r>
          </w:p>
        </w:tc>
      </w:tr>
      <w:tr w:rsidR="00DB58FC">
        <w:tc>
          <w:tcPr>
            <w:tcW w:w="1450" w:type="dxa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dot(A, B)</w:t>
            </w:r>
          </w:p>
        </w:tc>
        <w:tc>
          <w:tcPr>
            <w:tcW w:w="780" w:type="dxa"/>
          </w:tcPr>
          <w:p w:rsidR="00DB58FC" w:rsidRDefault="009E7A79">
            <w:pPr>
              <w:pStyle w:val="Compact"/>
            </w:pPr>
            <w:r>
              <w:t>scalar</w:t>
            </w:r>
          </w:p>
        </w:tc>
        <w:tc>
          <w:tcPr>
            <w:tcW w:w="5689" w:type="dxa"/>
          </w:tcPr>
          <w:p w:rsidR="00DB58FC" w:rsidRDefault="009E7A79">
            <w:pPr>
              <w:pStyle w:val="Compact"/>
            </w:pPr>
            <w:r>
              <w:t>dot product of two vectors (1×N or N×1), any length</w:t>
            </w:r>
          </w:p>
        </w:tc>
      </w:tr>
      <w:tr w:rsidR="00DB58FC">
        <w:tc>
          <w:tcPr>
            <w:tcW w:w="1450" w:type="dxa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cross(A, B)</w:t>
            </w:r>
          </w:p>
        </w:tc>
        <w:tc>
          <w:tcPr>
            <w:tcW w:w="780" w:type="dxa"/>
          </w:tcPr>
          <w:p w:rsidR="00DB58FC" w:rsidRDefault="009E7A79">
            <w:pPr>
              <w:pStyle w:val="Compact"/>
            </w:pPr>
            <w:r>
              <w:t>vector</w:t>
            </w:r>
          </w:p>
        </w:tc>
        <w:tc>
          <w:tcPr>
            <w:tcW w:w="5689" w:type="dxa"/>
          </w:tcPr>
          <w:p w:rsidR="00DB58FC" w:rsidRDefault="009E7A79">
            <w:pPr>
              <w:pStyle w:val="Compact"/>
            </w:pPr>
            <w:r>
              <w:t>cross product of two 3-element vectors (1×3 or 3×1)</w:t>
            </w:r>
          </w:p>
        </w:tc>
      </w:tr>
      <w:tr w:rsidR="00DB58FC">
        <w:tc>
          <w:tcPr>
            <w:tcW w:w="1450" w:type="dxa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rows(M)</w:t>
            </w:r>
          </w:p>
        </w:tc>
        <w:tc>
          <w:tcPr>
            <w:tcW w:w="780" w:type="dxa"/>
          </w:tcPr>
          <w:p w:rsidR="00DB58FC" w:rsidRDefault="009E7A79">
            <w:pPr>
              <w:pStyle w:val="Compact"/>
            </w:pPr>
            <w:r>
              <w:t>scalar</w:t>
            </w:r>
          </w:p>
        </w:tc>
        <w:tc>
          <w:tcPr>
            <w:tcW w:w="5689" w:type="dxa"/>
          </w:tcPr>
          <w:p w:rsidR="00DB58FC" w:rsidRDefault="009E7A79">
            <w:pPr>
              <w:pStyle w:val="Compact"/>
            </w:pPr>
            <w:r>
              <w:t>Return rows of matrix</w:t>
            </w:r>
          </w:p>
        </w:tc>
      </w:tr>
      <w:tr w:rsidR="00DB58FC">
        <w:tc>
          <w:tcPr>
            <w:tcW w:w="1450" w:type="dxa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cols(M)</w:t>
            </w:r>
          </w:p>
        </w:tc>
        <w:tc>
          <w:tcPr>
            <w:tcW w:w="780" w:type="dxa"/>
          </w:tcPr>
          <w:p w:rsidR="00DB58FC" w:rsidRDefault="009E7A79">
            <w:pPr>
              <w:pStyle w:val="Compact"/>
            </w:pPr>
            <w:r>
              <w:t>scalar</w:t>
            </w:r>
          </w:p>
        </w:tc>
        <w:tc>
          <w:tcPr>
            <w:tcW w:w="5689" w:type="dxa"/>
          </w:tcPr>
          <w:p w:rsidR="00DB58FC" w:rsidRDefault="009E7A79">
            <w:pPr>
              <w:pStyle w:val="Compact"/>
            </w:pPr>
            <w:r>
              <w:t>Return columns of matrix</w:t>
            </w:r>
          </w:p>
        </w:tc>
      </w:tr>
      <w:tr w:rsidR="00DB58FC">
        <w:tc>
          <w:tcPr>
            <w:tcW w:w="1450" w:type="dxa"/>
          </w:tcPr>
          <w:p w:rsidR="00DB58FC" w:rsidRDefault="009E7A79">
            <w:pPr>
              <w:pStyle w:val="Compact"/>
            </w:pPr>
            <w:r>
              <w:rPr>
                <w:rStyle w:val="VerbatimChar"/>
              </w:rPr>
              <w:t>size(M)</w:t>
            </w:r>
          </w:p>
        </w:tc>
        <w:tc>
          <w:tcPr>
            <w:tcW w:w="780" w:type="dxa"/>
          </w:tcPr>
          <w:p w:rsidR="00DB58FC" w:rsidRDefault="009E7A79">
            <w:pPr>
              <w:pStyle w:val="Compact"/>
            </w:pPr>
            <w:r>
              <w:t>scalar</w:t>
            </w:r>
          </w:p>
        </w:tc>
        <w:tc>
          <w:tcPr>
            <w:tcW w:w="5689" w:type="dxa"/>
          </w:tcPr>
          <w:p w:rsidR="00DB58FC" w:rsidRDefault="009E7A79">
            <w:pPr>
              <w:pStyle w:val="Compact"/>
            </w:pPr>
            <w:r>
              <w:t>Return rows*columns of matrix</w:t>
            </w:r>
          </w:p>
        </w:tc>
      </w:tr>
    </w:tbl>
    <w:p w:rsidR="00DB58FC" w:rsidRDefault="009E7A79">
      <w:pPr>
        <w:pStyle w:val="Heading4"/>
      </w:pPr>
      <w:bookmarkStart w:id="21" w:name="matrix-examples"/>
      <w:bookmarkEnd w:id="20"/>
      <w:r>
        <w:t>Matrix Examples</w:t>
      </w:r>
    </w:p>
    <w:p w:rsidR="00DB58FC" w:rsidRDefault="009E7A79">
      <w:pPr>
        <w:pStyle w:val="SourceCode"/>
      </w:pPr>
      <w:r>
        <w:rPr>
          <w:rStyle w:val="VerbatimChar"/>
        </w:rPr>
        <w:t>A := [(1,2,3);(4,5,6);(7,8,9)]</w:t>
      </w:r>
      <w:r>
        <w:br/>
      </w:r>
      <w:r>
        <w:rPr>
          <w:rStyle w:val="VerbatimChar"/>
        </w:rPr>
        <w:t>D := [(1,2);(3,4)]</w:t>
      </w:r>
      <w:r>
        <w:br/>
      </w:r>
      <w:r>
        <w:br/>
      </w:r>
      <w:r>
        <w:rPr>
          <w:rStyle w:val="VerbatimChar"/>
        </w:rPr>
        <w:t>A + 2            →  [(3,4,5);(6,7,8);(9,10,11)]</w:t>
      </w:r>
      <w:r>
        <w:br/>
      </w:r>
      <w:r>
        <w:rPr>
          <w:rStyle w:val="VerbatimChar"/>
        </w:rPr>
        <w:t>A * 2            →  [(2,4,6);(8,10,12);(14,16,18)]</w:t>
      </w:r>
      <w:r>
        <w:br/>
      </w:r>
      <w:r>
        <w:rPr>
          <w:rStyle w:val="VerbatimChar"/>
        </w:rPr>
        <w:t>~A               →  [(1,4,7);(2,5,8);(3,6,9)]     ;; transpose</w:t>
      </w:r>
      <w:r>
        <w:br/>
      </w:r>
      <w:r>
        <w:rPr>
          <w:rStyle w:val="VerbatimChar"/>
        </w:rPr>
        <w:t>D^2              →  [(7,10);(15,22)]</w:t>
      </w:r>
      <w:r>
        <w:br/>
      </w:r>
      <w:r>
        <w:rPr>
          <w:rStyle w:val="VerbatimChar"/>
        </w:rPr>
        <w:t>!D               →  [(-2,1);(1.5,-0.5)]           ;; inverse</w:t>
      </w:r>
      <w:r>
        <w:br/>
      </w:r>
      <w:r>
        <w:rPr>
          <w:rStyle w:val="VerbatimChar"/>
        </w:rPr>
        <w:t>D * !D           →  [(1,0);(0,1)]                 ;; identity</w:t>
      </w:r>
      <w:r>
        <w:br/>
      </w:r>
      <w:r>
        <w:rPr>
          <w:rStyle w:val="VerbatimChar"/>
        </w:rPr>
        <w:t>tr(A)            →  15</w:t>
      </w:r>
      <w:r>
        <w:br/>
      </w:r>
      <w:r>
        <w:rPr>
          <w:rStyle w:val="VerbatimChar"/>
        </w:rPr>
        <w:t>det(D)           →  -2</w:t>
      </w:r>
      <w:r>
        <w:br/>
      </w:r>
      <w:r>
        <w:rPr>
          <w:rStyle w:val="VerbatimChar"/>
        </w:rPr>
        <w:t>norm(D)          →  5.477225575051661</w:t>
      </w:r>
      <w:r>
        <w:br/>
      </w:r>
      <w:r>
        <w:br/>
      </w:r>
      <w:r>
        <w:rPr>
          <w:rStyle w:val="VerbatimChar"/>
        </w:rPr>
        <w:t>;; vectors (row or column):</w:t>
      </w:r>
      <w:r>
        <w:br/>
      </w:r>
      <w:r>
        <w:rPr>
          <w:rStyle w:val="VerbatimChar"/>
        </w:rPr>
        <w:t>dot([(1,2,3)], [(4,5,6)])          →  32</w:t>
      </w:r>
      <w:r>
        <w:br/>
      </w:r>
      <w:r>
        <w:rPr>
          <w:rStyle w:val="VerbatimChar"/>
        </w:rPr>
        <w:t>dot([(3,4)], [(</w:t>
      </w:r>
      <w:r>
        <w:rPr>
          <w:rStyle w:val="VerbatimChar"/>
        </w:rPr>
        <w:t>3,4)])              →  25     ;; = norm^2</w:t>
      </w:r>
      <w:r>
        <w:br/>
      </w:r>
      <w:r>
        <w:rPr>
          <w:rStyle w:val="VerbatimChar"/>
        </w:rPr>
        <w:t>cross([(1,0,0)], [(0,1,0)])        →  [(0,0,1)]</w:t>
      </w:r>
      <w:r>
        <w:br/>
      </w:r>
      <w:r>
        <w:rPr>
          <w:rStyle w:val="VerbatimChar"/>
        </w:rPr>
        <w:t>cross([(1,2,3)], [(4,-1,2)])       →  [(7,10,-9)]</w:t>
      </w:r>
      <w:r>
        <w:br/>
      </w:r>
      <w:r>
        <w:rPr>
          <w:rStyle w:val="VerbatimChar"/>
        </w:rPr>
        <w:t>dot(cross([(1,2,3)],[(4,-1,2)]), [(1,2,3)]) →  0  ;; cross product ⊥ both inputs</w:t>
      </w:r>
      <w:r>
        <w:br/>
      </w:r>
      <w:r>
        <w:br/>
      </w:r>
      <w:r>
        <w:rPr>
          <w:rStyle w:val="VerbatimChar"/>
        </w:rPr>
        <w:t>F1:=[(10, 5, 0)]; F2:=[(0, 10, 5)];degr:=angle(F1, F2)/deg→66.42182152179818</w:t>
      </w:r>
      <w:r>
        <w:br/>
      </w:r>
      <w:r>
        <w:rPr>
          <w:rStyle w:val="VerbatimChar"/>
        </w:rPr>
        <w:t>V_sns:=[(10); (0)]; ang:=pi/4;V_global:= rot2(ang) V_sns → [(7.071); (7.071)]</w:t>
      </w:r>
    </w:p>
    <w:p w:rsidR="00DB58FC" w:rsidRDefault="009E7A79"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⇒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/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:rsidR="00DB58FC" w:rsidRDefault="009E7A79">
      <w:pPr>
        <w:pStyle w:val="SourceCode"/>
      </w:pPr>
      <w:r>
        <w:rPr>
          <w:rStyle w:val="VerbatimChar"/>
        </w:rPr>
        <w:t>solve_lin([(2, -3);(3, -2)],[(-4);(-1)])→[(1); (2)]</w:t>
      </w:r>
    </w:p>
    <w:p w:rsidR="00DB58FC" w:rsidRDefault="009E7A79">
      <w:pPr>
        <w:pStyle w:val="Heading3"/>
      </w:pPr>
      <w:bookmarkStart w:id="22" w:name="strings"/>
      <w:bookmarkEnd w:id="18"/>
      <w:bookmarkEnd w:id="21"/>
      <w:r>
        <w:t>Strings</w:t>
      </w:r>
    </w:p>
    <w:p w:rsidR="00DB58FC" w:rsidRDefault="009E7A79">
      <w:pPr>
        <w:pStyle w:val="FirstParagraph"/>
      </w:pPr>
      <w:r>
        <w:t>You can enter a string, assign a string value to a variable, and perform string concatenation.</w:t>
      </w:r>
    </w:p>
    <w:p w:rsidR="00DB58FC" w:rsidRDefault="009E7A79">
      <w:pPr>
        <w:pStyle w:val="SourceCode"/>
      </w:pPr>
      <w:r>
        <w:rPr>
          <w:rStyle w:val="VerbatimChar"/>
        </w:rPr>
        <w:t xml:space="preserve">S1:="Hello,";S2:="World";S1+S2 → 'Hello, World!' </w:t>
      </w:r>
    </w:p>
    <w:p w:rsidR="00DB58FC" w:rsidRDefault="009E7A79">
      <w:pPr>
        <w:pStyle w:val="Heading3"/>
      </w:pPr>
      <w:bookmarkStart w:id="23" w:name="constants"/>
      <w:bookmarkEnd w:id="22"/>
      <w:r>
        <w:lastRenderedPageBreak/>
        <w:t>Constants</w:t>
      </w:r>
    </w:p>
    <w:p w:rsidR="00DB58FC" w:rsidRDefault="009E7A79">
      <w:pPr>
        <w:pStyle w:val="Compact"/>
        <w:numPr>
          <w:ilvl w:val="0"/>
          <w:numId w:val="9"/>
        </w:numPr>
      </w:pPr>
      <w:r>
        <w:rPr>
          <w:b/>
          <w:bCs/>
        </w:rPr>
        <w:t>pi</w:t>
      </w:r>
      <w:r>
        <w:t>: 3.14159265358979323846</w:t>
      </w:r>
    </w:p>
    <w:p w:rsidR="00DB58FC" w:rsidRDefault="009E7A79">
      <w:pPr>
        <w:pStyle w:val="Compact"/>
        <w:numPr>
          <w:ilvl w:val="0"/>
          <w:numId w:val="9"/>
        </w:numPr>
      </w:pPr>
      <w:r>
        <w:rPr>
          <w:b/>
          <w:bCs/>
        </w:rPr>
        <w:t>e</w:t>
      </w:r>
      <w:r>
        <w:t>: 2.71828182845904523536</w:t>
      </w:r>
    </w:p>
    <w:p w:rsidR="00DB58FC" w:rsidRDefault="009E7A79">
      <w:pPr>
        <w:pStyle w:val="Compact"/>
        <w:numPr>
          <w:ilvl w:val="0"/>
          <w:numId w:val="9"/>
        </w:numPr>
      </w:pPr>
      <w:r>
        <w:rPr>
          <w:b/>
          <w:bCs/>
        </w:rPr>
        <w:t>phi</w:t>
      </w:r>
      <w:r>
        <w:t>: 1.61803398874989484820 (Golden ratio)</w:t>
      </w:r>
    </w:p>
    <w:p w:rsidR="00DB58FC" w:rsidRDefault="009E7A79">
      <w:pPr>
        <w:pStyle w:val="Heading4"/>
      </w:pPr>
      <w:bookmarkStart w:id="24" w:name="physical-constants-codata-2018"/>
      <w:r>
        <w:t>Physical Constants (CODATA 2018)</w:t>
      </w:r>
    </w:p>
    <w:p w:rsidR="00DB58FC" w:rsidRDefault="009E7A79">
      <w:pPr>
        <w:pStyle w:val="FirstParagraph"/>
      </w:pPr>
      <w:r>
        <w:rPr>
          <w:b/>
          <w:bCs/>
        </w:rPr>
        <w:t>Fundamental:</w:t>
      </w:r>
    </w:p>
    <w:p w:rsidR="00DB58FC" w:rsidRDefault="009E7A79">
      <w:pPr>
        <w:pStyle w:val="Compact"/>
        <w:numPr>
          <w:ilvl w:val="0"/>
          <w:numId w:val="10"/>
        </w:numPr>
      </w:pPr>
      <w:r>
        <w:rPr>
          <w:b/>
          <w:bCs/>
        </w:rPr>
        <w:t>c0</w:t>
      </w:r>
      <w:r>
        <w:t>: Speed of light in vacuum (299792458 m/s)</w:t>
      </w:r>
    </w:p>
    <w:p w:rsidR="00DB58FC" w:rsidRDefault="009E7A79">
      <w:pPr>
        <w:pStyle w:val="Compact"/>
        <w:numPr>
          <w:ilvl w:val="0"/>
          <w:numId w:val="10"/>
        </w:numPr>
      </w:pPr>
      <w:r>
        <w:rPr>
          <w:b/>
          <w:bCs/>
        </w:rPr>
        <w:t>hp</w:t>
      </w:r>
      <w:r>
        <w:t>: Planck constant (6.62607015e-34 J·s)</w:t>
      </w:r>
    </w:p>
    <w:p w:rsidR="00DB58FC" w:rsidRDefault="009E7A79">
      <w:pPr>
        <w:pStyle w:val="Compact"/>
        <w:numPr>
          <w:ilvl w:val="0"/>
          <w:numId w:val="10"/>
        </w:numPr>
      </w:pPr>
      <w:r>
        <w:rPr>
          <w:b/>
          <w:bCs/>
        </w:rPr>
        <w:t>hb</w:t>
      </w:r>
      <w:r>
        <w:t>: Reduced Planck constant ℏ (1.054571817e-34 J·s)</w:t>
      </w:r>
    </w:p>
    <w:p w:rsidR="00DB58FC" w:rsidRDefault="009E7A79">
      <w:pPr>
        <w:pStyle w:val="Compact"/>
        <w:numPr>
          <w:ilvl w:val="0"/>
          <w:numId w:val="10"/>
        </w:numPr>
      </w:pPr>
      <w:r>
        <w:rPr>
          <w:b/>
          <w:bCs/>
        </w:rPr>
        <w:t>gn</w:t>
      </w:r>
      <w:r>
        <w:t>: Gravitational constant (6.67430e-11 m³/(kg·s²))</w:t>
      </w:r>
    </w:p>
    <w:p w:rsidR="00DB58FC" w:rsidRDefault="009E7A79">
      <w:pPr>
        <w:pStyle w:val="Compact"/>
        <w:numPr>
          <w:ilvl w:val="0"/>
          <w:numId w:val="10"/>
        </w:numPr>
      </w:pPr>
      <w:r>
        <w:rPr>
          <w:b/>
          <w:bCs/>
        </w:rPr>
        <w:t>na</w:t>
      </w:r>
      <w:r>
        <w:t>: Avogadro constant (6.02214076e23 mol⁻¹)</w:t>
      </w:r>
    </w:p>
    <w:p w:rsidR="00DB58FC" w:rsidRDefault="009E7A79">
      <w:pPr>
        <w:pStyle w:val="Compact"/>
        <w:numPr>
          <w:ilvl w:val="0"/>
          <w:numId w:val="10"/>
        </w:numPr>
      </w:pPr>
      <w:r>
        <w:rPr>
          <w:b/>
          <w:bCs/>
        </w:rPr>
        <w:t>kb</w:t>
      </w:r>
      <w:r>
        <w:t>: Boltzmann constant (1.380649e-23 J/K)</w:t>
      </w:r>
    </w:p>
    <w:p w:rsidR="00DB58FC" w:rsidRDefault="009E7A79">
      <w:pPr>
        <w:pStyle w:val="Compact"/>
        <w:numPr>
          <w:ilvl w:val="0"/>
          <w:numId w:val="10"/>
        </w:numPr>
      </w:pPr>
      <w:r>
        <w:rPr>
          <w:b/>
          <w:bCs/>
        </w:rPr>
        <w:t>rg</w:t>
      </w:r>
      <w:r>
        <w:t>: Universal gas constant (8.314462618 J/(mol·K))</w:t>
      </w:r>
    </w:p>
    <w:p w:rsidR="00DB58FC" w:rsidRDefault="009E7A79">
      <w:pPr>
        <w:pStyle w:val="FirstParagraph"/>
      </w:pPr>
      <w:r>
        <w:rPr>
          <w:b/>
          <w:bCs/>
        </w:rPr>
        <w:t>Electromagnetic:</w:t>
      </w:r>
    </w:p>
    <w:p w:rsidR="00DB58FC" w:rsidRDefault="009E7A79">
      <w:pPr>
        <w:pStyle w:val="Compact"/>
        <w:numPr>
          <w:ilvl w:val="0"/>
          <w:numId w:val="11"/>
        </w:numPr>
      </w:pPr>
      <w:r>
        <w:rPr>
          <w:b/>
          <w:bCs/>
        </w:rPr>
        <w:t>e0</w:t>
      </w:r>
      <w:r>
        <w:t>: Electric constant (8.8541878128e-12 F/m)</w:t>
      </w:r>
    </w:p>
    <w:p w:rsidR="00DB58FC" w:rsidRDefault="009E7A79">
      <w:pPr>
        <w:pStyle w:val="Compact"/>
        <w:numPr>
          <w:ilvl w:val="0"/>
          <w:numId w:val="11"/>
        </w:numPr>
      </w:pPr>
      <w:r>
        <w:rPr>
          <w:b/>
          <w:bCs/>
        </w:rPr>
        <w:t>u0</w:t>
      </w:r>
      <w:r>
        <w:t>: Magnetic constant (1.25663706212e-6 H/m)</w:t>
      </w:r>
    </w:p>
    <w:p w:rsidR="00DB58FC" w:rsidRDefault="009E7A79">
      <w:pPr>
        <w:pStyle w:val="Compact"/>
        <w:numPr>
          <w:ilvl w:val="0"/>
          <w:numId w:val="11"/>
        </w:numPr>
      </w:pPr>
      <w:r>
        <w:rPr>
          <w:b/>
          <w:bCs/>
        </w:rPr>
        <w:t>z0</w:t>
      </w:r>
      <w:r>
        <w:t>: Impedance of vacuum (376.730313668 Ω)</w:t>
      </w:r>
    </w:p>
    <w:p w:rsidR="00DB58FC" w:rsidRDefault="009E7A79">
      <w:pPr>
        <w:pStyle w:val="FirstParagraph"/>
      </w:pPr>
      <w:r>
        <w:rPr>
          <w:b/>
          <w:bCs/>
        </w:rPr>
        <w:t>Particle:</w:t>
      </w:r>
    </w:p>
    <w:p w:rsidR="00DB58FC" w:rsidRDefault="009E7A79">
      <w:pPr>
        <w:pStyle w:val="Compact"/>
        <w:numPr>
          <w:ilvl w:val="0"/>
          <w:numId w:val="12"/>
        </w:numPr>
      </w:pPr>
      <w:r>
        <w:rPr>
          <w:b/>
          <w:bCs/>
        </w:rPr>
        <w:t>qe</w:t>
      </w:r>
      <w:r>
        <w:t>: Elementary charge (1.602176634e-19 C)</w:t>
      </w:r>
    </w:p>
    <w:p w:rsidR="00DB58FC" w:rsidRDefault="009E7A79">
      <w:pPr>
        <w:pStyle w:val="Compact"/>
        <w:numPr>
          <w:ilvl w:val="0"/>
          <w:numId w:val="12"/>
        </w:numPr>
      </w:pPr>
      <w:r>
        <w:rPr>
          <w:b/>
          <w:bCs/>
        </w:rPr>
        <w:t>me</w:t>
      </w:r>
      <w:r>
        <w:t>: Electron mass (9.1093837015e-31 kg)</w:t>
      </w:r>
    </w:p>
    <w:p w:rsidR="00DB58FC" w:rsidRDefault="009E7A79">
      <w:pPr>
        <w:pStyle w:val="Compact"/>
        <w:numPr>
          <w:ilvl w:val="0"/>
          <w:numId w:val="12"/>
        </w:numPr>
      </w:pPr>
      <w:r>
        <w:rPr>
          <w:b/>
          <w:bCs/>
        </w:rPr>
        <w:t>mp</w:t>
      </w:r>
      <w:r>
        <w:t>: Proton mass (1.67262192369e-27 kg)</w:t>
      </w:r>
    </w:p>
    <w:p w:rsidR="00DB58FC" w:rsidRDefault="009E7A79">
      <w:pPr>
        <w:pStyle w:val="Compact"/>
        <w:numPr>
          <w:ilvl w:val="0"/>
          <w:numId w:val="12"/>
        </w:numPr>
      </w:pPr>
      <w:r>
        <w:rPr>
          <w:b/>
          <w:bCs/>
        </w:rPr>
        <w:t>mn</w:t>
      </w:r>
      <w:r>
        <w:t>: Neutron mass (1.67492749804e-27 kg)</w:t>
      </w:r>
    </w:p>
    <w:p w:rsidR="00DB58FC" w:rsidRDefault="009E7A79">
      <w:pPr>
        <w:pStyle w:val="Compact"/>
        <w:numPr>
          <w:ilvl w:val="0"/>
          <w:numId w:val="12"/>
        </w:numPr>
      </w:pPr>
      <w:r>
        <w:rPr>
          <w:b/>
          <w:bCs/>
        </w:rPr>
        <w:t>rel</w:t>
      </w:r>
      <w:r>
        <w:t>: Classical electron radius (2.8179403262e-15 m)</w:t>
      </w:r>
    </w:p>
    <w:p w:rsidR="00DB58FC" w:rsidRDefault="009E7A79">
      <w:pPr>
        <w:pStyle w:val="Compact"/>
        <w:numPr>
          <w:ilvl w:val="0"/>
          <w:numId w:val="12"/>
        </w:numPr>
      </w:pPr>
      <w:r>
        <w:rPr>
          <w:b/>
          <w:bCs/>
        </w:rPr>
        <w:t>a0</w:t>
      </w:r>
      <w:r>
        <w:t>: Bohr radius (5.29177210903e-11 m)</w:t>
      </w:r>
    </w:p>
    <w:p w:rsidR="00DB58FC" w:rsidRDefault="009E7A79">
      <w:pPr>
        <w:pStyle w:val="FirstParagraph"/>
      </w:pPr>
      <w:r>
        <w:rPr>
          <w:b/>
          <w:bCs/>
        </w:rPr>
        <w:t>Astronomical:</w:t>
      </w:r>
    </w:p>
    <w:p w:rsidR="00DB58FC" w:rsidRDefault="009E7A79">
      <w:pPr>
        <w:pStyle w:val="Compact"/>
        <w:numPr>
          <w:ilvl w:val="0"/>
          <w:numId w:val="13"/>
        </w:numPr>
      </w:pPr>
      <w:r>
        <w:rPr>
          <w:b/>
          <w:bCs/>
        </w:rPr>
        <w:t>au</w:t>
      </w:r>
      <w:r>
        <w:t>: Astronomical unit (1.495978707e11 m)</w:t>
      </w:r>
    </w:p>
    <w:p w:rsidR="00DB58FC" w:rsidRDefault="009E7A79">
      <w:pPr>
        <w:pStyle w:val="Compact"/>
        <w:numPr>
          <w:ilvl w:val="0"/>
          <w:numId w:val="13"/>
        </w:numPr>
      </w:pPr>
      <w:r>
        <w:rPr>
          <w:b/>
          <w:bCs/>
        </w:rPr>
        <w:t>ly</w:t>
      </w:r>
      <w:r>
        <w:t>: Light year (9.4607304725808e15 m)</w:t>
      </w:r>
    </w:p>
    <w:p w:rsidR="00DB58FC" w:rsidRDefault="009E7A79">
      <w:pPr>
        <w:pStyle w:val="Compact"/>
        <w:numPr>
          <w:ilvl w:val="0"/>
          <w:numId w:val="13"/>
        </w:numPr>
      </w:pPr>
      <w:r>
        <w:rPr>
          <w:b/>
          <w:bCs/>
        </w:rPr>
        <w:t>pc</w:t>
      </w:r>
      <w:r>
        <w:t>: Parsec (3.0856775814914e16 m)</w:t>
      </w:r>
    </w:p>
    <w:p w:rsidR="00DB58FC" w:rsidRDefault="009E7A79">
      <w:pPr>
        <w:pStyle w:val="FirstParagraph"/>
      </w:pPr>
      <w:r>
        <w:rPr>
          <w:b/>
          <w:bCs/>
        </w:rPr>
        <w:t>Additional:</w:t>
      </w:r>
    </w:p>
    <w:p w:rsidR="00DB58FC" w:rsidRDefault="009E7A79">
      <w:pPr>
        <w:pStyle w:val="Compact"/>
        <w:numPr>
          <w:ilvl w:val="0"/>
          <w:numId w:val="14"/>
        </w:numPr>
      </w:pPr>
      <w:r>
        <w:rPr>
          <w:b/>
          <w:bCs/>
        </w:rPr>
        <w:t>ry</w:t>
      </w:r>
      <w:r>
        <w:t>: Rydberg constant (10973731.568160 m⁻¹)</w:t>
      </w:r>
    </w:p>
    <w:p w:rsidR="00DB58FC" w:rsidRDefault="009E7A79">
      <w:pPr>
        <w:pStyle w:val="Compact"/>
        <w:numPr>
          <w:ilvl w:val="0"/>
          <w:numId w:val="14"/>
        </w:numPr>
      </w:pPr>
      <w:r>
        <w:rPr>
          <w:b/>
          <w:bCs/>
        </w:rPr>
        <w:t>sb</w:t>
      </w:r>
      <w:r>
        <w:t>: Stefan-Boltzmann constant (5.670374419e-8 W/(m²·K⁴))</w:t>
      </w:r>
    </w:p>
    <w:p w:rsidR="00DB58FC" w:rsidRDefault="009E7A79">
      <w:pPr>
        <w:pStyle w:val="FirstParagraph"/>
      </w:pPr>
      <w:r>
        <w:rPr>
          <w:b/>
          <w:bCs/>
        </w:rPr>
        <w:t>Integer Limits:</w:t>
      </w:r>
    </w:p>
    <w:p w:rsidR="00DB58FC" w:rsidRDefault="009E7A79">
      <w:pPr>
        <w:pStyle w:val="Compact"/>
        <w:numPr>
          <w:ilvl w:val="0"/>
          <w:numId w:val="15"/>
        </w:numPr>
      </w:pPr>
      <w:r>
        <w:rPr>
          <w:b/>
          <w:bCs/>
        </w:rPr>
        <w:t>max32</w:t>
      </w:r>
      <w:r>
        <w:t xml:space="preserve">, </w:t>
      </w:r>
      <w:r>
        <w:rPr>
          <w:b/>
          <w:bCs/>
        </w:rPr>
        <w:t>maxint</w:t>
      </w:r>
      <w:r>
        <w:t>: Maximum signed 32-bit (2147483647)</w:t>
      </w:r>
    </w:p>
    <w:p w:rsidR="00DB58FC" w:rsidRDefault="009E7A79">
      <w:pPr>
        <w:pStyle w:val="Compact"/>
        <w:numPr>
          <w:ilvl w:val="0"/>
          <w:numId w:val="15"/>
        </w:numPr>
      </w:pPr>
      <w:r>
        <w:rPr>
          <w:b/>
          <w:bCs/>
        </w:rPr>
        <w:t>maxu32</w:t>
      </w:r>
      <w:r>
        <w:t xml:space="preserve">, </w:t>
      </w:r>
      <w:r>
        <w:rPr>
          <w:b/>
          <w:bCs/>
        </w:rPr>
        <w:t>maxuint</w:t>
      </w:r>
      <w:r>
        <w:t>: Maximum unsigned 32-bit (4294967295)</w:t>
      </w:r>
    </w:p>
    <w:p w:rsidR="00DB58FC" w:rsidRDefault="009E7A79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max64</w:t>
      </w:r>
      <w:r>
        <w:t xml:space="preserve">, </w:t>
      </w:r>
      <w:r>
        <w:rPr>
          <w:b/>
          <w:bCs/>
        </w:rPr>
        <w:t>maxlong</w:t>
      </w:r>
      <w:r>
        <w:t>: Maximum signed 64-bit</w:t>
      </w:r>
    </w:p>
    <w:p w:rsidR="00DB58FC" w:rsidRDefault="009E7A79">
      <w:pPr>
        <w:pStyle w:val="Compact"/>
        <w:numPr>
          <w:ilvl w:val="0"/>
          <w:numId w:val="15"/>
        </w:numPr>
      </w:pPr>
      <w:r>
        <w:rPr>
          <w:b/>
          <w:bCs/>
        </w:rPr>
        <w:t>maxu64</w:t>
      </w:r>
      <w:r>
        <w:t xml:space="preserve">, </w:t>
      </w:r>
      <w:r>
        <w:rPr>
          <w:b/>
          <w:bCs/>
        </w:rPr>
        <w:t>maxulong</w:t>
      </w:r>
      <w:r>
        <w:t>: Maximum unsigned 64-bit</w:t>
      </w:r>
    </w:p>
    <w:p w:rsidR="00DB58FC" w:rsidRDefault="009E7A79">
      <w:pPr>
        <w:pStyle w:val="FirstParagraph"/>
      </w:pPr>
      <w:r>
        <w:rPr>
          <w:b/>
          <w:bCs/>
        </w:rPr>
        <w:t>System:</w:t>
      </w:r>
    </w:p>
    <w:p w:rsidR="00DB58FC" w:rsidRDefault="009E7A79">
      <w:pPr>
        <w:pStyle w:val="Compact"/>
        <w:numPr>
          <w:ilvl w:val="0"/>
          <w:numId w:val="16"/>
        </w:numPr>
      </w:pPr>
      <w:r>
        <w:rPr>
          <w:b/>
          <w:bCs/>
        </w:rPr>
        <w:t>version</w:t>
      </w:r>
      <w:r>
        <w:t>: Calculator version</w:t>
      </w:r>
    </w:p>
    <w:p w:rsidR="00DB58FC" w:rsidRDefault="009E7A79">
      <w:pPr>
        <w:pStyle w:val="Compact"/>
        <w:numPr>
          <w:ilvl w:val="0"/>
          <w:numId w:val="16"/>
        </w:numPr>
      </w:pPr>
      <w:r>
        <w:rPr>
          <w:b/>
          <w:bCs/>
        </w:rPr>
        <w:t>timezone</w:t>
      </w:r>
      <w:r>
        <w:t>: System timezone offset (hours)</w:t>
      </w:r>
    </w:p>
    <w:p w:rsidR="00DB58FC" w:rsidRDefault="009E7A79">
      <w:pPr>
        <w:pStyle w:val="Compact"/>
        <w:numPr>
          <w:ilvl w:val="0"/>
          <w:numId w:val="16"/>
        </w:numPr>
      </w:pPr>
      <w:r>
        <w:rPr>
          <w:b/>
          <w:bCs/>
        </w:rPr>
        <w:t>daylight</w:t>
      </w:r>
      <w:r>
        <w:t>: Daylight saving time flag</w:t>
      </w:r>
    </w:p>
    <w:p w:rsidR="00DB58FC" w:rsidRDefault="009E7A79">
      <w:pPr>
        <w:pStyle w:val="Compact"/>
        <w:numPr>
          <w:ilvl w:val="0"/>
          <w:numId w:val="16"/>
        </w:numPr>
      </w:pPr>
      <w:r>
        <w:rPr>
          <w:b/>
          <w:bCs/>
        </w:rPr>
        <w:t>tz</w:t>
      </w:r>
      <w:r>
        <w:t>: Current timezone with DST</w:t>
      </w:r>
    </w:p>
    <w:p w:rsidR="00DB58FC" w:rsidRDefault="009E7A79">
      <w:pPr>
        <w:pStyle w:val="Heading4"/>
      </w:pPr>
      <w:bookmarkStart w:id="25" w:name="user-constants-files"/>
      <w:bookmarkEnd w:id="24"/>
      <w:r>
        <w:t>User Constants Files</w:t>
      </w:r>
    </w:p>
    <w:p w:rsidR="00DB58FC" w:rsidRDefault="009E7A79">
      <w:pPr>
        <w:pStyle w:val="FirstParagraph"/>
      </w:pPr>
      <w:r>
        <w:t>Place these files in the same directory as the calculator executable to automatically load custom constants, variables, and user-defined functions at startup:</w:t>
      </w:r>
    </w:p>
    <w:p w:rsidR="00DB58FC" w:rsidRDefault="009E7A79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consts.txt</w:t>
      </w:r>
      <w:r>
        <w:t xml:space="preserve"> — loaded at startup, </w:t>
      </w:r>
      <w:r>
        <w:rPr>
          <w:b/>
          <w:bCs/>
        </w:rPr>
        <w:t>overwritten</w:t>
      </w:r>
      <w:r>
        <w:t xml:space="preserve"> when a new version is installed. Use for built-in and shared definitions.</w:t>
      </w:r>
    </w:p>
    <w:p w:rsidR="00DB58FC" w:rsidRDefault="009E7A79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user.txt</w:t>
      </w:r>
      <w:r>
        <w:t xml:space="preserve"> — loaded at startup, </w:t>
      </w:r>
      <w:r>
        <w:rPr>
          <w:b/>
          <w:bCs/>
        </w:rPr>
        <w:t>never overwritten</w:t>
      </w:r>
      <w:r>
        <w:t xml:space="preserve"> by installer. Use for personal constants and functions that should survive updates.</w:t>
      </w:r>
    </w:p>
    <w:p w:rsidR="00DB58FC" w:rsidRDefault="009E7A79">
      <w:pPr>
        <w:pStyle w:val="FirstParagraph"/>
      </w:pPr>
      <w:r>
        <w:t xml:space="preserve">Both files support the same syntax: </w:t>
      </w:r>
      <w:r>
        <w:rPr>
          <w:rStyle w:val="VerbatimChar"/>
        </w:rPr>
        <w:t>const(...)</w:t>
      </w:r>
      <w:r>
        <w:t xml:space="preserve">, </w:t>
      </w:r>
      <w:r>
        <w:rPr>
          <w:rStyle w:val="VerbatimChar"/>
        </w:rPr>
        <w:t>var(...)</w:t>
      </w:r>
      <w:r>
        <w:t xml:space="preserve">, and function definitions </w:t>
      </w:r>
      <w:r>
        <w:rPr>
          <w:rStyle w:val="VerbatimChar"/>
        </w:rPr>
        <w:t>{name(args) expression}</w:t>
      </w:r>
      <w:r>
        <w:t>. All predefined constants are available inside user-defined functions loaded from these files.</w:t>
      </w:r>
    </w:p>
    <w:p w:rsidR="00DB58FC" w:rsidRDefault="009E7A79">
      <w:pPr>
        <w:pStyle w:val="Heading2"/>
      </w:pPr>
      <w:bookmarkStart w:id="26" w:name="output-formats"/>
      <w:bookmarkEnd w:id="10"/>
      <w:bookmarkEnd w:id="23"/>
      <w:bookmarkEnd w:id="25"/>
      <w:r>
        <w:t>Output Formats</w:t>
      </w:r>
    </w:p>
    <w:p w:rsidR="00DB58FC" w:rsidRDefault="009E7A79">
      <w:pPr>
        <w:pStyle w:val="Compact"/>
        <w:numPr>
          <w:ilvl w:val="0"/>
          <w:numId w:val="18"/>
        </w:numPr>
      </w:pPr>
      <w:r>
        <w:t>Scientific</w:t>
      </w:r>
    </w:p>
    <w:p w:rsidR="00DB58FC" w:rsidRDefault="009E7A79">
      <w:pPr>
        <w:pStyle w:val="Compact"/>
        <w:numPr>
          <w:ilvl w:val="0"/>
          <w:numId w:val="18"/>
        </w:numPr>
      </w:pPr>
      <w:r>
        <w:t>Normalized</w:t>
      </w:r>
    </w:p>
    <w:p w:rsidR="00DB58FC" w:rsidRDefault="009E7A79">
      <w:pPr>
        <w:pStyle w:val="Compact"/>
        <w:numPr>
          <w:ilvl w:val="0"/>
          <w:numId w:val="18"/>
        </w:numPr>
      </w:pPr>
      <w:r>
        <w:t>Fraction</w:t>
      </w:r>
    </w:p>
    <w:p w:rsidR="00DB58FC" w:rsidRDefault="009E7A79">
      <w:pPr>
        <w:pStyle w:val="Compact"/>
        <w:numPr>
          <w:ilvl w:val="0"/>
          <w:numId w:val="18"/>
        </w:numPr>
      </w:pPr>
      <w:r>
        <w:t>Computing (uses KiB for binary multiples; KB is also accepted as input)</w:t>
      </w:r>
    </w:p>
    <w:p w:rsidR="00DB58FC" w:rsidRDefault="009E7A79">
      <w:pPr>
        <w:pStyle w:val="Compact"/>
        <w:numPr>
          <w:ilvl w:val="0"/>
          <w:numId w:val="18"/>
        </w:numPr>
      </w:pPr>
      <w:r>
        <w:t>Integer</w:t>
      </w:r>
    </w:p>
    <w:p w:rsidR="00DB58FC" w:rsidRDefault="009E7A79">
      <w:pPr>
        <w:pStyle w:val="Compact"/>
        <w:numPr>
          <w:ilvl w:val="0"/>
          <w:numId w:val="18"/>
        </w:numPr>
      </w:pPr>
      <w:r>
        <w:t>Unsigned</w:t>
      </w:r>
    </w:p>
    <w:p w:rsidR="00DB58FC" w:rsidRDefault="009E7A79">
      <w:pPr>
        <w:pStyle w:val="Compact"/>
        <w:numPr>
          <w:ilvl w:val="0"/>
          <w:numId w:val="18"/>
        </w:numPr>
      </w:pPr>
      <w:r>
        <w:t>Hexadecimal</w:t>
      </w:r>
    </w:p>
    <w:p w:rsidR="00DB58FC" w:rsidRDefault="009E7A79">
      <w:pPr>
        <w:pStyle w:val="Compact"/>
        <w:numPr>
          <w:ilvl w:val="0"/>
          <w:numId w:val="18"/>
        </w:numPr>
      </w:pPr>
      <w:r>
        <w:t>Octal</w:t>
      </w:r>
    </w:p>
    <w:p w:rsidR="00DB58FC" w:rsidRDefault="009E7A79">
      <w:pPr>
        <w:pStyle w:val="Compact"/>
        <w:numPr>
          <w:ilvl w:val="0"/>
          <w:numId w:val="18"/>
        </w:numPr>
      </w:pPr>
      <w:r>
        <w:t>Binary (configurable width)</w:t>
      </w:r>
    </w:p>
    <w:p w:rsidR="00DB58FC" w:rsidRDefault="009E7A79">
      <w:pPr>
        <w:pStyle w:val="Compact"/>
        <w:numPr>
          <w:ilvl w:val="0"/>
          <w:numId w:val="18"/>
        </w:numPr>
      </w:pPr>
      <w:r>
        <w:t>Character</w:t>
      </w:r>
    </w:p>
    <w:p w:rsidR="00DB58FC" w:rsidRDefault="009E7A79">
      <w:pPr>
        <w:pStyle w:val="Compact"/>
        <w:numPr>
          <w:ilvl w:val="0"/>
          <w:numId w:val="18"/>
        </w:numPr>
      </w:pPr>
      <w:r>
        <w:t>Wide Character</w:t>
      </w:r>
    </w:p>
    <w:p w:rsidR="00DB58FC" w:rsidRDefault="009E7A79">
      <w:pPr>
        <w:pStyle w:val="Compact"/>
        <w:numPr>
          <w:ilvl w:val="0"/>
          <w:numId w:val="18"/>
        </w:numPr>
      </w:pPr>
      <w:r>
        <w:t xml:space="preserve">Date/Time (supports </w:t>
      </w:r>
      <w:r>
        <w:rPr>
          <w:rStyle w:val="VerbatimChar"/>
        </w:rPr>
        <w:t>:w</w:t>
      </w:r>
      <w:r>
        <w:t xml:space="preserve"> weeks input format)</w:t>
      </w:r>
    </w:p>
    <w:p w:rsidR="00DB58FC" w:rsidRDefault="009E7A79">
      <w:pPr>
        <w:pStyle w:val="Compact"/>
        <w:numPr>
          <w:ilvl w:val="0"/>
          <w:numId w:val="18"/>
        </w:numPr>
      </w:pPr>
      <w:r>
        <w:t>Unix Time</w:t>
      </w:r>
    </w:p>
    <w:p w:rsidR="00DB58FC" w:rsidRDefault="009E7A79">
      <w:pPr>
        <w:pStyle w:val="Compact"/>
        <w:numPr>
          <w:ilvl w:val="0"/>
          <w:numId w:val="18"/>
        </w:numPr>
      </w:pPr>
      <w:r>
        <w:t>Degrees (supports gon and turns in addition to degrees/minutes/seconds)</w:t>
      </w:r>
    </w:p>
    <w:p w:rsidR="00DB58FC" w:rsidRDefault="009E7A79">
      <w:pPr>
        <w:pStyle w:val="Compact"/>
        <w:numPr>
          <w:ilvl w:val="0"/>
          <w:numId w:val="18"/>
        </w:numPr>
      </w:pPr>
      <w:r>
        <w:t>Temperature in Fahrenheit (</w:t>
      </w:r>
      <w:r>
        <w:rPr>
          <w:rStyle w:val="VerbatimChar"/>
        </w:rPr>
        <w:t>75F</w:t>
      </w:r>
      <w:r>
        <w:t xml:space="preserve"> format for input/output)</w:t>
      </w:r>
    </w:p>
    <w:p w:rsidR="00DB58FC" w:rsidRDefault="009E7A79">
      <w:pPr>
        <w:pStyle w:val="Compact"/>
        <w:numPr>
          <w:ilvl w:val="0"/>
          <w:numId w:val="18"/>
        </w:numPr>
      </w:pPr>
      <w:r>
        <w:t>String</w:t>
      </w:r>
    </w:p>
    <w:p w:rsidR="00DB58FC" w:rsidRDefault="009E7A79">
      <w:pPr>
        <w:pStyle w:val="Compact"/>
        <w:numPr>
          <w:ilvl w:val="0"/>
          <w:numId w:val="18"/>
        </w:numPr>
      </w:pPr>
      <w:r>
        <w:t>Inch</w:t>
      </w:r>
    </w:p>
    <w:p w:rsidR="00DB58FC" w:rsidRDefault="009E7A79">
      <w:pPr>
        <w:pStyle w:val="Heading3"/>
      </w:pPr>
      <w:bookmarkStart w:id="27" w:name="engineering-scientific-suffixes"/>
      <w:r>
        <w:lastRenderedPageBreak/>
        <w:t>Engineering / Scientific Suffixes</w:t>
      </w:r>
    </w:p>
    <w:p w:rsidR="00DB58FC" w:rsidRDefault="009E7A79">
      <w:pPr>
        <w:pStyle w:val="FirstParagraph"/>
      </w:pPr>
      <w:r>
        <w:t xml:space="preserve">Standard SI suffixes are supported for input and output. Additional high-order postfixes </w:t>
      </w:r>
      <w:r>
        <w:rPr>
          <w:b/>
          <w:bCs/>
        </w:rPr>
        <w:t>Q</w:t>
      </w:r>
      <w:r>
        <w:t xml:space="preserve"> (1E30), </w:t>
      </w:r>
      <w:r>
        <w:rPr>
          <w:b/>
          <w:bCs/>
        </w:rPr>
        <w:t>R</w:t>
      </w:r>
      <w:r>
        <w:t xml:space="preserve"> (1E27) and their lowercase counterparts </w:t>
      </w:r>
      <w:r>
        <w:rPr>
          <w:b/>
          <w:bCs/>
        </w:rPr>
        <w:t>q</w:t>
      </w:r>
      <w:r>
        <w:t xml:space="preserve"> (1E-30), </w:t>
      </w:r>
      <w:r>
        <w:rPr>
          <w:b/>
          <w:bCs/>
        </w:rPr>
        <w:t>r</w:t>
      </w:r>
      <w:r>
        <w:t xml:space="preserve"> (1E-27) are also supported.</w:t>
      </w:r>
    </w:p>
    <w:p w:rsidR="00DB58FC" w:rsidRDefault="009E7A79">
      <w:pPr>
        <w:pStyle w:val="BodyText"/>
      </w:pPr>
      <w:r>
        <w:t>For complex numbers, suffixes apply independently to both the real and imaginary parts in output:</w:t>
      </w:r>
    </w:p>
    <w:p w:rsidR="00DB58FC" w:rsidRDefault="009E7A79">
      <w:pPr>
        <w:pStyle w:val="SourceCode"/>
      </w:pPr>
      <w:r>
        <w:rPr>
          <w:rStyle w:val="VerbatimChar"/>
        </w:rPr>
        <w:t>polar(10k, 30`20'40")  →  8.63k+5.052ki</w:t>
      </w:r>
    </w:p>
    <w:p w:rsidR="00DB58FC" w:rsidRDefault="009E7A79">
      <w:pPr>
        <w:pStyle w:val="FirstParagraph"/>
      </w:pPr>
      <w:r>
        <w:t xml:space="preserve">Here </w:t>
      </w:r>
      <w:r>
        <w:rPr>
          <w:rStyle w:val="VerbatimChar"/>
        </w:rPr>
        <w:t>k</w:t>
      </w:r>
      <w:r>
        <w:t xml:space="preserve"> is applied separately to the real part (</w:t>
      </w:r>
      <w:r>
        <w:rPr>
          <w:rStyle w:val="VerbatimChar"/>
        </w:rPr>
        <w:t>8.63k</w:t>
      </w:r>
      <w:r>
        <w:t>) and the imaginary part (</w:t>
      </w:r>
      <w:r>
        <w:rPr>
          <w:rStyle w:val="VerbatimChar"/>
        </w:rPr>
        <w:t>5.052k</w:t>
      </w:r>
      <w:r>
        <w:t xml:space="preserve">), followed by </w:t>
      </w:r>
      <w:r>
        <w:rPr>
          <w:rStyle w:val="VerbatimChar"/>
        </w:rPr>
        <w:t>i</w:t>
      </w:r>
      <w:r>
        <w:t>.</w:t>
      </w:r>
    </w:p>
    <w:p w:rsidR="00DB58FC" w:rsidRDefault="009E7A79">
      <w:pPr>
        <w:pStyle w:val="BodyText"/>
      </w:pPr>
      <w:r>
        <w:t xml:space="preserve">In engineering and normalized formats, the suffix order is based on the </w:t>
      </w:r>
      <w:r>
        <w:rPr>
          <w:b/>
          <w:bCs/>
        </w:rPr>
        <w:t>modulus</w:t>
      </w:r>
      <w:r>
        <w:t>. If the real or imaginary part differs from the modulus by three or more orders of magnitude, it is considered negligible and displayed as zero.</w:t>
      </w:r>
    </w:p>
    <w:p w:rsidR="00DB58FC" w:rsidRDefault="009E7A79">
      <w:pPr>
        <w:pStyle w:val="Heading2"/>
      </w:pPr>
      <w:bookmarkStart w:id="28" w:name="usage"/>
      <w:bookmarkEnd w:id="26"/>
      <w:bookmarkEnd w:id="27"/>
      <w:r>
        <w:t>Usage</w:t>
      </w:r>
    </w:p>
    <w:p w:rsidR="00DB58FC" w:rsidRDefault="009E7A79">
      <w:pPr>
        <w:pStyle w:val="BlockText"/>
      </w:pPr>
      <w:r>
        <w:rPr>
          <w:b/>
          <w:bCs/>
        </w:rPr>
        <w:t>Note</w:t>
      </w:r>
      <w:r>
        <w:t xml:space="preserve">: This README covers the main features, but for a complete reference — including all functions, constants, formats, and options — consult the built-in help. In the GUI version press </w:t>
      </w:r>
      <w:r>
        <w:rPr>
          <w:b/>
          <w:bCs/>
        </w:rPr>
        <w:t>F1</w:t>
      </w:r>
      <w:r>
        <w:t xml:space="preserve">, in the CLI version run </w:t>
      </w:r>
      <w:r>
        <w:rPr>
          <w:rStyle w:val="VerbatimChar"/>
        </w:rPr>
        <w:t>ccalc "help(0)"</w:t>
      </w:r>
      <w:r>
        <w:t xml:space="preserve"> for an overview and </w:t>
      </w:r>
      <w:r>
        <w:rPr>
          <w:rStyle w:val="VerbatimChar"/>
        </w:rPr>
        <w:t>ccalc "help(n)"</w:t>
      </w:r>
      <w:r>
        <w:t xml:space="preserve"> for specific topics. The help is concise and sometimes shows only an example, but covers everything.</w:t>
      </w:r>
    </w:p>
    <w:p w:rsidR="00DB58FC" w:rsidRDefault="009E7A79">
      <w:pPr>
        <w:pStyle w:val="Compact"/>
        <w:numPr>
          <w:ilvl w:val="0"/>
          <w:numId w:val="19"/>
        </w:numPr>
      </w:pPr>
      <w:r>
        <w:t>Type mathematical expressions in the input field</w:t>
      </w:r>
    </w:p>
    <w:p w:rsidR="00DB58FC" w:rsidRDefault="009E7A79">
      <w:pPr>
        <w:pStyle w:val="Compact"/>
        <w:numPr>
          <w:ilvl w:val="0"/>
          <w:numId w:val="19"/>
        </w:numPr>
      </w:pPr>
      <w:r>
        <w:t>Results are calculated automatically as you type</w:t>
      </w:r>
    </w:p>
    <w:p w:rsidR="00DB58FC" w:rsidRDefault="009E7A79">
      <w:pPr>
        <w:pStyle w:val="Compact"/>
        <w:numPr>
          <w:ilvl w:val="0"/>
          <w:numId w:val="19"/>
        </w:numPr>
      </w:pPr>
      <w:r>
        <w:t>Pressing enter places the current value of the input line in the history (if it is not already there), and in the input line - the result of the calculation as a real or complex number, or a matrix (this does not apply to string operations).</w:t>
      </w:r>
    </w:p>
    <w:p w:rsidR="00DB58FC" w:rsidRDefault="009E7A79">
      <w:pPr>
        <w:pStyle w:val="Compact"/>
        <w:numPr>
          <w:ilvl w:val="0"/>
          <w:numId w:val="19"/>
        </w:numPr>
      </w:pPr>
      <w:r>
        <w:t>Use the history dropdown to recall previous calculations</w:t>
      </w:r>
    </w:p>
    <w:p w:rsidR="00DB58FC" w:rsidRDefault="009E7A79">
      <w:pPr>
        <w:pStyle w:val="Compact"/>
        <w:numPr>
          <w:ilvl w:val="0"/>
          <w:numId w:val="19"/>
        </w:numPr>
      </w:pPr>
      <w:r>
        <w:t>Copy results with Ctrl+C or paste expressions with Ctrl+V</w:t>
      </w:r>
    </w:p>
    <w:p w:rsidR="00DB58FC" w:rsidRDefault="009E7A79">
      <w:pPr>
        <w:pStyle w:val="Compact"/>
        <w:numPr>
          <w:ilvl w:val="0"/>
          <w:numId w:val="19"/>
        </w:numPr>
      </w:pPr>
      <w:r>
        <w:t>Access format options and binary width settings via the Calc menu or local menu jf the output panel</w:t>
      </w:r>
    </w:p>
    <w:p w:rsidR="00833FC0" w:rsidRDefault="00833F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9" w:name="example-expressions"/>
      <w:r>
        <w:br w:type="page"/>
      </w:r>
    </w:p>
    <w:p w:rsidR="00DB58FC" w:rsidRDefault="009E7A79">
      <w:pPr>
        <w:pStyle w:val="Heading3"/>
      </w:pPr>
      <w:r>
        <w:lastRenderedPageBreak/>
        <w:t>Example Expressions</w:t>
      </w:r>
    </w:p>
    <w:p w:rsidR="00DB58FC" w:rsidRDefault="009E7A79">
      <w:pPr>
        <w:pStyle w:val="SourceCode"/>
      </w:pPr>
      <w:r>
        <w:rPr>
          <w:rStyle w:val="VerbatimChar"/>
        </w:rPr>
        <w:t>2 + 3 * 4</w:t>
      </w:r>
      <w:r>
        <w:br/>
      </w:r>
      <w:r>
        <w:rPr>
          <w:rStyle w:val="VerbatimChar"/>
        </w:rPr>
        <w:t>sin(pi/2)</w:t>
      </w:r>
      <w:r>
        <w:br/>
      </w:r>
      <w:r>
        <w:rPr>
          <w:rStyle w:val="VerbatimChar"/>
        </w:rPr>
        <w:t>sqrt(16) + log(100)</w:t>
      </w:r>
      <w:r>
        <w:br/>
      </w:r>
      <w:r>
        <w:rPr>
          <w:rStyle w:val="VerbatimChar"/>
        </w:rPr>
        <w:t>2^3 * e</w:t>
      </w:r>
      <w:r>
        <w:br/>
      </w:r>
      <w:r>
        <w:rPr>
          <w:rStyle w:val="VerbatimChar"/>
        </w:rPr>
        <w:t>(5 + 3) / (2 - 1)</w:t>
      </w:r>
      <w:r>
        <w:br/>
      </w:r>
      <w:r>
        <w:br/>
      </w:r>
      <w:r>
        <w:rPr>
          <w:rStyle w:val="VerbatimChar"/>
        </w:rPr>
        <w:t># Resonant frequency and wave resistance:</w:t>
      </w:r>
      <w:r>
        <w:br/>
      </w:r>
      <w:r>
        <w:rPr>
          <w:rStyle w:val="VerbatimChar"/>
        </w:rPr>
        <w:t>L:=130u; C:=2.2n; f:=1/(2*PI*sqrt(L*C)); Rw:=sqrt(L/C); prn("f:%SHz, Rw:%SOhm", f, Rw);;Resonant circuit</w:t>
      </w:r>
      <w:r>
        <w:br/>
      </w:r>
      <w:r>
        <w:rPr>
          <w:rStyle w:val="VerbatimChar"/>
        </w:rPr>
        <w:t># Result: f:297.6kHz, Rw:243.1Ohm</w:t>
      </w:r>
      <w:r>
        <w:br/>
      </w:r>
      <w:r>
        <w:br/>
      </w:r>
      <w:r>
        <w:rPr>
          <w:rStyle w:val="VerbatimChar"/>
        </w:rPr>
        <w:t># With Implicit Multiplication enabled:</w:t>
      </w:r>
      <w:r>
        <w:br/>
      </w:r>
      <w:r>
        <w:rPr>
          <w:rStyle w:val="VerbatimChar"/>
        </w:rPr>
        <w:t>2sin(pi/2)          # Same as 2 * sin(pi/2) = 2</w:t>
      </w:r>
      <w:r>
        <w:br/>
      </w:r>
      <w:r>
        <w:rPr>
          <w:rStyle w:val="VerbatimChar"/>
        </w:rPr>
        <w:t>3(4+5)              # Same as 3 * (4+5) = 27</w:t>
      </w:r>
      <w:r>
        <w:br/>
      </w:r>
      <w:r>
        <w:rPr>
          <w:rStyle w:val="VerbatimChar"/>
        </w:rPr>
        <w:t>(1+2)(3+4)          # Same as (1+2) * (3+4) = 21</w:t>
      </w:r>
      <w:r>
        <w:br/>
      </w:r>
      <w:r>
        <w:rPr>
          <w:rStyle w:val="VerbatimChar"/>
        </w:rPr>
        <w:t>2PI                 # Same as 2 * PI ≈ 6.28 (uppercase PI to avoid pico suffix)</w:t>
      </w:r>
      <w:r>
        <w:br/>
      </w:r>
      <w:r>
        <w:rPr>
          <w:rStyle w:val="VerbatimChar"/>
        </w:rPr>
        <w:t xml:space="preserve">3e        </w:t>
      </w:r>
      <w:r>
        <w:rPr>
          <w:rStyle w:val="VerbatimChar"/>
        </w:rPr>
        <w:t xml:space="preserve">          # Same as 3 * e ≈ 8.15 (with uppercase E is 3e+18, 3 exa)</w:t>
      </w:r>
    </w:p>
    <w:p w:rsidR="00833FC0" w:rsidRDefault="00833FC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0" w:name="implicit-multiplication"/>
      <w:bookmarkEnd w:id="29"/>
      <w:r>
        <w:br w:type="page"/>
      </w:r>
    </w:p>
    <w:p w:rsidR="00DB58FC" w:rsidRDefault="009E7A79">
      <w:pPr>
        <w:pStyle w:val="Heading3"/>
      </w:pPr>
      <w:r>
        <w:lastRenderedPageBreak/>
        <w:t>Implicit Multiplication</w:t>
      </w:r>
    </w:p>
    <w:p w:rsidR="00DB58FC" w:rsidRDefault="009E7A79">
      <w:pPr>
        <w:pStyle w:val="FirstParagraph"/>
      </w:pPr>
      <w:r>
        <w:t xml:space="preserve">When </w:t>
      </w:r>
      <w:r>
        <w:rPr>
          <w:b/>
          <w:bCs/>
        </w:rPr>
        <w:t>Implicit Multiplication</w:t>
      </w:r>
      <w:r>
        <w:t xml:space="preserve"> is enabled (via Calc menu), you can omit the </w:t>
      </w:r>
      <w:r>
        <w:rPr>
          <w:rStyle w:val="VerbatimChar"/>
        </w:rPr>
        <w:t>*</w:t>
      </w:r>
      <w:r>
        <w:t xml:space="preserve"> operator in these common cases:</w:t>
      </w:r>
    </w:p>
    <w:p w:rsidR="00DB58FC" w:rsidRDefault="009E7A79">
      <w:pPr>
        <w:pStyle w:val="Compact"/>
        <w:numPr>
          <w:ilvl w:val="0"/>
          <w:numId w:val="20"/>
        </w:numPr>
      </w:pPr>
      <w:r>
        <w:rPr>
          <w:b/>
          <w:bCs/>
        </w:rPr>
        <w:t>Number before function</w:t>
      </w:r>
      <w:r>
        <w:t xml:space="preserve">: </w:t>
      </w:r>
      <w:r>
        <w:rPr>
          <w:rStyle w:val="VerbatimChar"/>
        </w:rPr>
        <w:t>2sin(x)</w:t>
      </w:r>
      <w:r>
        <w:t xml:space="preserve"> → </w:t>
      </w:r>
      <w:r>
        <w:rPr>
          <w:rStyle w:val="VerbatimChar"/>
        </w:rPr>
        <w:t>2 * sin(x)</w:t>
      </w:r>
    </w:p>
    <w:p w:rsidR="00DB58FC" w:rsidRDefault="009E7A79">
      <w:pPr>
        <w:pStyle w:val="Compact"/>
        <w:numPr>
          <w:ilvl w:val="0"/>
          <w:numId w:val="20"/>
        </w:numPr>
      </w:pPr>
      <w:r>
        <w:rPr>
          <w:b/>
          <w:bCs/>
        </w:rPr>
        <w:t>Number before parenthesis</w:t>
      </w:r>
      <w:r>
        <w:t xml:space="preserve">: </w:t>
      </w:r>
      <w:r>
        <w:rPr>
          <w:rStyle w:val="VerbatimChar"/>
        </w:rPr>
        <w:t>3(4+5)</w:t>
      </w:r>
      <w:r>
        <w:t xml:space="preserve"> → </w:t>
      </w:r>
      <w:r>
        <w:rPr>
          <w:rStyle w:val="VerbatimChar"/>
        </w:rPr>
        <w:t>3 * (4+5)</w:t>
      </w:r>
    </w:p>
    <w:p w:rsidR="00DB58FC" w:rsidRDefault="009E7A79">
      <w:pPr>
        <w:pStyle w:val="Compact"/>
        <w:numPr>
          <w:ilvl w:val="0"/>
          <w:numId w:val="20"/>
        </w:numPr>
      </w:pPr>
      <w:r>
        <w:rPr>
          <w:b/>
          <w:bCs/>
        </w:rPr>
        <w:t>Parenthesis after parenthesis</w:t>
      </w:r>
      <w:r>
        <w:t xml:space="preserve">: </w:t>
      </w:r>
      <w:r>
        <w:rPr>
          <w:rStyle w:val="VerbatimChar"/>
        </w:rPr>
        <w:t>(1+2)(3+4)</w:t>
      </w:r>
      <w:r>
        <w:t xml:space="preserve"> → </w:t>
      </w:r>
      <w:r>
        <w:rPr>
          <w:rStyle w:val="VerbatimChar"/>
        </w:rPr>
        <w:t>(1+2) * (3+4)</w:t>
      </w:r>
    </w:p>
    <w:p w:rsidR="00DB58FC" w:rsidRDefault="009E7A79">
      <w:pPr>
        <w:pStyle w:val="Compact"/>
        <w:numPr>
          <w:ilvl w:val="0"/>
          <w:numId w:val="20"/>
        </w:numPr>
      </w:pPr>
      <w:r>
        <w:rPr>
          <w:b/>
          <w:bCs/>
        </w:rPr>
        <w:t>Number before variable/constant</w:t>
      </w:r>
      <w:r>
        <w:t xml:space="preserve">: </w:t>
      </w:r>
      <w:r>
        <w:rPr>
          <w:rStyle w:val="VerbatimChar"/>
        </w:rPr>
        <w:t>2PI</w:t>
      </w:r>
      <w:r>
        <w:t xml:space="preserve"> → </w:t>
      </w:r>
      <w:r>
        <w:rPr>
          <w:rStyle w:val="VerbatimChar"/>
        </w:rPr>
        <w:t>2 * PI</w:t>
      </w:r>
      <w:r>
        <w:t xml:space="preserve"> (uppercase recommended)</w:t>
      </w:r>
    </w:p>
    <w:p w:rsidR="00DB58FC" w:rsidRDefault="009E7A79">
      <w:pPr>
        <w:pStyle w:val="Compact"/>
        <w:numPr>
          <w:ilvl w:val="0"/>
          <w:numId w:val="20"/>
        </w:numPr>
      </w:pPr>
      <w:r>
        <w:rPr>
          <w:b/>
          <w:bCs/>
        </w:rPr>
        <w:t>Space instead of *</w:t>
      </w:r>
      <w:r>
        <w:t xml:space="preserve">: </w:t>
      </w:r>
      <w:r>
        <w:rPr>
          <w:rStyle w:val="VerbatimChar"/>
        </w:rPr>
        <w:t>2 3 → 2*3</w:t>
      </w:r>
    </w:p>
    <w:p w:rsidR="00DB58FC" w:rsidRDefault="009E7A79">
      <w:pPr>
        <w:pStyle w:val="FirstParagraph"/>
      </w:pPr>
      <w:r>
        <w:rPr>
          <w:b/>
          <w:bCs/>
        </w:rPr>
        <w:t>Important notes about scientific suffixes and imaginary unit:</w:t>
      </w:r>
    </w:p>
    <w:p w:rsidR="00DB58FC" w:rsidRDefault="009E7A79">
      <w:pPr>
        <w:numPr>
          <w:ilvl w:val="0"/>
          <w:numId w:val="21"/>
        </w:numPr>
      </w:pPr>
      <w:r>
        <w:t xml:space="preserve">This feature is </w:t>
      </w:r>
      <w:r>
        <w:rPr>
          <w:b/>
          <w:bCs/>
        </w:rPr>
        <w:t>disabled by default</w:t>
      </w:r>
      <w:r>
        <w:t xml:space="preserve"> — enable it via </w:t>
      </w:r>
      <w:r>
        <w:rPr>
          <w:b/>
          <w:bCs/>
        </w:rPr>
        <w:t>Calc → Implicit multiplication</w:t>
      </w:r>
      <w:r>
        <w:t xml:space="preserve"> menu.</w:t>
      </w:r>
    </w:p>
    <w:p w:rsidR="00DB58FC" w:rsidRDefault="009E7A79">
      <w:pPr>
        <w:numPr>
          <w:ilvl w:val="0"/>
          <w:numId w:val="21"/>
        </w:numPr>
      </w:pPr>
      <w:r>
        <w:rPr>
          <w:b/>
          <w:bCs/>
        </w:rPr>
        <w:t>Scientific suffixes have highest priority</w:t>
      </w:r>
      <w:r>
        <w:t xml:space="preserve">: Single-letter suffixes (k, M, G, m, u, n, </w:t>
      </w:r>
      <w:r>
        <w:rPr>
          <w:b/>
          <w:bCs/>
        </w:rPr>
        <w:t>p</w:t>
      </w:r>
      <w:r>
        <w:t>, f, a, etc.) are recognized first if followed by space, operator, or end of expression.</w:t>
      </w:r>
    </w:p>
    <w:p w:rsidR="00DB58FC" w:rsidRDefault="009E7A79">
      <w:pPr>
        <w:pStyle w:val="Compact"/>
        <w:numPr>
          <w:ilvl w:val="1"/>
          <w:numId w:val="22"/>
        </w:numPr>
      </w:pPr>
      <w:r>
        <w:rPr>
          <w:rStyle w:val="VerbatimChar"/>
        </w:rPr>
        <w:t>3k</w:t>
      </w:r>
      <w:r>
        <w:t xml:space="preserve"> → </w:t>
      </w:r>
      <w:r>
        <w:rPr>
          <w:rStyle w:val="VerbatimChar"/>
        </w:rPr>
        <w:t>3×10³</w:t>
      </w:r>
      <w:r>
        <w:t xml:space="preserve"> = 3000 (kilo)</w:t>
      </w:r>
    </w:p>
    <w:p w:rsidR="00DB58FC" w:rsidRDefault="009E7A79">
      <w:pPr>
        <w:pStyle w:val="Compact"/>
        <w:numPr>
          <w:ilvl w:val="1"/>
          <w:numId w:val="22"/>
        </w:numPr>
      </w:pPr>
      <w:r>
        <w:rPr>
          <w:rStyle w:val="VerbatimChar"/>
        </w:rPr>
        <w:t>3p</w:t>
      </w:r>
      <w:r>
        <w:t xml:space="preserve"> → </w:t>
      </w:r>
      <w:r>
        <w:rPr>
          <w:rStyle w:val="VerbatimChar"/>
        </w:rPr>
        <w:t>3×10⁻¹²</w:t>
      </w:r>
      <w:r>
        <w:t xml:space="preserve"> = 3e-12 (pico)</w:t>
      </w:r>
    </w:p>
    <w:p w:rsidR="00DB58FC" w:rsidRDefault="009E7A79">
      <w:pPr>
        <w:pStyle w:val="Compact"/>
        <w:numPr>
          <w:ilvl w:val="1"/>
          <w:numId w:val="22"/>
        </w:numPr>
      </w:pPr>
      <w:r>
        <w:rPr>
          <w:rStyle w:val="VerbatimChar"/>
        </w:rPr>
        <w:t>3p+5</w:t>
      </w:r>
      <w:r>
        <w:t xml:space="preserve"> → </w:t>
      </w:r>
      <w:r>
        <w:rPr>
          <w:rStyle w:val="VerbatimChar"/>
        </w:rPr>
        <w:t>3×10⁻¹² + 5</w:t>
      </w:r>
      <w:r>
        <w:t xml:space="preserve"> (pico suffix applies)</w:t>
      </w:r>
    </w:p>
    <w:p w:rsidR="00DB58FC" w:rsidRDefault="009E7A79">
      <w:pPr>
        <w:numPr>
          <w:ilvl w:val="0"/>
          <w:numId w:val="21"/>
        </w:numPr>
      </w:pPr>
      <w:r>
        <w:rPr>
          <w:b/>
          <w:bCs/>
        </w:rPr>
        <w:t xml:space="preserve">Lowercase </w:t>
      </w:r>
      <w:r>
        <w:rPr>
          <w:rStyle w:val="VerbatimChar"/>
          <w:b/>
          <w:bCs/>
        </w:rPr>
        <w:t>i</w:t>
      </w:r>
      <w:r>
        <w:rPr>
          <w:b/>
          <w:bCs/>
        </w:rPr>
        <w:t xml:space="preserve"> and </w:t>
      </w:r>
      <w:r>
        <w:rPr>
          <w:rStyle w:val="VerbatimChar"/>
          <w:b/>
          <w:bCs/>
        </w:rPr>
        <w:t>j</w:t>
      </w:r>
      <w:r>
        <w:rPr>
          <w:b/>
          <w:bCs/>
        </w:rPr>
        <w:t xml:space="preserve"> </w:t>
      </w:r>
      <w:r>
        <w:rPr>
          <w:b/>
          <w:bCs/>
        </w:rPr>
        <w:t>are reserved for imaginary unit</w:t>
      </w:r>
      <w:r>
        <w:t xml:space="preserve">: They are recognized </w:t>
      </w:r>
      <w:r>
        <w:rPr>
          <w:b/>
          <w:bCs/>
        </w:rPr>
        <w:t>after</w:t>
      </w:r>
      <w:r>
        <w:t xml:space="preserve"> scientific suffixes.</w:t>
      </w:r>
    </w:p>
    <w:p w:rsidR="00DB58FC" w:rsidRDefault="009E7A79">
      <w:pPr>
        <w:pStyle w:val="Compact"/>
        <w:numPr>
          <w:ilvl w:val="1"/>
          <w:numId w:val="23"/>
        </w:numPr>
      </w:pPr>
      <w:r>
        <w:rPr>
          <w:rStyle w:val="VerbatimChar"/>
        </w:rPr>
        <w:t>5i</w:t>
      </w:r>
      <w:r>
        <w:t xml:space="preserve"> → </w:t>
      </w:r>
      <w:r>
        <w:rPr>
          <w:rStyle w:val="VerbatimChar"/>
        </w:rPr>
        <w:t>0+5i</w:t>
      </w:r>
      <w:r>
        <w:t xml:space="preserve"> (imaginary number, not </w:t>
      </w:r>
      <w:r>
        <w:rPr>
          <w:rStyle w:val="VerbatimChar"/>
        </w:rPr>
        <w:t>5 * i</w:t>
      </w:r>
      <w:r>
        <w:t xml:space="preserve"> variable)</w:t>
      </w:r>
    </w:p>
    <w:p w:rsidR="00DB58FC" w:rsidRDefault="009E7A79">
      <w:pPr>
        <w:pStyle w:val="Compact"/>
        <w:numPr>
          <w:ilvl w:val="1"/>
          <w:numId w:val="23"/>
        </w:numPr>
      </w:pPr>
      <w:r>
        <w:rPr>
          <w:rStyle w:val="VerbatimChar"/>
        </w:rPr>
        <w:t>5j</w:t>
      </w:r>
      <w:r>
        <w:t xml:space="preserve"> → </w:t>
      </w:r>
      <w:r>
        <w:rPr>
          <w:rStyle w:val="VerbatimChar"/>
        </w:rPr>
        <w:t>0+5j</w:t>
      </w:r>
      <w:r>
        <w:t xml:space="preserve"> (alternative imaginary unit notation)</w:t>
      </w:r>
    </w:p>
    <w:p w:rsidR="00DB58FC" w:rsidRDefault="009E7A79">
      <w:pPr>
        <w:pStyle w:val="Compact"/>
        <w:numPr>
          <w:ilvl w:val="1"/>
          <w:numId w:val="23"/>
        </w:numPr>
      </w:pPr>
      <w:r>
        <w:rPr>
          <w:rStyle w:val="VerbatimChar"/>
        </w:rPr>
        <w:t>3pi</w:t>
      </w:r>
      <w:r>
        <w:t xml:space="preserve"> → </w:t>
      </w:r>
      <w:r>
        <w:rPr>
          <w:rStyle w:val="VerbatimChar"/>
        </w:rPr>
        <w:t>0+3e-12i</w:t>
      </w:r>
      <w:r>
        <w:t xml:space="preserve"> (interpreted as 3 pico + imaginary unit </w:t>
      </w:r>
      <w:r>
        <w:rPr>
          <w:rStyle w:val="VerbatimChar"/>
        </w:rPr>
        <w:t>i</w:t>
      </w:r>
      <w:r>
        <w:t>)</w:t>
      </w:r>
    </w:p>
    <w:p w:rsidR="00DB58FC" w:rsidRDefault="009E7A79">
      <w:pPr>
        <w:numPr>
          <w:ilvl w:val="0"/>
          <w:numId w:val="21"/>
        </w:numPr>
      </w:pPr>
      <w:r>
        <w:rPr>
          <w:b/>
          <w:bCs/>
        </w:rPr>
        <w:t>Use uppercase for variables to avoid conflicts</w:t>
      </w:r>
      <w:r>
        <w:t>:</w:t>
      </w:r>
    </w:p>
    <w:p w:rsidR="00DB58FC" w:rsidRDefault="009E7A79">
      <w:pPr>
        <w:pStyle w:val="Compact"/>
        <w:numPr>
          <w:ilvl w:val="1"/>
          <w:numId w:val="24"/>
        </w:numPr>
      </w:pPr>
      <w:r>
        <w:rPr>
          <w:rStyle w:val="VerbatimChar"/>
        </w:rPr>
        <w:t>3PI</w:t>
      </w:r>
      <w:r>
        <w:t xml:space="preserve"> → </w:t>
      </w:r>
      <w:r>
        <w:rPr>
          <w:rStyle w:val="VerbatimChar"/>
        </w:rPr>
        <w:t>3 * PI</w:t>
      </w:r>
      <w:r>
        <w:t xml:space="preserve"> ≈ 9.42 (implicit multiplication with PI constant)</w:t>
      </w:r>
    </w:p>
    <w:p w:rsidR="00DB58FC" w:rsidRDefault="009E7A79">
      <w:pPr>
        <w:pStyle w:val="Compact"/>
        <w:numPr>
          <w:ilvl w:val="1"/>
          <w:numId w:val="24"/>
        </w:numPr>
      </w:pPr>
      <w:r>
        <w:rPr>
          <w:rStyle w:val="VerbatimChar"/>
        </w:rPr>
        <w:t>3pI</w:t>
      </w:r>
      <w:r>
        <w:t xml:space="preserve"> → </w:t>
      </w:r>
      <w:r>
        <w:rPr>
          <w:rStyle w:val="VerbatimChar"/>
        </w:rPr>
        <w:t>3 * pI</w:t>
      </w:r>
      <w:r>
        <w:t xml:space="preserve"> (also works: </w:t>
      </w:r>
      <w:r>
        <w:rPr>
          <w:rStyle w:val="VerbatimChar"/>
        </w:rPr>
        <w:t>p</w:t>
      </w:r>
      <w:r>
        <w:t xml:space="preserve"> followed by uppercase </w:t>
      </w:r>
      <w:r>
        <w:rPr>
          <w:rStyle w:val="VerbatimChar"/>
        </w:rPr>
        <w:t>I</w:t>
      </w:r>
      <w:r>
        <w:t xml:space="preserve"> avoids pico suffix)</w:t>
      </w:r>
    </w:p>
    <w:p w:rsidR="00DB58FC" w:rsidRDefault="009E7A79">
      <w:pPr>
        <w:pStyle w:val="Compact"/>
        <w:numPr>
          <w:ilvl w:val="1"/>
          <w:numId w:val="24"/>
        </w:numPr>
      </w:pPr>
      <w:r>
        <w:rPr>
          <w:rStyle w:val="VerbatimChar"/>
        </w:rPr>
        <w:t>5I</w:t>
      </w:r>
      <w:r>
        <w:t xml:space="preserve"> → </w:t>
      </w:r>
      <w:r>
        <w:rPr>
          <w:rStyle w:val="VerbatimChar"/>
        </w:rPr>
        <w:t>5 * I</w:t>
      </w:r>
      <w:r>
        <w:t xml:space="preserve"> (uppercase </w:t>
      </w:r>
      <w:r>
        <w:rPr>
          <w:rStyle w:val="VerbatimChar"/>
        </w:rPr>
        <w:t>I</w:t>
      </w:r>
      <w:r>
        <w:t xml:space="preserve"> as variable, not imaginary unit)</w:t>
      </w:r>
    </w:p>
    <w:p w:rsidR="00DB58FC" w:rsidRDefault="009E7A79">
      <w:pPr>
        <w:pStyle w:val="Compact"/>
        <w:numPr>
          <w:ilvl w:val="1"/>
          <w:numId w:val="24"/>
        </w:numPr>
      </w:pPr>
      <w:r>
        <w:rPr>
          <w:rStyle w:val="VerbatimChar"/>
        </w:rPr>
        <w:t>2e</w:t>
      </w:r>
      <w:r>
        <w:t xml:space="preserve"> → </w:t>
      </w:r>
      <w:r>
        <w:rPr>
          <w:rStyle w:val="VerbatimChar"/>
        </w:rPr>
        <w:t>2 * e</w:t>
      </w:r>
      <w:r>
        <w:t xml:space="preserve"> ≈ 5.44 (uppercase </w:t>
      </w:r>
      <w:r>
        <w:rPr>
          <w:rStyle w:val="VerbatimChar"/>
        </w:rPr>
        <w:t>E</w:t>
      </w:r>
      <w:r>
        <w:t xml:space="preserve"> as constant, not exponent notation)</w:t>
      </w:r>
    </w:p>
    <w:p w:rsidR="00DB58FC" w:rsidRDefault="009E7A79">
      <w:pPr>
        <w:pStyle w:val="Compact"/>
        <w:numPr>
          <w:ilvl w:val="1"/>
          <w:numId w:val="24"/>
        </w:numPr>
      </w:pPr>
      <w:r>
        <w:rPr>
          <w:rStyle w:val="VerbatimChar"/>
        </w:rPr>
        <w:t>2E</w:t>
      </w:r>
      <w:r>
        <w:t xml:space="preserve"> → </w:t>
      </w:r>
      <w:r>
        <w:rPr>
          <w:rStyle w:val="VerbatimChar"/>
        </w:rPr>
        <w:t>22e+18</w:t>
      </w:r>
      <w:r>
        <w:t xml:space="preserve"> (exa)</w:t>
      </w:r>
    </w:p>
    <w:p w:rsidR="00DB58FC" w:rsidRDefault="009E7A79">
      <w:pPr>
        <w:pStyle w:val="FirstParagraph"/>
      </w:pPr>
      <w:r>
        <w:rPr>
          <w:b/>
          <w:bCs/>
        </w:rPr>
        <w:t>Recommended naming convention</w:t>
      </w:r>
      <w:r>
        <w:t xml:space="preserve">: Use </w:t>
      </w:r>
      <w:r>
        <w:rPr>
          <w:b/>
          <w:bCs/>
        </w:rPr>
        <w:t>UPPERCASE</w:t>
      </w:r>
      <w:r>
        <w:t xml:space="preserve"> </w:t>
      </w:r>
      <w:r>
        <w:t xml:space="preserve">for constants/variables to avoid conflicts with scientific suffixes and imaginary unit (e.g., </w:t>
      </w:r>
      <w:r>
        <w:rPr>
          <w:rStyle w:val="VerbatimChar"/>
        </w:rPr>
        <w:t>PI</w:t>
      </w:r>
      <w:r>
        <w:t xml:space="preserve">, </w:t>
      </w:r>
      <w:r>
        <w:rPr>
          <w:rStyle w:val="VerbatimChar"/>
        </w:rPr>
        <w:t>E</w:t>
      </w:r>
      <w:r>
        <w:t xml:space="preserve">, </w:t>
      </w:r>
      <w:r>
        <w:rPr>
          <w:rStyle w:val="VerbatimChar"/>
        </w:rPr>
        <w:t>PHI</w:t>
      </w:r>
      <w:r>
        <w:t xml:space="preserve">, </w:t>
      </w:r>
      <w:r>
        <w:rPr>
          <w:rStyle w:val="VerbatimChar"/>
        </w:rPr>
        <w:t>X</w:t>
      </w:r>
      <w:r>
        <w:t xml:space="preserve">, </w:t>
      </w:r>
      <w:r>
        <w:rPr>
          <w:rStyle w:val="VerbatimChar"/>
        </w:rPr>
        <w:t>Y</w:t>
      </w:r>
      <w:r>
        <w:t xml:space="preserve">, </w:t>
      </w:r>
      <w:r>
        <w:rPr>
          <w:rStyle w:val="VerbatimChar"/>
        </w:rPr>
        <w:t>Z</w:t>
      </w:r>
      <w:r>
        <w:t>).</w:t>
      </w:r>
    </w:p>
    <w:p w:rsidR="00833FC0" w:rsidRDefault="00833F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1" w:name="keyboard-shortcuts"/>
      <w:bookmarkEnd w:id="28"/>
      <w:bookmarkEnd w:id="30"/>
      <w:r>
        <w:br w:type="page"/>
      </w:r>
    </w:p>
    <w:p w:rsidR="00DB58FC" w:rsidRDefault="009E7A79">
      <w:pPr>
        <w:pStyle w:val="Heading2"/>
      </w:pPr>
      <w:r>
        <w:lastRenderedPageBreak/>
        <w:t>Keyboard Shortcuts</w:t>
      </w:r>
    </w:p>
    <w:p w:rsidR="00DB58FC" w:rsidRDefault="009E7A79">
      <w:pPr>
        <w:pStyle w:val="Compact"/>
        <w:numPr>
          <w:ilvl w:val="0"/>
          <w:numId w:val="25"/>
        </w:numPr>
      </w:pPr>
      <w:r>
        <w:rPr>
          <w:b/>
          <w:bCs/>
        </w:rPr>
        <w:t>Ctrl+N</w:t>
      </w:r>
      <w:r>
        <w:t>: Clear input field</w:t>
      </w:r>
    </w:p>
    <w:p w:rsidR="00DB58FC" w:rsidRDefault="009E7A79">
      <w:pPr>
        <w:pStyle w:val="Compact"/>
        <w:numPr>
          <w:ilvl w:val="0"/>
          <w:numId w:val="25"/>
        </w:numPr>
      </w:pPr>
      <w:r>
        <w:rPr>
          <w:b/>
          <w:bCs/>
        </w:rPr>
        <w:t>Ctrl+Shift++</w:t>
      </w:r>
      <w:r>
        <w:t>: Increase window opacity</w:t>
      </w:r>
    </w:p>
    <w:p w:rsidR="00DB58FC" w:rsidRDefault="009E7A79">
      <w:pPr>
        <w:pStyle w:val="Compact"/>
        <w:numPr>
          <w:ilvl w:val="0"/>
          <w:numId w:val="25"/>
        </w:numPr>
      </w:pPr>
      <w:r>
        <w:rPr>
          <w:b/>
          <w:bCs/>
        </w:rPr>
        <w:t>Ctrl+Shift+-</w:t>
      </w:r>
      <w:r>
        <w:t>: Decrease window opacity</w:t>
      </w:r>
    </w:p>
    <w:p w:rsidR="00DB58FC" w:rsidRDefault="009E7A79">
      <w:pPr>
        <w:pStyle w:val="Compact"/>
        <w:numPr>
          <w:ilvl w:val="0"/>
          <w:numId w:val="25"/>
        </w:numPr>
      </w:pPr>
      <w:r>
        <w:rPr>
          <w:b/>
          <w:bCs/>
        </w:rPr>
        <w:t>Ctrl++/-</w:t>
      </w:r>
      <w:r>
        <w:t>: Change font size</w:t>
      </w:r>
    </w:p>
    <w:p w:rsidR="00DB58FC" w:rsidRDefault="009E7A79">
      <w:pPr>
        <w:pStyle w:val="Compact"/>
        <w:numPr>
          <w:ilvl w:val="0"/>
          <w:numId w:val="25"/>
        </w:numPr>
      </w:pPr>
      <w:r>
        <w:rPr>
          <w:b/>
          <w:bCs/>
        </w:rPr>
        <w:t>Ctrl+C</w:t>
      </w:r>
      <w:r>
        <w:t>: Copy result to clipboard</w:t>
      </w:r>
    </w:p>
    <w:p w:rsidR="00DB58FC" w:rsidRDefault="009E7A79">
      <w:pPr>
        <w:pStyle w:val="Compact"/>
        <w:numPr>
          <w:ilvl w:val="0"/>
          <w:numId w:val="25"/>
        </w:numPr>
      </w:pPr>
      <w:r>
        <w:rPr>
          <w:b/>
          <w:bCs/>
        </w:rPr>
        <w:t>Ctrl+V</w:t>
      </w:r>
      <w:r>
        <w:t>: Paste from clipboard to expression</w:t>
      </w:r>
    </w:p>
    <w:p w:rsidR="00DB58FC" w:rsidRDefault="009E7A79">
      <w:pPr>
        <w:pStyle w:val="Compact"/>
        <w:numPr>
          <w:ilvl w:val="0"/>
          <w:numId w:val="25"/>
        </w:numPr>
      </w:pPr>
      <w:r>
        <w:rPr>
          <w:b/>
          <w:bCs/>
        </w:rPr>
        <w:t>F1</w:t>
      </w:r>
      <w:r>
        <w:t>: Show help contents</w:t>
      </w:r>
    </w:p>
    <w:p w:rsidR="00DB58FC" w:rsidRDefault="009E7A79">
      <w:pPr>
        <w:pStyle w:val="Compact"/>
        <w:numPr>
          <w:ilvl w:val="0"/>
          <w:numId w:val="25"/>
        </w:numPr>
      </w:pPr>
      <w:r>
        <w:rPr>
          <w:b/>
          <w:bCs/>
        </w:rPr>
        <w:t>Esc</w:t>
      </w:r>
      <w:r>
        <w:t>: Close help window / minimize main window (if ESC minimized option is enabled)</w:t>
      </w:r>
    </w:p>
    <w:p w:rsidR="00DB58FC" w:rsidRDefault="009E7A79">
      <w:pPr>
        <w:pStyle w:val="Compact"/>
        <w:numPr>
          <w:ilvl w:val="0"/>
          <w:numId w:val="25"/>
        </w:numPr>
      </w:pPr>
      <w:r>
        <w:rPr>
          <w:b/>
          <w:bCs/>
        </w:rPr>
        <w:t>Right-click on output field</w:t>
      </w:r>
      <w:r>
        <w:t>: Context menu with Copy and Format submenu — allows quick format changes even when the main menu is hidden (</w:t>
      </w:r>
      <w:r>
        <w:rPr>
          <w:rStyle w:val="VerbatimChar"/>
        </w:rPr>
        <w:t>menu(0)</w:t>
      </w:r>
      <w:r>
        <w:t xml:space="preserve"> mode)</w:t>
      </w:r>
    </w:p>
    <w:p w:rsidR="00DB58FC" w:rsidRDefault="009E7A79">
      <w:pPr>
        <w:pStyle w:val="Heading2"/>
      </w:pPr>
      <w:bookmarkStart w:id="32" w:name="menu-options"/>
      <w:bookmarkEnd w:id="31"/>
      <w:r>
        <w:t>Menu Options</w:t>
      </w:r>
    </w:p>
    <w:p w:rsidR="00DB58FC" w:rsidRDefault="009E7A79">
      <w:pPr>
        <w:pStyle w:val="Heading3"/>
      </w:pPr>
      <w:bookmarkStart w:id="33" w:name="calc"/>
      <w:r>
        <w:t>Calc</w:t>
      </w:r>
    </w:p>
    <w:p w:rsidR="00DB58FC" w:rsidRDefault="009E7A79">
      <w:pPr>
        <w:pStyle w:val="Compact"/>
        <w:numPr>
          <w:ilvl w:val="0"/>
          <w:numId w:val="26"/>
        </w:numPr>
      </w:pPr>
      <w:r>
        <w:rPr>
          <w:b/>
          <w:bCs/>
        </w:rPr>
        <w:t>Pas style / C style</w:t>
      </w:r>
      <w:r>
        <w:t xml:space="preserve">: Toggle between Pascal-like syntax (use </w:t>
      </w:r>
      <w:r>
        <w:rPr>
          <w:rStyle w:val="VerbatimChar"/>
        </w:rPr>
        <w:t>^</w:t>
      </w:r>
      <w:r>
        <w:t xml:space="preserve"> for power, </w:t>
      </w:r>
      <w:r>
        <w:rPr>
          <w:rStyle w:val="VerbatimChar"/>
        </w:rPr>
        <w:t>:=</w:t>
      </w:r>
      <w:r>
        <w:t xml:space="preserve"> for assignment) and C-like syntax</w:t>
      </w:r>
    </w:p>
    <w:p w:rsidR="00DB58FC" w:rsidRDefault="009E7A79">
      <w:pPr>
        <w:pStyle w:val="Compact"/>
        <w:numPr>
          <w:ilvl w:val="0"/>
          <w:numId w:val="26"/>
        </w:numPr>
      </w:pPr>
      <w:r>
        <w:rPr>
          <w:b/>
          <w:bCs/>
        </w:rPr>
        <w:t>Case sensitive</w:t>
      </w:r>
      <w:r>
        <w:t>: Toggle case sensitivity for variables/functions</w:t>
      </w:r>
    </w:p>
    <w:p w:rsidR="00DB58FC" w:rsidRDefault="009E7A79">
      <w:pPr>
        <w:pStyle w:val="Compact"/>
        <w:numPr>
          <w:ilvl w:val="0"/>
          <w:numId w:val="26"/>
        </w:numPr>
      </w:pPr>
      <w:r>
        <w:rPr>
          <w:b/>
          <w:bCs/>
        </w:rPr>
        <w:t>Forced float</w:t>
      </w:r>
      <w:r>
        <w:t>: Force all results to floating-point format</w:t>
      </w:r>
    </w:p>
    <w:p w:rsidR="00DB58FC" w:rsidRDefault="009E7A79">
      <w:pPr>
        <w:pStyle w:val="Compact"/>
        <w:numPr>
          <w:ilvl w:val="0"/>
          <w:numId w:val="26"/>
        </w:numPr>
      </w:pPr>
      <w:r>
        <w:rPr>
          <w:b/>
          <w:bCs/>
        </w:rPr>
        <w:t>Implicit multiplication</w:t>
      </w:r>
      <w:r>
        <w:t xml:space="preserve">: Allow omitting </w:t>
      </w:r>
      <w:r>
        <w:rPr>
          <w:rStyle w:val="VerbatimChar"/>
        </w:rPr>
        <w:t>*</w:t>
      </w:r>
      <w:r>
        <w:t xml:space="preserve"> operator (e.g., </w:t>
      </w:r>
      <w:r>
        <w:rPr>
          <w:rStyle w:val="VerbatimChar"/>
        </w:rPr>
        <w:t>2sin(x)</w:t>
      </w:r>
      <w:r>
        <w:t xml:space="preserve">, </w:t>
      </w:r>
      <w:r>
        <w:rPr>
          <w:rStyle w:val="VerbatimChar"/>
        </w:rPr>
        <w:t>3PI</w:t>
      </w:r>
      <w:r>
        <w:t>)</w:t>
      </w:r>
    </w:p>
    <w:p w:rsidR="00DB58FC" w:rsidRDefault="009E7A79">
      <w:pPr>
        <w:pStyle w:val="Compact"/>
        <w:numPr>
          <w:ilvl w:val="0"/>
          <w:numId w:val="26"/>
        </w:numPr>
      </w:pPr>
      <w:r>
        <w:rPr>
          <w:b/>
          <w:bCs/>
        </w:rPr>
        <w:t>ESC minimized</w:t>
      </w:r>
      <w:r>
        <w:t>: Minimize window on ESC key</w:t>
      </w:r>
    </w:p>
    <w:p w:rsidR="00DB58FC" w:rsidRDefault="009E7A79">
      <w:pPr>
        <w:pStyle w:val="Compact"/>
        <w:numPr>
          <w:ilvl w:val="0"/>
          <w:numId w:val="26"/>
        </w:numPr>
      </w:pPr>
      <w:r>
        <w:rPr>
          <w:b/>
          <w:bCs/>
        </w:rPr>
        <w:t>Always on top</w:t>
      </w:r>
      <w:r>
        <w:t>: Keep calculator window on top of other windows</w:t>
      </w:r>
    </w:p>
    <w:p w:rsidR="00DB58FC" w:rsidRDefault="009E7A79">
      <w:pPr>
        <w:pStyle w:val="Compact"/>
        <w:numPr>
          <w:ilvl w:val="0"/>
          <w:numId w:val="26"/>
        </w:numPr>
      </w:pPr>
      <w:r>
        <w:rPr>
          <w:b/>
          <w:bCs/>
        </w:rPr>
        <w:t>Opacity</w:t>
      </w:r>
      <w:r>
        <w:t>: Adjust window transparency</w:t>
      </w:r>
    </w:p>
    <w:p w:rsidR="00DB58FC" w:rsidRDefault="009E7A79">
      <w:pPr>
        <w:pStyle w:val="Compact"/>
        <w:numPr>
          <w:ilvl w:val="0"/>
          <w:numId w:val="26"/>
        </w:numPr>
      </w:pPr>
      <w:r>
        <w:t>Format submenu: Select output format</w:t>
      </w:r>
    </w:p>
    <w:p w:rsidR="00DB58FC" w:rsidRDefault="009E7A79">
      <w:pPr>
        <w:pStyle w:val="Compact"/>
        <w:numPr>
          <w:ilvl w:val="0"/>
          <w:numId w:val="26"/>
        </w:numPr>
      </w:pPr>
      <w:r>
        <w:t>Binary width submenu: Select binary display width (8, 16, 24, 32, 48, 64 bits)</w:t>
      </w:r>
    </w:p>
    <w:p w:rsidR="00DB58FC" w:rsidRDefault="009E7A79">
      <w:pPr>
        <w:pStyle w:val="Compact"/>
        <w:numPr>
          <w:ilvl w:val="0"/>
          <w:numId w:val="26"/>
        </w:numPr>
      </w:pPr>
      <w:r>
        <w:t>View variables: Open variables dialog</w:t>
      </w:r>
    </w:p>
    <w:p w:rsidR="00DB58FC" w:rsidRDefault="009E7A79">
      <w:pPr>
        <w:pStyle w:val="Compact"/>
        <w:numPr>
          <w:ilvl w:val="0"/>
          <w:numId w:val="26"/>
        </w:numPr>
      </w:pPr>
      <w:r>
        <w:t>Exit: Close application</w:t>
      </w:r>
    </w:p>
    <w:p w:rsidR="00833FC0" w:rsidRDefault="00833F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4" w:name="build-requirements"/>
      <w:bookmarkEnd w:id="32"/>
      <w:bookmarkEnd w:id="33"/>
      <w:r>
        <w:br w:type="page"/>
      </w:r>
    </w:p>
    <w:p w:rsidR="00DB58FC" w:rsidRDefault="009E7A79">
      <w:pPr>
        <w:pStyle w:val="Heading2"/>
      </w:pPr>
      <w:r>
        <w:lastRenderedPageBreak/>
        <w:t>Build Requirements</w:t>
      </w:r>
    </w:p>
    <w:p w:rsidR="00DB58FC" w:rsidRDefault="009E7A79">
      <w:pPr>
        <w:pStyle w:val="Compact"/>
        <w:numPr>
          <w:ilvl w:val="0"/>
          <w:numId w:val="27"/>
        </w:numPr>
      </w:pPr>
      <w:r>
        <w:t>Visual Studio 2019 or later</w:t>
      </w:r>
    </w:p>
    <w:p w:rsidR="00DB58FC" w:rsidRDefault="009E7A79">
      <w:pPr>
        <w:pStyle w:val="Compact"/>
        <w:numPr>
          <w:ilvl w:val="0"/>
          <w:numId w:val="27"/>
        </w:numPr>
      </w:pPr>
      <w:r>
        <w:t>Windows SDK 10.0 or later</w:t>
      </w:r>
    </w:p>
    <w:p w:rsidR="00DB58FC" w:rsidRDefault="009E7A79">
      <w:pPr>
        <w:pStyle w:val="Compact"/>
        <w:numPr>
          <w:ilvl w:val="0"/>
          <w:numId w:val="27"/>
        </w:numPr>
      </w:pPr>
      <w:r>
        <w:t>C++17 standard</w:t>
      </w:r>
    </w:p>
    <w:p w:rsidR="00DB58FC" w:rsidRDefault="009E7A79">
      <w:pPr>
        <w:pStyle w:val="Compact"/>
        <w:numPr>
          <w:ilvl w:val="0"/>
          <w:numId w:val="27"/>
        </w:numPr>
      </w:pPr>
      <w:r>
        <w:t>BCB6 (Borland C++ Builder 6) compilation option is also available for the calculator engine</w:t>
      </w:r>
    </w:p>
    <w:p w:rsidR="00DB58FC" w:rsidRDefault="009E7A79">
      <w:pPr>
        <w:pStyle w:val="Heading3"/>
      </w:pPr>
      <w:bookmarkStart w:id="35" w:name="building-gui-version-winapicalc"/>
      <w:r>
        <w:t>Building GUI Version (WinApiCalc)</w:t>
      </w:r>
    </w:p>
    <w:p w:rsidR="00DB58FC" w:rsidRDefault="009E7A79">
      <w:pPr>
        <w:pStyle w:val="Compact"/>
        <w:numPr>
          <w:ilvl w:val="0"/>
          <w:numId w:val="28"/>
        </w:numPr>
      </w:pPr>
      <w:r>
        <w:t xml:space="preserve">Open </w:t>
      </w:r>
      <w:r>
        <w:rPr>
          <w:rStyle w:val="VerbatimChar"/>
        </w:rPr>
        <w:t>WinApiCalc.sln</w:t>
      </w:r>
      <w:r>
        <w:t xml:space="preserve"> in Visual Studio</w:t>
      </w:r>
    </w:p>
    <w:p w:rsidR="00DB58FC" w:rsidRDefault="009E7A79">
      <w:pPr>
        <w:pStyle w:val="Compact"/>
        <w:numPr>
          <w:ilvl w:val="0"/>
          <w:numId w:val="28"/>
        </w:numPr>
      </w:pPr>
      <w:r>
        <w:t>Select configuration (Debug/Release) and platform (x86/x64)</w:t>
      </w:r>
    </w:p>
    <w:p w:rsidR="00DB58FC" w:rsidRDefault="009E7A79">
      <w:pPr>
        <w:pStyle w:val="Compact"/>
        <w:numPr>
          <w:ilvl w:val="0"/>
          <w:numId w:val="28"/>
        </w:numPr>
      </w:pPr>
      <w:r>
        <w:t>Build solution (F7)</w:t>
      </w:r>
    </w:p>
    <w:p w:rsidR="00DB58FC" w:rsidRDefault="009E7A79">
      <w:pPr>
        <w:pStyle w:val="Compact"/>
        <w:numPr>
          <w:ilvl w:val="0"/>
          <w:numId w:val="28"/>
        </w:numPr>
      </w:pPr>
      <w:r>
        <w:t xml:space="preserve">Executable will be in </w:t>
      </w:r>
      <w:r>
        <w:rPr>
          <w:rStyle w:val="VerbatimChar"/>
        </w:rPr>
        <w:t>x64/Release/fcalc.exe</w:t>
      </w:r>
      <w:r>
        <w:t xml:space="preserve"> or similar</w:t>
      </w:r>
    </w:p>
    <w:p w:rsidR="00DB58FC" w:rsidRDefault="009E7A79">
      <w:pPr>
        <w:pStyle w:val="Heading3"/>
      </w:pPr>
      <w:bookmarkStart w:id="36" w:name="building-cli-version-ccalc"/>
      <w:bookmarkEnd w:id="35"/>
      <w:r>
        <w:t>Building CLI Version (ccalc)</w:t>
      </w:r>
    </w:p>
    <w:p w:rsidR="00DB58FC" w:rsidRDefault="009E7A79">
      <w:pPr>
        <w:pStyle w:val="Compact"/>
        <w:numPr>
          <w:ilvl w:val="0"/>
          <w:numId w:val="29"/>
        </w:numPr>
      </w:pPr>
      <w:r>
        <w:t xml:space="preserve">Open </w:t>
      </w:r>
      <w:r>
        <w:rPr>
          <w:rStyle w:val="VerbatimChar"/>
        </w:rPr>
        <w:t>ccalc.vcxproj</w:t>
      </w:r>
      <w:r>
        <w:t xml:space="preserve"> in Visual Studio</w:t>
      </w:r>
    </w:p>
    <w:p w:rsidR="00DB58FC" w:rsidRDefault="009E7A79">
      <w:pPr>
        <w:pStyle w:val="Compact"/>
        <w:numPr>
          <w:ilvl w:val="0"/>
          <w:numId w:val="29"/>
        </w:numPr>
      </w:pPr>
      <w:r>
        <w:t>Select configuration and platform</w:t>
      </w:r>
    </w:p>
    <w:p w:rsidR="00DB58FC" w:rsidRDefault="009E7A79">
      <w:pPr>
        <w:pStyle w:val="Compact"/>
        <w:numPr>
          <w:ilvl w:val="0"/>
          <w:numId w:val="29"/>
        </w:numPr>
      </w:pPr>
      <w:r>
        <w:t>Build project</w:t>
      </w:r>
    </w:p>
    <w:p w:rsidR="00DB58FC" w:rsidRDefault="009E7A79">
      <w:pPr>
        <w:pStyle w:val="Compact"/>
        <w:numPr>
          <w:ilvl w:val="0"/>
          <w:numId w:val="29"/>
        </w:numPr>
      </w:pPr>
      <w:r>
        <w:t>Executable will be in configured output directory</w:t>
      </w:r>
    </w:p>
    <w:p w:rsidR="00DB58FC" w:rsidRDefault="009E7A79">
      <w:pPr>
        <w:pStyle w:val="FirstParagraph"/>
      </w:pPr>
      <w:r>
        <w:t>Both projects share the same calculation engine (</w:t>
      </w:r>
      <w:r>
        <w:rPr>
          <w:rStyle w:val="VerbatimChar"/>
        </w:rPr>
        <w:t>scalc.cpp</w:t>
      </w:r>
      <w:r>
        <w:t xml:space="preserve">, </w:t>
      </w:r>
      <w:r>
        <w:rPr>
          <w:rStyle w:val="VerbatimChar"/>
        </w:rPr>
        <w:t>sfmts.cpp</w:t>
      </w:r>
      <w:r>
        <w:t xml:space="preserve">, </w:t>
      </w:r>
      <w:r>
        <w:rPr>
          <w:rStyle w:val="VerbatimChar"/>
        </w:rPr>
        <w:t>sfunc.cpp</w:t>
      </w:r>
      <w:r>
        <w:t>).</w:t>
      </w:r>
    </w:p>
    <w:p w:rsidR="00DB58FC" w:rsidRDefault="009E7A79">
      <w:pPr>
        <w:pStyle w:val="Heading2"/>
      </w:pPr>
      <w:bookmarkStart w:id="37" w:name="dependencies"/>
      <w:bookmarkEnd w:id="34"/>
      <w:bookmarkEnd w:id="36"/>
      <w:r>
        <w:t>Dependencies</w:t>
      </w:r>
    </w:p>
    <w:p w:rsidR="00DB58FC" w:rsidRDefault="009E7A79">
      <w:pPr>
        <w:pStyle w:val="Compact"/>
        <w:numPr>
          <w:ilvl w:val="0"/>
          <w:numId w:val="30"/>
        </w:numPr>
      </w:pPr>
      <w:r>
        <w:t>comctl32.lib (Windows Common Controls)</w:t>
      </w:r>
    </w:p>
    <w:p w:rsidR="00DB58FC" w:rsidRDefault="009E7A79">
      <w:pPr>
        <w:pStyle w:val="Compact"/>
        <w:numPr>
          <w:ilvl w:val="0"/>
          <w:numId w:val="30"/>
        </w:numPr>
      </w:pPr>
      <w:r>
        <w:t>htmlhelp.lib (CHM help support)</w:t>
      </w:r>
    </w:p>
    <w:p w:rsidR="00DB58FC" w:rsidRDefault="009E7A79">
      <w:pPr>
        <w:pStyle w:val="Heading2"/>
      </w:pPr>
      <w:bookmarkStart w:id="38" w:name="architecture"/>
      <w:bookmarkEnd w:id="37"/>
      <w:r>
        <w:t>Architecture</w:t>
      </w:r>
    </w:p>
    <w:p w:rsidR="00DB58FC" w:rsidRDefault="009E7A79">
      <w:pPr>
        <w:pStyle w:val="FirstParagraph"/>
      </w:pPr>
      <w:r>
        <w:t>The application uses a clean separation of concerns:</w:t>
      </w:r>
    </w:p>
    <w:p w:rsidR="00DB58FC" w:rsidRDefault="009E7A79">
      <w:pPr>
        <w:numPr>
          <w:ilvl w:val="0"/>
          <w:numId w:val="31"/>
        </w:numPr>
      </w:pPr>
      <w:r>
        <w:rPr>
          <w:b/>
          <w:bCs/>
        </w:rPr>
        <w:t>Common calculation engine</w:t>
      </w:r>
      <w:r>
        <w:t xml:space="preserve"> (shared by both GUI and CLI):</w:t>
      </w:r>
    </w:p>
    <w:p w:rsidR="00DB58FC" w:rsidRDefault="009E7A79">
      <w:pPr>
        <w:pStyle w:val="Compact"/>
        <w:numPr>
          <w:ilvl w:val="1"/>
          <w:numId w:val="32"/>
        </w:numPr>
      </w:pPr>
      <w:r>
        <w:rPr>
          <w:b/>
          <w:bCs/>
        </w:rPr>
        <w:t>scalc.cpp/h</w:t>
      </w:r>
      <w:r>
        <w:t>: Mathematical expression parser and evaluator</w:t>
      </w:r>
    </w:p>
    <w:p w:rsidR="00DB58FC" w:rsidRDefault="009E7A79">
      <w:pPr>
        <w:pStyle w:val="Compact"/>
        <w:numPr>
          <w:ilvl w:val="1"/>
          <w:numId w:val="32"/>
        </w:numPr>
      </w:pPr>
      <w:r>
        <w:rPr>
          <w:b/>
          <w:bCs/>
        </w:rPr>
        <w:t>sfmts.cpp/h</w:t>
      </w:r>
      <w:r>
        <w:t>: Number format conversion and output</w:t>
      </w:r>
    </w:p>
    <w:p w:rsidR="00DB58FC" w:rsidRDefault="009E7A79">
      <w:pPr>
        <w:pStyle w:val="Compact"/>
        <w:numPr>
          <w:ilvl w:val="1"/>
          <w:numId w:val="32"/>
        </w:numPr>
      </w:pPr>
      <w:r>
        <w:rPr>
          <w:b/>
          <w:bCs/>
        </w:rPr>
        <w:t>sfunc.cpp/h</w:t>
      </w:r>
      <w:r>
        <w:t>: Mathematical functions implementation</w:t>
      </w:r>
    </w:p>
    <w:p w:rsidR="00DB58FC" w:rsidRDefault="009E7A79">
      <w:pPr>
        <w:numPr>
          <w:ilvl w:val="0"/>
          <w:numId w:val="31"/>
        </w:numPr>
      </w:pPr>
      <w:r>
        <w:rPr>
          <w:b/>
          <w:bCs/>
        </w:rPr>
        <w:t>GUI version</w:t>
      </w:r>
      <w:r>
        <w:t xml:space="preserve"> (WinApiCalc):</w:t>
      </w:r>
    </w:p>
    <w:p w:rsidR="00DB58FC" w:rsidRDefault="009E7A79">
      <w:pPr>
        <w:pStyle w:val="Compact"/>
        <w:numPr>
          <w:ilvl w:val="1"/>
          <w:numId w:val="33"/>
        </w:numPr>
      </w:pPr>
      <w:r>
        <w:rPr>
          <w:b/>
          <w:bCs/>
        </w:rPr>
        <w:t>WinApiCalc.cpp/h</w:t>
      </w:r>
      <w:r>
        <w:t>: Main application window and UI management</w:t>
      </w:r>
    </w:p>
    <w:p w:rsidR="00DB58FC" w:rsidRDefault="009E7A79">
      <w:pPr>
        <w:pStyle w:val="Compact"/>
        <w:numPr>
          <w:ilvl w:val="1"/>
          <w:numId w:val="33"/>
        </w:numPr>
      </w:pPr>
      <w:r>
        <w:rPr>
          <w:b/>
          <w:bCs/>
        </w:rPr>
        <w:t>Resources</w:t>
      </w:r>
      <w:r>
        <w:t>: Menus, dialogs, and accelerators</w:t>
      </w:r>
    </w:p>
    <w:p w:rsidR="00DB58FC" w:rsidRDefault="009E7A79">
      <w:pPr>
        <w:numPr>
          <w:ilvl w:val="0"/>
          <w:numId w:val="31"/>
        </w:numPr>
      </w:pPr>
      <w:r>
        <w:rPr>
          <w:b/>
          <w:bCs/>
        </w:rPr>
        <w:t>CLI version</w:t>
      </w:r>
      <w:r>
        <w:t xml:space="preserve"> (ccalc):</w:t>
      </w:r>
    </w:p>
    <w:p w:rsidR="00DB58FC" w:rsidRDefault="009E7A79">
      <w:pPr>
        <w:pStyle w:val="Compact"/>
        <w:numPr>
          <w:ilvl w:val="1"/>
          <w:numId w:val="34"/>
        </w:numPr>
      </w:pPr>
      <w:r>
        <w:rPr>
          <w:b/>
          <w:bCs/>
        </w:rPr>
        <w:t>ccalc.cpp/h</w:t>
      </w:r>
      <w:r>
        <w:t>: Command-line interface and argument parsing</w:t>
      </w:r>
    </w:p>
    <w:p w:rsidR="00DB58FC" w:rsidRDefault="009E7A79">
      <w:pPr>
        <w:pStyle w:val="Compact"/>
        <w:numPr>
          <w:ilvl w:val="1"/>
          <w:numId w:val="34"/>
        </w:numPr>
      </w:pPr>
      <w:r>
        <w:rPr>
          <w:b/>
          <w:bCs/>
        </w:rPr>
        <w:t>help.cpp</w:t>
      </w:r>
      <w:r>
        <w:t>: Built-in help system</w:t>
      </w:r>
    </w:p>
    <w:p w:rsidR="00833FC0" w:rsidRDefault="00833F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9" w:name="project-structure"/>
      <w:bookmarkEnd w:id="38"/>
      <w:r>
        <w:br w:type="page"/>
      </w:r>
    </w:p>
    <w:p w:rsidR="00DB58FC" w:rsidRDefault="009E7A79">
      <w:pPr>
        <w:pStyle w:val="Heading2"/>
      </w:pPr>
      <w:r>
        <w:lastRenderedPageBreak/>
        <w:t>Project Structure</w:t>
      </w:r>
    </w:p>
    <w:p w:rsidR="00DB58FC" w:rsidRPr="0043205C" w:rsidRDefault="009E7A79">
      <w:pPr>
        <w:pStyle w:val="SourceCode"/>
        <w:rPr>
          <w:sz w:val="20"/>
          <w:szCs w:val="20"/>
        </w:rPr>
      </w:pPr>
      <w:r w:rsidRPr="0043205C">
        <w:rPr>
          <w:rStyle w:val="VerbatimChar"/>
          <w:sz w:val="20"/>
          <w:szCs w:val="20"/>
        </w:rPr>
        <w:t>APICalc/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├── scalc.cpp/h          # Calculation engine (shared)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├── sfmts.cpp/h          # Format handling (shared)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├── sfunc.cpp/h          # Math functions (shared)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├── WinApiCalc.cpp/h     # GUI application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├── WinApiCalc.rc        # GUI resources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├── consts.txt           # Built-in user constants and functions (overwritten on update)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├── user.txt             # Personal user constants and functions (never overwritten)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├── ccalc/               # CLI version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│   ├── ccalc.cpp/h      # CLI main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 xml:space="preserve">│   ├── help.cpp    </w:t>
      </w:r>
      <w:r w:rsidRPr="0043205C">
        <w:rPr>
          <w:rStyle w:val="VerbatimChar"/>
          <w:sz w:val="20"/>
          <w:szCs w:val="20"/>
        </w:rPr>
        <w:t xml:space="preserve">     # Help system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│   └── ccalc.cfg        # Configuration file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├── fcalc.chm            # Help file</w:t>
      </w:r>
      <w:r w:rsidRPr="0043205C">
        <w:rPr>
          <w:sz w:val="20"/>
          <w:szCs w:val="20"/>
        </w:rPr>
        <w:br/>
      </w:r>
      <w:r w:rsidRPr="0043205C">
        <w:rPr>
          <w:rStyle w:val="VerbatimChar"/>
          <w:sz w:val="20"/>
          <w:szCs w:val="20"/>
        </w:rPr>
        <w:t>└── README.md            # This file</w:t>
      </w:r>
    </w:p>
    <w:p w:rsidR="00DB58FC" w:rsidRDefault="009E7A79">
      <w:pPr>
        <w:pStyle w:val="Heading2"/>
      </w:pPr>
      <w:bookmarkStart w:id="40" w:name="help-file-integration"/>
      <w:bookmarkEnd w:id="39"/>
      <w:r>
        <w:t>Help File Integration</w:t>
      </w:r>
    </w:p>
    <w:p w:rsidR="00DB58FC" w:rsidRDefault="009E7A79">
      <w:pPr>
        <w:pStyle w:val="FirstParagraph"/>
      </w:pPr>
      <w:r>
        <w:t xml:space="preserve">Place your CHM help file as </w:t>
      </w:r>
      <w:r>
        <w:rPr>
          <w:rStyle w:val="VerbatimChar"/>
        </w:rPr>
        <w:t>fcalc.chm</w:t>
      </w:r>
      <w:r>
        <w:t xml:space="preserve"> </w:t>
      </w:r>
      <w:r>
        <w:t>in the same directory as the executable to enable F1 help functionality.</w:t>
      </w:r>
    </w:p>
    <w:p w:rsidR="00DB58FC" w:rsidRDefault="009E7A79">
      <w:pPr>
        <w:pStyle w:val="Heading2"/>
      </w:pPr>
      <w:bookmarkStart w:id="41" w:name="license"/>
      <w:bookmarkEnd w:id="40"/>
      <w:r>
        <w:t>License</w:t>
      </w:r>
    </w:p>
    <w:p w:rsidR="00DB58FC" w:rsidRDefault="009E7A79">
      <w:pPr>
        <w:pStyle w:val="FirstParagraph"/>
      </w:pPr>
      <w:r>
        <w:t>Copyright (C) 2026. All rights reserved.</w:t>
      </w:r>
      <w:bookmarkEnd w:id="0"/>
      <w:bookmarkEnd w:id="41"/>
    </w:p>
    <w:sectPr w:rsidR="00DB58FC" w:rsidSect="00543E3A">
      <w:footnotePr>
        <w:numRestart w:val="eachSect"/>
      </w:footnotePr>
      <w:pgSz w:w="12240" w:h="15840"/>
      <w:pgMar w:top="1134" w:right="850" w:bottom="1134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1AF0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0E39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7AB2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75008931">
    <w:abstractNumId w:val="0"/>
  </w:num>
  <w:num w:numId="2" w16cid:durableId="874196098">
    <w:abstractNumId w:val="1"/>
  </w:num>
  <w:num w:numId="3" w16cid:durableId="1823738449">
    <w:abstractNumId w:val="1"/>
  </w:num>
  <w:num w:numId="4" w16cid:durableId="1264074915">
    <w:abstractNumId w:val="1"/>
  </w:num>
  <w:num w:numId="5" w16cid:durableId="1358387700">
    <w:abstractNumId w:val="1"/>
  </w:num>
  <w:num w:numId="6" w16cid:durableId="606696609">
    <w:abstractNumId w:val="1"/>
  </w:num>
  <w:num w:numId="7" w16cid:durableId="2089887026">
    <w:abstractNumId w:val="1"/>
  </w:num>
  <w:num w:numId="8" w16cid:durableId="50427821">
    <w:abstractNumId w:val="1"/>
  </w:num>
  <w:num w:numId="9" w16cid:durableId="95907228">
    <w:abstractNumId w:val="1"/>
  </w:num>
  <w:num w:numId="10" w16cid:durableId="723866414">
    <w:abstractNumId w:val="1"/>
  </w:num>
  <w:num w:numId="11" w16cid:durableId="459227351">
    <w:abstractNumId w:val="1"/>
  </w:num>
  <w:num w:numId="12" w16cid:durableId="801078912">
    <w:abstractNumId w:val="1"/>
  </w:num>
  <w:num w:numId="13" w16cid:durableId="287398922">
    <w:abstractNumId w:val="1"/>
  </w:num>
  <w:num w:numId="14" w16cid:durableId="1784301343">
    <w:abstractNumId w:val="1"/>
  </w:num>
  <w:num w:numId="15" w16cid:durableId="1703553255">
    <w:abstractNumId w:val="1"/>
  </w:num>
  <w:num w:numId="16" w16cid:durableId="2146964165">
    <w:abstractNumId w:val="1"/>
  </w:num>
  <w:num w:numId="17" w16cid:durableId="1556162585">
    <w:abstractNumId w:val="1"/>
  </w:num>
  <w:num w:numId="18" w16cid:durableId="2022006343">
    <w:abstractNumId w:val="1"/>
  </w:num>
  <w:num w:numId="19" w16cid:durableId="1470510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25738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22837079">
    <w:abstractNumId w:val="1"/>
  </w:num>
  <w:num w:numId="22" w16cid:durableId="964771145">
    <w:abstractNumId w:val="1"/>
  </w:num>
  <w:num w:numId="23" w16cid:durableId="78210732">
    <w:abstractNumId w:val="1"/>
  </w:num>
  <w:num w:numId="24" w16cid:durableId="657005833">
    <w:abstractNumId w:val="1"/>
  </w:num>
  <w:num w:numId="25" w16cid:durableId="329675389">
    <w:abstractNumId w:val="1"/>
  </w:num>
  <w:num w:numId="26" w16cid:durableId="1115444925">
    <w:abstractNumId w:val="1"/>
  </w:num>
  <w:num w:numId="27" w16cid:durableId="1770613123">
    <w:abstractNumId w:val="1"/>
  </w:num>
  <w:num w:numId="28" w16cid:durableId="12112613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62102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69642859">
    <w:abstractNumId w:val="1"/>
  </w:num>
  <w:num w:numId="31" w16cid:durableId="1625308923">
    <w:abstractNumId w:val="1"/>
  </w:num>
  <w:num w:numId="32" w16cid:durableId="1526283754">
    <w:abstractNumId w:val="1"/>
  </w:num>
  <w:num w:numId="33" w16cid:durableId="2021540715">
    <w:abstractNumId w:val="1"/>
  </w:num>
  <w:num w:numId="34" w16cid:durableId="2002155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8FC"/>
    <w:rsid w:val="001E4160"/>
    <w:rsid w:val="0043205C"/>
    <w:rsid w:val="00543E3A"/>
    <w:rsid w:val="00833FC0"/>
    <w:rsid w:val="009E7A79"/>
    <w:rsid w:val="00B622EF"/>
    <w:rsid w:val="00DB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B3AA"/>
  <w15:docId w15:val="{34369493-F24D-414E-A93B-A5C9B49A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arret.ru/ccalc.zip" TargetMode="External"/><Relationship Id="rId5" Type="http://schemas.openxmlformats.org/officeDocument/2006/relationships/hyperlink" Target="https://github.com/dimorlus/fcal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18</Pages>
  <Words>3755</Words>
  <Characters>21408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Dmitry Orlov</cp:lastModifiedBy>
  <cp:revision>4</cp:revision>
  <cp:lastPrinted>2026-03-30T08:08:00Z</cp:lastPrinted>
  <dcterms:created xsi:type="dcterms:W3CDTF">2026-03-30T07:45:00Z</dcterms:created>
  <dcterms:modified xsi:type="dcterms:W3CDTF">2026-03-30T08:09:00Z</dcterms:modified>
</cp:coreProperties>
</file>