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02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2214"/>
        <w:gridCol w:w="4279"/>
        <w:gridCol w:w="1347"/>
        <w:gridCol w:w="146"/>
        <w:gridCol w:w="3911"/>
      </w:tblGrid>
      <w:tr w:rsidR="009D2343" w:rsidTr="009D2343">
        <w:trPr>
          <w:trHeight w:val="600"/>
        </w:trPr>
        <w:tc>
          <w:tcPr>
            <w:tcW w:w="11802" w:type="dxa"/>
            <w:gridSpan w:val="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Magnetostrictive protocol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Speed</w:t>
            </w: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9600bps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Parity</w:t>
            </w: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Nessuna (none)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bit</w:t>
            </w: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Stop bit</w:t>
            </w: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RPr="009D2343" w:rsidTr="009D2343">
        <w:trPr>
          <w:trHeight w:val="255"/>
        </w:trPr>
        <w:tc>
          <w:tcPr>
            <w:tcW w:w="649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2343">
              <w:rPr>
                <w:rFonts w:ascii="Arial" w:hAnsi="Arial" w:cs="Arial"/>
                <w:sz w:val="20"/>
                <w:szCs w:val="20"/>
                <w:lang w:val="en-US"/>
              </w:rPr>
              <w:t>Time between two enquiry: 250ms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D2343" w:rsidTr="009D2343">
        <w:trPr>
          <w:trHeight w:val="255"/>
        </w:trPr>
        <w:tc>
          <w:tcPr>
            <w:tcW w:w="649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 response time: 100ms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649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RS485 Half duplex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360"/>
        </w:trPr>
        <w:tc>
          <w:tcPr>
            <w:tcW w:w="6493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 ask for measure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char</w:t>
            </w: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CrLf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RP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234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If the </w:t>
            </w:r>
            <w:proofErr w:type="spellStart"/>
            <w:r w:rsidRPr="009D234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lenght</w:t>
            </w:r>
            <w:proofErr w:type="spellEnd"/>
            <w:r w:rsidRPr="009D234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probe is &lt;6 </w:t>
            </w:r>
            <w:proofErr w:type="spellStart"/>
            <w:r w:rsidRPr="009D234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mt</w:t>
            </w:r>
            <w:proofErr w:type="spellEnd"/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234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If the </w:t>
            </w:r>
            <w:proofErr w:type="spellStart"/>
            <w:r w:rsidRPr="009D234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lenght</w:t>
            </w:r>
            <w:proofErr w:type="spellEnd"/>
            <w:r w:rsidRPr="009D234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of the probe is &gt; 6 </w:t>
            </w:r>
            <w:proofErr w:type="spellStart"/>
            <w:r w:rsidRPr="009D234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mt</w:t>
            </w:r>
            <w:proofErr w:type="spellEnd"/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Reply</w:t>
            </w: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char</w:t>
            </w: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indirizzo (address)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398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KO, 0 = OK</w:t>
            </w: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temperature</w:t>
            </w:r>
          </w:p>
        </w:tc>
        <w:tc>
          <w:tcPr>
            <w:tcW w:w="1398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char + sign</w:t>
            </w:r>
          </w:p>
        </w:tc>
        <w:tc>
          <w:tcPr>
            <w:tcW w:w="3911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temperature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in 1/10 mm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char</w:t>
            </w: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in mm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in mm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char</w:t>
            </w: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in mm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chk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char</w:t>
            </w: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chk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CrLf</w:t>
            </w: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CrLf</w:t>
            </w: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D2343" w:rsidTr="009D2343">
        <w:trPr>
          <w:trHeight w:val="255"/>
        </w:trPr>
        <w:tc>
          <w:tcPr>
            <w:tcW w:w="22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Pr="009D2343" w:rsidRDefault="009D2343" w:rsidP="009D23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chk based upon 255</w:t>
            </w:r>
          </w:p>
        </w:tc>
        <w:tc>
          <w:tcPr>
            <w:tcW w:w="427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1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2343" w:rsidRDefault="009D2343" w:rsidP="009D234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9D2343" w:rsidRPr="009D2343" w:rsidRDefault="009D2343" w:rsidP="009D2343">
      <w:pPr>
        <w:spacing w:after="0"/>
        <w:rPr>
          <w:color w:val="1F497D"/>
          <w:lang w:val="it-IT"/>
        </w:rPr>
      </w:pPr>
    </w:p>
    <w:p w:rsidR="00A66CAF" w:rsidRDefault="00A66CAF" w:rsidP="009D2343">
      <w:pPr>
        <w:spacing w:after="0"/>
      </w:pPr>
    </w:p>
    <w:sectPr w:rsidR="00A66CAF" w:rsidSect="009D234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343"/>
    <w:rsid w:val="004E131E"/>
    <w:rsid w:val="009D2343"/>
    <w:rsid w:val="00A6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vagelis</dc:creator>
  <cp:lastModifiedBy>Dimitris</cp:lastModifiedBy>
  <cp:revision>2</cp:revision>
  <dcterms:created xsi:type="dcterms:W3CDTF">2016-04-11T11:24:00Z</dcterms:created>
  <dcterms:modified xsi:type="dcterms:W3CDTF">2016-04-11T11:24:00Z</dcterms:modified>
</cp:coreProperties>
</file>