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1D3E2F" w:rsidP="001D3E2F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bookmarkStart w:id="0" w:name="_GoBack"/>
      <w:bookmarkEnd w:id="0"/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>Add list product forday</w:t>
      </w:r>
    </w:p>
    <w:p w:rsidR="001D3E2F" w:rsidRDefault="001D3E2F" w:rsidP="001D3E2F">
      <w:r>
        <w:rPr>
          <w:noProof/>
        </w:rPr>
        <w:drawing>
          <wp:inline distT="0" distB="0" distL="0" distR="0">
            <wp:extent cx="4410075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55" w:type="pct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52"/>
        <w:gridCol w:w="2619"/>
        <w:gridCol w:w="1221"/>
        <w:gridCol w:w="809"/>
        <w:gridCol w:w="1827"/>
      </w:tblGrid>
      <w:tr w:rsidR="001D3E2F" w:rsidRPr="00803B92" w:rsidTr="00B72EB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1D3E2F" w:rsidRPr="00803B92" w:rsidRDefault="001D3E2F" w:rsidP="001D3E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 xml:space="preserve">USE CASE _Add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list product forday</w:t>
            </w:r>
            <w:r w:rsidRPr="00803B92">
              <w:rPr>
                <w:rFonts w:ascii="Tahoma" w:hAnsi="Tahoma" w:cs="Tahoma"/>
                <w:b/>
                <w:sz w:val="20"/>
                <w:szCs w:val="20"/>
              </w:rPr>
              <w:t>_ SPECIFICATION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No.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UC01</w:t>
            </w:r>
          </w:p>
        </w:tc>
        <w:tc>
          <w:tcPr>
            <w:tcW w:w="11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Version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Name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list product forday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HoangDH</w:t>
            </w:r>
          </w:p>
        </w:tc>
      </w:tr>
      <w:tr w:rsidR="001D3E2F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1D3E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Priority</w:t>
            </w:r>
          </w:p>
        </w:tc>
        <w:tc>
          <w:tcPr>
            <w:tcW w:w="1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Normal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Summary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493B3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 user adds a </w:t>
            </w:r>
            <w:r>
              <w:rPr>
                <w:rFonts w:ascii="Tahoma" w:hAnsi="Tahoma" w:cs="Tahoma"/>
                <w:sz w:val="20"/>
                <w:szCs w:val="20"/>
              </w:rPr>
              <w:t xml:space="preserve">product to his/her </w:t>
            </w:r>
            <w:r w:rsidR="00493B39">
              <w:rPr>
                <w:rFonts w:ascii="Tahoma" w:hAnsi="Tahoma" w:cs="Tahoma"/>
                <w:sz w:val="20"/>
                <w:szCs w:val="20"/>
              </w:rPr>
              <w:t>list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493B3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user can add the </w:t>
            </w:r>
            <w:r>
              <w:rPr>
                <w:rFonts w:ascii="Tahoma" w:hAnsi="Tahoma" w:cs="Tahoma"/>
                <w:sz w:val="20"/>
                <w:szCs w:val="20"/>
              </w:rPr>
              <w:t>product</w:t>
            </w:r>
            <w:r w:rsidR="00493B39">
              <w:rPr>
                <w:rFonts w:ascii="Tahoma" w:hAnsi="Tahoma" w:cs="Tahoma"/>
                <w:sz w:val="20"/>
                <w:szCs w:val="20"/>
              </w:rPr>
              <w:t xml:space="preserve"> which he/she needs to buy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to his/her </w:t>
            </w:r>
            <w:r w:rsidR="00493B39">
              <w:rPr>
                <w:rFonts w:ascii="Tahoma" w:hAnsi="Tahoma" w:cs="Tahoma"/>
                <w:sz w:val="20"/>
                <w:szCs w:val="20"/>
              </w:rPr>
              <w:t>list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Triggers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493B3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7833B1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PreC</w:t>
            </w:r>
            <w:r w:rsidR="001D3E2F"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PostConditions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493B3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493B39">
              <w:rPr>
                <w:rFonts w:ascii="Tahoma" w:hAnsi="Tahoma" w:cs="Tahoma"/>
                <w:sz w:val="20"/>
                <w:szCs w:val="20"/>
              </w:rPr>
              <w:t>product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is added to </w:t>
            </w:r>
            <w:r w:rsidR="00493B39">
              <w:rPr>
                <w:rFonts w:ascii="Tahoma" w:hAnsi="Tahoma" w:cs="Tahoma"/>
                <w:sz w:val="20"/>
                <w:szCs w:val="20"/>
              </w:rPr>
              <w:t>list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of the user and that information is </w:t>
            </w:r>
            <w:r w:rsidR="00493B39">
              <w:rPr>
                <w:rFonts w:ascii="Tahoma" w:hAnsi="Tahoma" w:cs="Tahoma"/>
                <w:sz w:val="20"/>
                <w:szCs w:val="20"/>
              </w:rPr>
              <w:t>showed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in the </w:t>
            </w:r>
            <w:r w:rsidR="00493B39" w:rsidRPr="00493B39">
              <w:rPr>
                <w:rFonts w:ascii="Tahoma" w:hAnsi="Tahoma" w:cs="Tahoma"/>
                <w:color w:val="548DD4" w:themeColor="text2" w:themeTint="99"/>
                <w:sz w:val="20"/>
                <w:szCs w:val="20"/>
                <w:u w:val="single"/>
              </w:rPr>
              <w:t>list product</w:t>
            </w:r>
            <w:r w:rsidR="00493B39">
              <w:rPr>
                <w:rFonts w:ascii="Tahoma" w:hAnsi="Tahoma" w:cs="Tahoma"/>
                <w:sz w:val="20"/>
                <w:szCs w:val="20"/>
              </w:rPr>
              <w:t xml:space="preserve"> page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Main Success Scenario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B47DB8" w:rsidP="001D3E2F">
            <w:pPr>
              <w:numPr>
                <w:ilvl w:val="0"/>
                <w:numId w:val="3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 home screen, the user chooses </w:t>
            </w:r>
            <w:r w:rsidR="007833B1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product.</w:t>
            </w:r>
          </w:p>
          <w:p w:rsidR="001D3E2F" w:rsidRPr="00803B92" w:rsidRDefault="001D3E2F" w:rsidP="001D3E2F">
            <w:pPr>
              <w:numPr>
                <w:ilvl w:val="0"/>
                <w:numId w:val="3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user </w:t>
            </w:r>
            <w:r w:rsidR="00B47DB8">
              <w:rPr>
                <w:rFonts w:ascii="Tahoma" w:hAnsi="Tahoma" w:cs="Tahoma"/>
                <w:sz w:val="20"/>
                <w:szCs w:val="20"/>
              </w:rPr>
              <w:t>clicks “</w:t>
            </w:r>
            <w:r w:rsidR="00B47DB8" w:rsidRPr="00B47DB8">
              <w:rPr>
                <w:rFonts w:ascii="Tahoma" w:hAnsi="Tahoma" w:cs="Tahoma"/>
                <w:b/>
                <w:sz w:val="20"/>
                <w:szCs w:val="20"/>
              </w:rPr>
              <w:t>Thêm vào giỏ</w:t>
            </w:r>
            <w:r w:rsidR="00B47DB8"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D3E2F" w:rsidRPr="00803B92" w:rsidRDefault="001D3E2F" w:rsidP="001D3E2F">
            <w:pPr>
              <w:numPr>
                <w:ilvl w:val="0"/>
                <w:numId w:val="3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system checks if the </w:t>
            </w:r>
            <w:r w:rsidR="00B47DB8">
              <w:rPr>
                <w:rFonts w:ascii="Tahoma" w:hAnsi="Tahoma" w:cs="Tahoma"/>
                <w:sz w:val="20"/>
                <w:szCs w:val="20"/>
              </w:rPr>
              <w:t>product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has existed in </w:t>
            </w:r>
            <w:r w:rsidR="00B47DB8">
              <w:rPr>
                <w:rFonts w:ascii="Tahoma" w:hAnsi="Tahoma" w:cs="Tahoma"/>
                <w:sz w:val="20"/>
                <w:szCs w:val="20"/>
              </w:rPr>
              <w:t>list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of the user.</w:t>
            </w:r>
          </w:p>
          <w:p w:rsidR="001D3E2F" w:rsidRPr="00803B92" w:rsidRDefault="001D3E2F" w:rsidP="00B47DB8">
            <w:pPr>
              <w:numPr>
                <w:ilvl w:val="0"/>
                <w:numId w:val="3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B47DB8">
              <w:rPr>
                <w:rFonts w:ascii="Tahoma" w:hAnsi="Tahoma" w:cs="Tahoma"/>
                <w:sz w:val="20"/>
                <w:szCs w:val="20"/>
              </w:rPr>
              <w:t>product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has not existed in </w:t>
            </w:r>
            <w:r w:rsidR="00B47DB8">
              <w:rPr>
                <w:rFonts w:ascii="Tahoma" w:hAnsi="Tahoma" w:cs="Tahoma"/>
                <w:sz w:val="20"/>
                <w:szCs w:val="20"/>
              </w:rPr>
              <w:t>list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of the user, the system adds the </w:t>
            </w:r>
            <w:r w:rsidR="00B47DB8">
              <w:rPr>
                <w:rFonts w:ascii="Tahoma" w:hAnsi="Tahoma" w:cs="Tahoma"/>
                <w:sz w:val="20"/>
                <w:szCs w:val="20"/>
              </w:rPr>
              <w:t>product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to the </w:t>
            </w:r>
            <w:r w:rsidR="00B47DB8">
              <w:rPr>
                <w:rFonts w:ascii="Tahoma" w:hAnsi="Tahoma" w:cs="Tahoma"/>
                <w:sz w:val="20"/>
                <w:szCs w:val="20"/>
              </w:rPr>
              <w:t>list.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Alternative Scenario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ind w:left="720"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Cs/>
                <w:sz w:val="20"/>
                <w:szCs w:val="20"/>
              </w:rPr>
              <w:t xml:space="preserve">A1: 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 w:rsidR="00B47DB8">
              <w:rPr>
                <w:rFonts w:ascii="Tahoma" w:hAnsi="Tahoma" w:cs="Tahoma"/>
                <w:sz w:val="20"/>
                <w:szCs w:val="20"/>
              </w:rPr>
              <w:t>product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has existed in </w:t>
            </w:r>
            <w:r w:rsidR="00B47DB8">
              <w:rPr>
                <w:rFonts w:ascii="Tahoma" w:hAnsi="Tahoma" w:cs="Tahoma"/>
                <w:sz w:val="20"/>
                <w:szCs w:val="20"/>
              </w:rPr>
              <w:t>list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of the user.</w:t>
            </w:r>
          </w:p>
          <w:p w:rsidR="001D3E2F" w:rsidRPr="00B47DB8" w:rsidRDefault="00B47DB8" w:rsidP="00B47DB8">
            <w:pPr>
              <w:spacing w:after="0"/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47DB8">
              <w:rPr>
                <w:rFonts w:ascii="Tahoma" w:hAnsi="Tahoma" w:cs="Tahoma"/>
                <w:sz w:val="20"/>
                <w:szCs w:val="20"/>
              </w:rPr>
              <w:t>4.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1D3E2F" w:rsidRPr="00B47DB8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product</w:t>
            </w:r>
            <w:r w:rsidR="001D3E2F" w:rsidRPr="00B47DB8">
              <w:rPr>
                <w:rFonts w:ascii="Tahoma" w:hAnsi="Tahoma" w:cs="Tahoma"/>
                <w:sz w:val="20"/>
                <w:szCs w:val="20"/>
              </w:rPr>
              <w:t xml:space="preserve"> has existed in </w:t>
            </w:r>
            <w:r>
              <w:rPr>
                <w:rFonts w:ascii="Tahoma" w:hAnsi="Tahoma" w:cs="Tahoma"/>
                <w:sz w:val="20"/>
                <w:szCs w:val="20"/>
              </w:rPr>
              <w:t>list</w:t>
            </w:r>
            <w:r w:rsidR="001D3E2F" w:rsidRPr="00B47DB8">
              <w:rPr>
                <w:rFonts w:ascii="Tahoma" w:hAnsi="Tahoma" w:cs="Tahoma"/>
                <w:sz w:val="20"/>
                <w:szCs w:val="20"/>
              </w:rPr>
              <w:t xml:space="preserve"> of the user, the system </w:t>
            </w:r>
            <w:r>
              <w:rPr>
                <w:rFonts w:ascii="Tahoma" w:hAnsi="Tahoma" w:cs="Tahoma"/>
                <w:sz w:val="20"/>
                <w:szCs w:val="20"/>
              </w:rPr>
              <w:t>will show message “</w:t>
            </w:r>
            <w:r w:rsidRPr="00B47DB8">
              <w:rPr>
                <w:rFonts w:ascii="Tahoma" w:hAnsi="Tahoma" w:cs="Tahoma"/>
                <w:b/>
                <w:sz w:val="20"/>
                <w:szCs w:val="20"/>
              </w:rPr>
              <w:t>Sản phẩm này đã có trong giỏ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 w:rsidR="001D3E2F" w:rsidRPr="00B47DB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</w:tr>
      <w:tr w:rsidR="001D3E2F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ind w:left="720"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Cs/>
                <w:sz w:val="20"/>
                <w:szCs w:val="20"/>
              </w:rPr>
              <w:t>N/A</w:t>
            </w:r>
          </w:p>
        </w:tc>
      </w:tr>
      <w:tr w:rsidR="001D3E2F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3E2F" w:rsidRPr="00803B92" w:rsidRDefault="001D3E2F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:rsidR="001D3E2F" w:rsidRDefault="001D3E2F" w:rsidP="001D3E2F"/>
    <w:p w:rsidR="001D3E2F" w:rsidRDefault="001D3E2F" w:rsidP="001D3E2F">
      <w:pPr>
        <w:pStyle w:val="ListParagraph"/>
        <w:numPr>
          <w:ilvl w:val="1"/>
          <w:numId w:val="1"/>
        </w:numPr>
      </w:pPr>
      <w:r>
        <w:t>Update product price</w:t>
      </w:r>
    </w:p>
    <w:p w:rsidR="001D3E2F" w:rsidRDefault="001D3E2F" w:rsidP="001D3E2F">
      <w:r>
        <w:rPr>
          <w:noProof/>
        </w:rPr>
        <w:drawing>
          <wp:inline distT="0" distB="0" distL="0" distR="0">
            <wp:extent cx="4410075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55" w:type="pct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52"/>
        <w:gridCol w:w="2619"/>
        <w:gridCol w:w="1221"/>
        <w:gridCol w:w="809"/>
        <w:gridCol w:w="1827"/>
      </w:tblGrid>
      <w:tr w:rsidR="00835119" w:rsidRPr="00803B92" w:rsidTr="00B72EB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35119" w:rsidRPr="00803B92" w:rsidRDefault="00835119" w:rsidP="0083511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USE CASE _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Update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product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price</w:t>
            </w:r>
            <w:r w:rsidRPr="00803B92">
              <w:rPr>
                <w:rFonts w:ascii="Tahoma" w:hAnsi="Tahoma" w:cs="Tahoma"/>
                <w:b/>
                <w:sz w:val="20"/>
                <w:szCs w:val="20"/>
              </w:rPr>
              <w:t>_ SPECIFICATION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No.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UC02</w:t>
            </w:r>
          </w:p>
        </w:tc>
        <w:tc>
          <w:tcPr>
            <w:tcW w:w="11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Version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Use-case Name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t>Update product price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Author 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HoangDH</w:t>
            </w:r>
          </w:p>
        </w:tc>
      </w:tr>
      <w:tr w:rsidR="00835119" w:rsidRPr="00803B92" w:rsidTr="00B72EBD"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Priority</w:t>
            </w:r>
          </w:p>
        </w:tc>
        <w:tc>
          <w:tcPr>
            <w:tcW w:w="1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Normal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362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sz w:val="20"/>
                <w:szCs w:val="20"/>
              </w:rPr>
              <w:t>Summary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83511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 user </w:t>
            </w:r>
            <w:r>
              <w:rPr>
                <w:rFonts w:ascii="Tahoma" w:hAnsi="Tahoma" w:cs="Tahoma"/>
                <w:sz w:val="20"/>
                <w:szCs w:val="20"/>
              </w:rPr>
              <w:t>updates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product price.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7833B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user can </w:t>
            </w:r>
            <w:r>
              <w:rPr>
                <w:rFonts w:ascii="Tahoma" w:hAnsi="Tahoma" w:cs="Tahoma"/>
                <w:sz w:val="20"/>
                <w:szCs w:val="20"/>
              </w:rPr>
              <w:t>update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the </w:t>
            </w:r>
            <w:r>
              <w:rPr>
                <w:rFonts w:ascii="Tahoma" w:hAnsi="Tahoma" w:cs="Tahoma"/>
                <w:sz w:val="20"/>
                <w:szCs w:val="20"/>
              </w:rPr>
              <w:t xml:space="preserve">product </w:t>
            </w:r>
            <w:r>
              <w:rPr>
                <w:rFonts w:ascii="Tahoma" w:hAnsi="Tahoma" w:cs="Tahoma"/>
                <w:sz w:val="20"/>
                <w:szCs w:val="20"/>
              </w:rPr>
              <w:t>price if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3B1">
              <w:rPr>
                <w:rFonts w:ascii="Tahoma" w:hAnsi="Tahoma" w:cs="Tahoma"/>
                <w:sz w:val="20"/>
                <w:szCs w:val="20"/>
              </w:rPr>
              <w:t>it is lower than lowest price of server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Triggers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7833B1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PreC</w:t>
            </w:r>
            <w:r w:rsidR="00835119"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PostConditions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7833B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0"/>
              </w:rPr>
              <w:t>product</w:t>
            </w:r>
            <w:r w:rsidR="007833B1">
              <w:rPr>
                <w:rFonts w:ascii="Tahoma" w:hAnsi="Tahoma" w:cs="Tahoma"/>
                <w:sz w:val="20"/>
                <w:szCs w:val="20"/>
              </w:rPr>
              <w:t xml:space="preserve"> price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is </w:t>
            </w:r>
            <w:r w:rsidR="007833B1">
              <w:rPr>
                <w:rFonts w:ascii="Tahoma" w:hAnsi="Tahoma" w:cs="Tahoma"/>
                <w:sz w:val="20"/>
                <w:szCs w:val="20"/>
              </w:rPr>
              <w:t>update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d to </w:t>
            </w:r>
            <w:r w:rsidR="007833B1">
              <w:rPr>
                <w:rFonts w:ascii="Tahoma" w:hAnsi="Tahoma" w:cs="Tahoma"/>
                <w:sz w:val="20"/>
                <w:szCs w:val="20"/>
              </w:rPr>
              <w:t xml:space="preserve">server </w:t>
            </w:r>
            <w:r w:rsidR="007833B1">
              <w:rPr>
                <w:rFonts w:ascii="Tahoma" w:hAnsi="Tahoma" w:cs="Tahoma"/>
                <w:sz w:val="20"/>
                <w:szCs w:val="20"/>
              </w:rPr>
              <w:t>if it is lower than lowest price of server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Main Success Scenario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7833B1" w:rsidP="0083511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</w:t>
            </w:r>
            <w:r w:rsidR="00835119">
              <w:rPr>
                <w:rFonts w:ascii="Tahoma" w:hAnsi="Tahoma" w:cs="Tahoma"/>
                <w:sz w:val="20"/>
                <w:szCs w:val="20"/>
              </w:rPr>
              <w:t xml:space="preserve"> user chooses </w:t>
            </w:r>
            <w:r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835119">
              <w:rPr>
                <w:rFonts w:ascii="Tahoma" w:hAnsi="Tahoma" w:cs="Tahoma"/>
                <w:sz w:val="20"/>
                <w:szCs w:val="20"/>
              </w:rPr>
              <w:t>product.</w:t>
            </w:r>
          </w:p>
          <w:p w:rsidR="00835119" w:rsidRDefault="00835119" w:rsidP="0083511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The user </w:t>
            </w:r>
            <w:r>
              <w:rPr>
                <w:rFonts w:ascii="Tahoma" w:hAnsi="Tahoma" w:cs="Tahoma"/>
                <w:sz w:val="20"/>
                <w:szCs w:val="20"/>
              </w:rPr>
              <w:t>clicks “</w:t>
            </w:r>
            <w:r w:rsidR="007833B1">
              <w:rPr>
                <w:rFonts w:ascii="Tahoma" w:hAnsi="Tahoma" w:cs="Tahoma"/>
                <w:b/>
                <w:sz w:val="20"/>
                <w:szCs w:val="20"/>
              </w:rPr>
              <w:t>Cập nhật</w:t>
            </w:r>
            <w:r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3B1" w:rsidRDefault="007833B1" w:rsidP="0083511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 details page of the </w:t>
            </w:r>
            <w:r>
              <w:rPr>
                <w:rFonts w:ascii="Tahoma" w:hAnsi="Tahoma" w:cs="Tahoma"/>
                <w:sz w:val="20"/>
                <w:szCs w:val="20"/>
              </w:rPr>
              <w:t>product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is returned with </w:t>
            </w:r>
            <w:r>
              <w:rPr>
                <w:rFonts w:ascii="Tahoma" w:hAnsi="Tahoma" w:cs="Tahoma"/>
                <w:sz w:val="20"/>
                <w:szCs w:val="20"/>
              </w:rPr>
              <w:t>product’s information.</w:t>
            </w:r>
          </w:p>
          <w:p w:rsidR="007833B1" w:rsidRDefault="007833B1" w:rsidP="0083511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user edit price of product.</w:t>
            </w:r>
          </w:p>
          <w:p w:rsidR="007833B1" w:rsidRDefault="007833B1" w:rsidP="0083511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user submits the form.</w:t>
            </w:r>
          </w:p>
          <w:p w:rsidR="007833B1" w:rsidRPr="00803B92" w:rsidRDefault="007833B1" w:rsidP="00835119">
            <w:pPr>
              <w:numPr>
                <w:ilvl w:val="0"/>
                <w:numId w:val="5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The system validates all information in the form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35119" w:rsidRPr="00803B92" w:rsidRDefault="007833B1" w:rsidP="007833B1">
            <w:pPr>
              <w:numPr>
                <w:ilvl w:val="0"/>
                <w:numId w:val="5"/>
              </w:numPr>
              <w:spacing w:after="0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All information are valid, the system updates new information of the </w:t>
            </w:r>
            <w:r>
              <w:rPr>
                <w:rFonts w:ascii="Tahoma" w:hAnsi="Tahoma" w:cs="Tahoma"/>
                <w:sz w:val="20"/>
                <w:szCs w:val="20"/>
              </w:rPr>
              <w:t>product</w:t>
            </w:r>
            <w:r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26F1A" w:rsidRPr="00803B92">
              <w:rPr>
                <w:rFonts w:ascii="Tahoma" w:hAnsi="Tahoma" w:cs="Tahoma"/>
                <w:sz w:val="20"/>
                <w:szCs w:val="20"/>
              </w:rPr>
              <w:t>and store this information in the database</w:t>
            </w:r>
            <w:r w:rsidR="00526F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26F1A">
              <w:rPr>
                <w:rFonts w:ascii="Tahoma" w:hAnsi="Tahoma" w:cs="Tahoma"/>
                <w:sz w:val="20"/>
                <w:szCs w:val="20"/>
              </w:rPr>
              <w:t>if product price</w:t>
            </w:r>
            <w:r w:rsidR="00526F1A">
              <w:rPr>
                <w:rFonts w:ascii="Tahoma" w:hAnsi="Tahoma" w:cs="Tahoma"/>
                <w:sz w:val="20"/>
                <w:szCs w:val="20"/>
              </w:rPr>
              <w:t xml:space="preserve"> of the user</w:t>
            </w:r>
            <w:r w:rsidR="00526F1A">
              <w:rPr>
                <w:rFonts w:ascii="Tahoma" w:hAnsi="Tahoma" w:cs="Tahoma"/>
                <w:sz w:val="20"/>
                <w:szCs w:val="20"/>
              </w:rPr>
              <w:t xml:space="preserve"> is lower than lowest price of server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526F1A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Recovery </w:t>
            </w:r>
            <w:r w:rsidR="00835119"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Scenario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526F1A" w:rsidP="00B72EBD">
            <w:pPr>
              <w:spacing w:after="0"/>
              <w:ind w:left="720"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R</w:t>
            </w:r>
            <w:r w:rsidR="00835119" w:rsidRPr="00803B92">
              <w:rPr>
                <w:rFonts w:ascii="Tahoma" w:hAnsi="Tahoma" w:cs="Tahoma"/>
                <w:bCs/>
                <w:sz w:val="20"/>
                <w:szCs w:val="20"/>
              </w:rPr>
              <w:t xml:space="preserve">1: </w:t>
            </w:r>
            <w:r w:rsidRPr="00803B92">
              <w:rPr>
                <w:rFonts w:ascii="Tahoma" w:hAnsi="Tahoma" w:cs="Tahoma"/>
                <w:bCs/>
                <w:sz w:val="20"/>
                <w:szCs w:val="20"/>
              </w:rPr>
              <w:t>Information is invalid</w:t>
            </w:r>
            <w:r w:rsidR="00835119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26F1A" w:rsidRPr="00803B92" w:rsidRDefault="00526F1A" w:rsidP="00526F1A">
            <w:pPr>
              <w:numPr>
                <w:ilvl w:val="0"/>
                <w:numId w:val="6"/>
              </w:numPr>
              <w:spacing w:after="0"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The input information is not valid, warning(s) is/are returned to the user to correct the information in step 4.</w:t>
            </w:r>
          </w:p>
          <w:p w:rsidR="00835119" w:rsidRPr="00B47DB8" w:rsidRDefault="00526F1A" w:rsidP="00526F1A">
            <w:pPr>
              <w:spacing w:after="0"/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Cs/>
                <w:sz w:val="20"/>
                <w:szCs w:val="20"/>
              </w:rPr>
              <w:t>The use case continues at step 4.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Exceptions</w:t>
            </w:r>
          </w:p>
        </w:tc>
      </w:tr>
      <w:tr w:rsidR="00835119" w:rsidRPr="00803B92" w:rsidTr="00B72EBD">
        <w:trPr>
          <w:trHeight w:val="2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ind w:left="720"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Cs/>
                <w:sz w:val="20"/>
                <w:szCs w:val="20"/>
              </w:rPr>
              <w:t>N/A</w:t>
            </w:r>
          </w:p>
        </w:tc>
      </w:tr>
      <w:tr w:rsidR="00835119" w:rsidRPr="00803B92" w:rsidTr="00B72EBD">
        <w:trPr>
          <w:trHeight w:val="20"/>
        </w:trPr>
        <w:tc>
          <w:tcPr>
            <w:tcW w:w="137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03B92">
              <w:rPr>
                <w:rFonts w:ascii="Tahoma" w:hAnsi="Tahoma" w:cs="Tahoma"/>
                <w:b/>
                <w:bCs/>
                <w:sz w:val="20"/>
                <w:szCs w:val="20"/>
              </w:rPr>
              <w:t>Business Rules</w:t>
            </w:r>
          </w:p>
        </w:tc>
        <w:tc>
          <w:tcPr>
            <w:tcW w:w="362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119" w:rsidRPr="00803B92" w:rsidRDefault="00835119" w:rsidP="00B72EB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:rsidR="00835119" w:rsidRDefault="00835119" w:rsidP="001D3E2F"/>
    <w:sectPr w:rsidR="0083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1D3E2F"/>
    <w:rsid w:val="00493B39"/>
    <w:rsid w:val="00526F1A"/>
    <w:rsid w:val="007833B1"/>
    <w:rsid w:val="007D3E4E"/>
    <w:rsid w:val="00835119"/>
    <w:rsid w:val="00B47DB8"/>
    <w:rsid w:val="00C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3</cp:revision>
  <dcterms:created xsi:type="dcterms:W3CDTF">2014-01-11T06:02:00Z</dcterms:created>
  <dcterms:modified xsi:type="dcterms:W3CDTF">2014-01-11T06:46:00Z</dcterms:modified>
</cp:coreProperties>
</file>