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Society Management Platform</w:t>
      </w:r>
    </w:p>
    <w:p>
      <w:pPr>
        <w:pStyle w:val="Subtitle"/>
      </w:pPr>
      <w:r>
        <w:t xml:space="preserve">Software</w:t>
      </w:r>
      <w:r>
        <w:t xml:space="preserve"> </w:t>
      </w:r>
      <w:r>
        <w:t xml:space="preserve">Requirements</w:t>
      </w:r>
      <w:r>
        <w:t xml:space="preserve"> </w:t>
      </w:r>
      <w:r>
        <w:t xml:space="preserve">Specification</w:t>
      </w:r>
      <w:r>
        <w:t xml:space="preserve"> </w:t>
      </w:r>
      <w:r>
        <w:t xml:space="preserve">&amp;</w:t>
      </w:r>
      <w:r>
        <w:t xml:space="preserve"> </w:t>
      </w:r>
      <w:r>
        <w:t xml:space="preserve">Technical</w:t>
      </w:r>
      <w:r>
        <w:t xml:space="preserve"> </w:t>
      </w:r>
      <w:r>
        <w:t xml:space="preserve">Architecture</w:t>
      </w:r>
      <w:r>
        <w:t xml:space="preserve"> </w:t>
      </w:r>
      <w:r>
        <w:t xml:space="preserve">Document</w:t>
      </w:r>
    </w:p>
    <w:p>
      <w:pPr>
        <w:pStyle w:val="Date"/>
      </w:pPr>
      <w:r>
        <w:t xml:space="preserve">Version</w:t>
      </w:r>
      <w:r>
        <w:t xml:space="preserve"> </w:t>
      </w:r>
      <w:r>
        <w:t xml:space="preserve">1.0</w:t>
      </w:r>
      <w:r>
        <w:t xml:space="preserve"> </w:t>
      </w:r>
      <w:r>
        <w:t xml:space="preserve">—</w:t>
      </w:r>
      <w:r>
        <w:t xml:space="preserve"> </w:t>
      </w:r>
      <w:r>
        <w:t xml:space="preserve">Confidential</w:t>
      </w:r>
      <w:r>
        <w:t xml:space="preserve"> </w:t>
      </w:r>
      <w:r>
        <w:t xml:space="preserve">Internal</w:t>
      </w:r>
      <w:r>
        <w:t xml:space="preserve"> </w:t>
      </w:r>
      <w:r>
        <w:t xml:space="preserve">Blueprint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2"/>
      </w:pPr>
      <w:r>
        <w:rPr>
          <w:rStyle w:val="SectionNumber"/>
        </w:rPr>
        <w:t xml:space="preserve">0.1</w:t>
      </w:r>
      <w:r>
        <w:tab/>
      </w:r>
      <w:r>
        <w:t xml:space="preserve">1. Executive Summary</w:t>
      </w:r>
    </w:p>
    <w:p>
      <w:pPr>
        <w:pStyle w:val="FirstParagraph"/>
      </w:pPr>
      <w:r>
        <w:t xml:space="preserve">This document is the single source of truth for building a</w:t>
      </w:r>
      <w:r>
        <w:t xml:space="preserve"> </w:t>
      </w:r>
      <w:r>
        <w:rPr>
          <w:bCs/>
          <w:b/>
        </w:rPr>
        <w:t xml:space="preserve">production-grade, multi-tenant Society Management Platform</w:t>
      </w:r>
      <w:r>
        <w:t xml:space="preserve"> </w:t>
      </w:r>
      <w:r>
        <w:t xml:space="preserve">— a category-defining alternative to MyGate, NoBrokerHood, ApnaComplex, ADDA, and SocietyConnect. It is written for a development team to pick up and begin implementation without further clarification from the business.</w:t>
      </w:r>
    </w:p>
    <w:p>
      <w:pPr>
        <w:pStyle w:val="BodyText"/>
      </w:pPr>
      <w:r>
        <w:t xml:space="preserve">The platform is not scoped as a Visitor Management System. It is scoped as a</w:t>
      </w:r>
      <w:r>
        <w:t xml:space="preserve"> </w:t>
      </w:r>
      <w:r>
        <w:rPr>
          <w:bCs/>
          <w:b/>
        </w:rPr>
        <w:t xml:space="preserve">full residential community operating system</w:t>
      </w:r>
      <w:r>
        <w:t xml:space="preserve">: security &amp; access control, financial operations (billing/ledger), facility management (amenities, parking, inventory), community engagement (notices, events, polls), staff workforce management, and a data/reporting layer — all sitting on an architecture that can scale from a single pilot society to</w:t>
      </w:r>
      <w:r>
        <w:t xml:space="preserve"> </w:t>
      </w:r>
      <w:r>
        <w:rPr>
          <w:bCs/>
          <w:b/>
        </w:rPr>
        <w:t xml:space="preserve">10,000+ societies and millions of residents</w:t>
      </w:r>
      <w:r>
        <w:t xml:space="preserve"> </w:t>
      </w:r>
      <w:r>
        <w:t xml:space="preserve">as a white-labeled SaaS product.</w:t>
      </w:r>
    </w:p>
    <w:p>
      <w:pPr>
        <w:pStyle w:val="BodyText"/>
      </w:pPr>
      <w:r>
        <w:t xml:space="preserve">Key architectural commitments made in this document:</w:t>
      </w:r>
      <w:r>
        <w:t xml:space="preserve"> </w:t>
      </w:r>
      <w:r>
        <w:t xml:space="preserve">-</w:t>
      </w:r>
      <w:r>
        <w:t xml:space="preserve"> </w:t>
      </w:r>
      <w:r>
        <w:rPr>
          <w:bCs/>
          <w:b/>
        </w:rPr>
        <w:t xml:space="preserve">API-first</w:t>
      </w:r>
      <w:r>
        <w:t xml:space="preserve">: a single backend serves Web, Desktop (guard house / admin kiosk), and future Mobile apps.</w:t>
      </w:r>
      <w:r>
        <w:t xml:space="preserve"> </w:t>
      </w:r>
      <w:r>
        <w:t xml:space="preserve">-</w:t>
      </w:r>
      <w:r>
        <w:t xml:space="preserve"> </w:t>
      </w:r>
      <w:r>
        <w:rPr>
          <w:bCs/>
          <w:b/>
        </w:rPr>
        <w:t xml:space="preserve">Multi-tenant from day one</w:t>
      </w:r>
      <w:r>
        <w:t xml:space="preserve"> </w:t>
      </w:r>
      <w:r>
        <w:t xml:space="preserve">at the data-model level (</w:t>
      </w:r>
      <w:r>
        <w:rPr>
          <w:rStyle w:val="VerbatimChar"/>
        </w:rPr>
        <w:t xml:space="preserve">tenant_id</w:t>
      </w:r>
      <w:r>
        <w:t xml:space="preserve">/</w:t>
      </w:r>
      <w:r>
        <w:rPr>
          <w:rStyle w:val="VerbatimChar"/>
        </w:rPr>
        <w:t xml:space="preserve">society_id</w:t>
      </w:r>
      <w:r>
        <w:t xml:space="preserve"> </w:t>
      </w:r>
      <w:r>
        <w:t xml:space="preserve">scoping everywhere), even though Phase 1 ships single-society.</w:t>
      </w:r>
      <w:r>
        <w:t xml:space="preserve"> </w:t>
      </w:r>
      <w:r>
        <w:t xml:space="preserve">-</w:t>
      </w:r>
      <w:r>
        <w:t xml:space="preserve"> </w:t>
      </w:r>
      <w:r>
        <w:rPr>
          <w:bCs/>
          <w:b/>
        </w:rPr>
        <w:t xml:space="preserve">Event-driven</w:t>
      </w:r>
      <w:r>
        <w:t xml:space="preserve"> </w:t>
      </w:r>
      <w:r>
        <w:t xml:space="preserve">for cross-module workflows (visitor arrival → notification → gate log → analytics) via a message queue, not tightly-coupled synchronous calls.</w:t>
      </w:r>
      <w:r>
        <w:t xml:space="preserve"> </w:t>
      </w:r>
      <w:r>
        <w:t xml:space="preserve">-</w:t>
      </w:r>
      <w:r>
        <w:t xml:space="preserve"> </w:t>
      </w:r>
      <w:r>
        <w:rPr>
          <w:bCs/>
          <w:b/>
        </w:rPr>
        <w:t xml:space="preserve">Security-by-design</w:t>
      </w:r>
      <w:r>
        <w:t xml:space="preserve">: RBAC + ABAC hybrid, encryption at rest/in transit, OWASP Top 10 mitigations baked into the API layer, not bolted on later.</w:t>
      </w:r>
      <w:r>
        <w:t xml:space="preserve"> </w:t>
      </w:r>
      <w:r>
        <w:t xml:space="preserve">-</w:t>
      </w:r>
      <w:r>
        <w:t xml:space="preserve"> </w:t>
      </w:r>
      <w:r>
        <w:rPr>
          <w:bCs/>
          <w:b/>
        </w:rPr>
        <w:t xml:space="preserve">Extensibility hooks</w:t>
      </w:r>
      <w:r>
        <w:t xml:space="preserve"> </w:t>
      </w:r>
      <w:r>
        <w:t xml:space="preserve">for AI (chatbot, complaint triage, facial recognition), IoT (smart locks, video door phones), and marketplace/local-vendor commerce are designed into the schema and service boundaries now, even though they are not built in Phase 1.</w:t>
      </w:r>
    </w:p>
    <w:bookmarkEnd w:id="20"/>
    <w:bookmarkStart w:id="21" w:name="product-vision-strategic-goals"/>
    <w:p>
      <w:pPr>
        <w:pStyle w:val="Heading2"/>
      </w:pPr>
      <w:r>
        <w:rPr>
          <w:rStyle w:val="SectionNumber"/>
        </w:rPr>
        <w:t xml:space="preserve">0.2</w:t>
      </w:r>
      <w:r>
        <w:tab/>
      </w:r>
      <w:r>
        <w:t xml:space="preserve">2. Product Vision &amp; Strategic Goals</w:t>
      </w:r>
    </w:p>
    <w:p>
      <w:pPr>
        <w:pStyle w:val="FirstParagraph"/>
      </w:pPr>
      <w:r>
        <w:rPr>
          <w:bCs/>
          <w:b/>
        </w:rPr>
        <w:t xml:space="preserve">Vision statement</w:t>
      </w:r>
      <w:r>
        <w:t xml:space="preserve">: Become the operating system for residential communities — the single platform a resident, a security guard, a committee treasurer, and a facility manager all open every day.</w:t>
      </w:r>
    </w:p>
    <w:p>
      <w:pPr>
        <w:pStyle w:val="BodyText"/>
      </w:pPr>
      <w:r>
        <w:rPr>
          <w:bCs/>
          <w:b/>
        </w:rPr>
        <w:t xml:space="preserve">Strategic goals</w:t>
      </w:r>
      <w:r>
        <w:t xml:space="preserve">:</w:t>
      </w:r>
      <w:r>
        <w:t xml:space="preserve"> </w:t>
      </w:r>
      <w:r>
        <w:t xml:space="preserve">1. Reduce manual gate/security overhead by digitizing visitor, delivery, and staff entry.</w:t>
      </w:r>
      <w:r>
        <w:t xml:space="preserve"> </w:t>
      </w:r>
      <w:r>
        <w:t xml:space="preserve">2. Give committees a transparent, auditable financial ledger (billing, dues, expenses) to reduce disputes.</w:t>
      </w:r>
      <w:r>
        <w:t xml:space="preserve"> </w:t>
      </w:r>
      <w:r>
        <w:t xml:space="preserve">3. Increase resident engagement (notices, events, polls, community chat) to reduce reliance on WhatsApp groups.</w:t>
      </w:r>
      <w:r>
        <w:t xml:space="preserve"> </w:t>
      </w:r>
      <w:r>
        <w:t xml:space="preserve">4. Provide society management companies (Company Admin tier) a way to operate many societies from one dashboard.</w:t>
      </w:r>
      <w:r>
        <w:t xml:space="preserve"> </w:t>
      </w:r>
      <w:r>
        <w:t xml:space="preserve">5. Build a data platform (reports, analytics) that becomes a moat — the longer a society uses the platform, the harder to leave.</w:t>
      </w:r>
      <w:r>
        <w:t xml:space="preserve"> </w:t>
      </w:r>
      <w:r>
        <w:t xml:space="preserve">6. Architect for SaaS resale: white-label, subscription billing, multi-tenant isolation, so the same codebase serves both a single self-managed society and a commercial multi-society SaaS business.</w:t>
      </w:r>
    </w:p>
    <w:p>
      <w:pPr>
        <w:pStyle w:val="BodyText"/>
      </w:pPr>
      <w:r>
        <w:rPr>
          <w:bCs/>
          <w:b/>
        </w:rPr>
        <w:t xml:space="preserve">Business model implication for architecture</w:t>
      </w:r>
      <w:r>
        <w:t xml:space="preserve">: Because this may become a paid SaaS product, the design must support</w:t>
      </w:r>
      <w:r>
        <w:t xml:space="preserve"> </w:t>
      </w:r>
      <w:r>
        <w:rPr>
          <w:bCs/>
          <w:b/>
        </w:rPr>
        <w:t xml:space="preserve">subscription plans, usage metering, and tenant-level feature flags</w:t>
      </w:r>
      <w:r>
        <w:t xml:space="preserve"> </w:t>
      </w:r>
      <w:r>
        <w:t xml:space="preserve">from the data-model level — even though monetization is a later phase.</w:t>
      </w:r>
    </w:p>
    <w:bookmarkEnd w:id="21"/>
    <w:bookmarkStart w:id="25" w:name="scope-definition"/>
    <w:p>
      <w:pPr>
        <w:pStyle w:val="Heading2"/>
      </w:pPr>
      <w:r>
        <w:rPr>
          <w:rStyle w:val="SectionNumber"/>
        </w:rPr>
        <w:t xml:space="preserve">0.3</w:t>
      </w:r>
      <w:r>
        <w:tab/>
      </w:r>
      <w:r>
        <w:t xml:space="preserve">3. Scope Definition</w:t>
      </w:r>
    </w:p>
    <w:bookmarkStart w:id="22" w:name="in-scope-phase-1n-this-document"/>
    <w:p>
      <w:pPr>
        <w:pStyle w:val="Heading3"/>
      </w:pPr>
      <w:r>
        <w:rPr>
          <w:rStyle w:val="SectionNumber"/>
        </w:rPr>
        <w:t xml:space="preserve">0.3.1</w:t>
      </w:r>
      <w:r>
        <w:tab/>
      </w:r>
      <w:r>
        <w:t xml:space="preserve">3.1 In Scope (Phase 1–N, this document)</w:t>
      </w:r>
    </w:p>
    <w:p>
      <w:pPr>
        <w:numPr>
          <w:ilvl w:val="0"/>
          <w:numId w:val="1001"/>
        </w:numPr>
        <w:pStyle w:val="Compact"/>
      </w:pPr>
      <w:r>
        <w:t xml:space="preserve">Web application (resident portal, admin/committee console, super-admin console)</w:t>
      </w:r>
    </w:p>
    <w:p>
      <w:pPr>
        <w:numPr>
          <w:ilvl w:val="0"/>
          <w:numId w:val="1001"/>
        </w:numPr>
        <w:pStyle w:val="Compact"/>
      </w:pPr>
      <w:r>
        <w:t xml:space="preserve">Desktop application for the security guard house (offline-tolerant, kiosk-style)</w:t>
      </w:r>
    </w:p>
    <w:p>
      <w:pPr>
        <w:numPr>
          <w:ilvl w:val="0"/>
          <w:numId w:val="1001"/>
        </w:numPr>
        <w:pStyle w:val="Compact"/>
      </w:pPr>
      <w:r>
        <w:t xml:space="preserve">Backend REST/GraphQL-hybrid API layer</w:t>
      </w:r>
    </w:p>
    <w:p>
      <w:pPr>
        <w:numPr>
          <w:ilvl w:val="0"/>
          <w:numId w:val="1001"/>
        </w:numPr>
        <w:pStyle w:val="Compact"/>
      </w:pPr>
      <w:r>
        <w:t xml:space="preserve">PostgreSQL-based relational data platform</w:t>
      </w:r>
    </w:p>
    <w:p>
      <w:pPr>
        <w:numPr>
          <w:ilvl w:val="0"/>
          <w:numId w:val="1001"/>
        </w:numPr>
        <w:pStyle w:val="Compact"/>
      </w:pPr>
      <w:r>
        <w:t xml:space="preserve">Authentication &amp; RBAC across all roles</w:t>
      </w:r>
    </w:p>
    <w:p>
      <w:pPr>
        <w:numPr>
          <w:ilvl w:val="0"/>
          <w:numId w:val="1001"/>
        </w:numPr>
        <w:pStyle w:val="Compact"/>
      </w:pPr>
      <w:r>
        <w:t xml:space="preserve">Notification system (push, SMS, email; WhatsApp-ready)</w:t>
      </w:r>
    </w:p>
    <w:p>
      <w:pPr>
        <w:numPr>
          <w:ilvl w:val="0"/>
          <w:numId w:val="1001"/>
        </w:numPr>
        <w:pStyle w:val="Compact"/>
      </w:pPr>
      <w:r>
        <w:t xml:space="preserve">All 22 functional modules listed in Section 6</w:t>
      </w:r>
    </w:p>
    <w:p>
      <w:pPr>
        <w:numPr>
          <w:ilvl w:val="0"/>
          <w:numId w:val="1001"/>
        </w:numPr>
        <w:pStyle w:val="Compact"/>
      </w:pPr>
      <w:r>
        <w:t xml:space="preserve">Reporting/analytics dashboard</w:t>
      </w:r>
    </w:p>
    <w:p>
      <w:pPr>
        <w:numPr>
          <w:ilvl w:val="0"/>
          <w:numId w:val="1001"/>
        </w:numPr>
        <w:pStyle w:val="Compact"/>
      </w:pPr>
      <w:r>
        <w:t xml:space="preserve">Multi-tenant SaaS-ready architecture (even if commercialization is a later business decision)</w:t>
      </w:r>
    </w:p>
    <w:bookmarkEnd w:id="22"/>
    <w:bookmarkStart w:id="23" w:name="Xe529b926d0b5da6cbd25d492ee5a464b32bda65"/>
    <w:p>
      <w:pPr>
        <w:pStyle w:val="Heading3"/>
      </w:pPr>
      <w:r>
        <w:rPr>
          <w:rStyle w:val="SectionNumber"/>
        </w:rPr>
        <w:t xml:space="preserve">0.3.2</w:t>
      </w:r>
      <w:r>
        <w:tab/>
      </w:r>
      <w:r>
        <w:t xml:space="preserve">3.2 Explicitly Out of Scope for Phase 1 (but architected for)</w:t>
      </w:r>
    </w:p>
    <w:p>
      <w:pPr>
        <w:numPr>
          <w:ilvl w:val="0"/>
          <w:numId w:val="1002"/>
        </w:numPr>
        <w:pStyle w:val="Compact"/>
      </w:pPr>
      <w:r>
        <w:t xml:space="preserve">Native resident mobile apps (iOS/Android) — backend APIs are built mobile-ready; app itself is a later phase.</w:t>
      </w:r>
    </w:p>
    <w:p>
      <w:pPr>
        <w:numPr>
          <w:ilvl w:val="0"/>
          <w:numId w:val="1002"/>
        </w:numPr>
        <w:pStyle w:val="Compact"/>
      </w:pPr>
      <w:r>
        <w:t xml:space="preserve">Marketplace/local vendor commerce, community chat, SOS, digital intercom, video door calling, IoT/smart locks, facial recognition, AI chatbot/complaint triage — see Section 7 (Future-Ready Hooks).</w:t>
      </w:r>
    </w:p>
    <w:p>
      <w:pPr>
        <w:numPr>
          <w:ilvl w:val="0"/>
          <w:numId w:val="1002"/>
        </w:numPr>
        <w:pStyle w:val="Compact"/>
      </w:pPr>
      <w:r>
        <w:t xml:space="preserve">Full white-label theming engine (basic tenant branding — logo/colors — is in scope; a full theme marketplace is not).</w:t>
      </w:r>
    </w:p>
    <w:bookmarkEnd w:id="23"/>
    <w:bookmarkStart w:id="24" w:name="X8659bd624641746e74f62ba697c11989631c9cd"/>
    <w:p>
      <w:pPr>
        <w:pStyle w:val="Heading3"/>
      </w:pPr>
      <w:r>
        <w:rPr>
          <w:rStyle w:val="SectionNumber"/>
        </w:rPr>
        <w:t xml:space="preserve">0.3.3</w:t>
      </w:r>
      <w:r>
        <w:tab/>
      </w:r>
      <w:r>
        <w:t xml:space="preserve">3.3 Out of Scope Permanently (unless re-scoped)</w:t>
      </w:r>
    </w:p>
    <w:p>
      <w:pPr>
        <w:numPr>
          <w:ilvl w:val="0"/>
          <w:numId w:val="1003"/>
        </w:numPr>
        <w:pStyle w:val="Compact"/>
      </w:pPr>
      <w:r>
        <w:t xml:space="preserve">Payment gateway PCI-DSS custody (we integrate a certified processor — Razorpay/Stripe — rather than handling card data ourselves).</w:t>
      </w:r>
    </w:p>
    <w:p>
      <w:pPr>
        <w:numPr>
          <w:ilvl w:val="0"/>
          <w:numId w:val="1003"/>
        </w:numPr>
        <w:pStyle w:val="Compact"/>
      </w:pPr>
      <w:r>
        <w:t xml:space="preserve">Government ID verification / KYC beyond document upload + manual verification.</w:t>
      </w:r>
    </w:p>
    <w:bookmarkEnd w:id="24"/>
    <w:bookmarkEnd w:id="25"/>
    <w:bookmarkStart w:id="27" w:name="global-assumptions-design-conventions"/>
    <w:p>
      <w:pPr>
        <w:pStyle w:val="Heading2"/>
      </w:pPr>
      <w:r>
        <w:rPr>
          <w:rStyle w:val="SectionNumber"/>
        </w:rPr>
        <w:t xml:space="preserve">0.4</w:t>
      </w:r>
      <w:r>
        <w:tab/>
      </w:r>
      <w:r>
        <w:t xml:space="preserve">4. Global Assumptions &amp; Design Conventions</w:t>
      </w:r>
    </w:p>
    <w:p>
      <w:pPr>
        <w:pStyle w:val="FirstParagraph"/>
      </w:pPr>
      <w:r>
        <w:t xml:space="preserve">Explicit assumptions, since the brief requires every assumption to be stated:</w:t>
      </w:r>
    </w:p>
    <w:p>
      <w:pPr>
        <w:numPr>
          <w:ilvl w:val="0"/>
          <w:numId w:val="1004"/>
        </w:numPr>
        <w:pStyle w:val="Compact"/>
      </w:pPr>
      <w:r>
        <w:rPr>
          <w:bCs/>
          <w:b/>
        </w:rPr>
        <w:t xml:space="preserve">Primary market is India</w:t>
      </w:r>
      <w:r>
        <w:t xml:space="preserve"> </w:t>
      </w:r>
      <w:r>
        <w:t xml:space="preserve">(evidenced by comparable products MyGate/ApnaComplex/NoBrokerHood/ADDA). Currency defaults to</w:t>
      </w:r>
      <w:r>
        <w:t xml:space="preserve"> </w:t>
      </w:r>
      <w:r>
        <w:rPr>
          <w:bCs/>
          <w:b/>
        </w:rPr>
        <w:t xml:space="preserve">INR (₹)</w:t>
      </w:r>
      <w:r>
        <w:t xml:space="preserve">, timestamps default to</w:t>
      </w:r>
      <w:r>
        <w:t xml:space="preserve"> </w:t>
      </w:r>
      <w:r>
        <w:rPr>
          <w:bCs/>
          <w:b/>
        </w:rPr>
        <w:t xml:space="preserve">IST (UTC+5:30)</w:t>
      </w:r>
      <w:r>
        <w:t xml:space="preserve"> </w:t>
      </w:r>
      <w:r>
        <w:t xml:space="preserve">stored as UTC in the DB and rendered in IST, and phone/OTP flows assume Indian mobile numbers (+91) with extensibility for other country codes for future international expansion.</w:t>
      </w:r>
    </w:p>
    <w:p>
      <w:pPr>
        <w:numPr>
          <w:ilvl w:val="0"/>
          <w:numId w:val="1004"/>
        </w:numPr>
        <w:pStyle w:val="Compact"/>
      </w:pPr>
      <w:r>
        <w:rPr>
          <w:bCs/>
          <w:b/>
        </w:rPr>
        <w:t xml:space="preserve">Multi-tenancy unit =</w:t>
      </w:r>
      <w:r>
        <w:rPr>
          <w:bCs/>
          <w:b/>
        </w:rPr>
        <w:t xml:space="preserve"> </w:t>
      </w:r>
      <w:r>
        <w:rPr>
          <w:bCs/>
          <w:b/>
        </w:rPr>
        <w:t xml:space="preserve">“</w:t>
      </w:r>
      <w:r>
        <w:rPr>
          <w:bCs/>
          <w:b/>
        </w:rPr>
        <w:t xml:space="preserve">Society</w:t>
      </w:r>
      <w:r>
        <w:rPr>
          <w:bCs/>
          <w:b/>
        </w:rPr>
        <w:t xml:space="preserve">”</w:t>
      </w:r>
      <w:r>
        <w:t xml:space="preserve">, and a</w:t>
      </w:r>
      <w:r>
        <w:t xml:space="preserve"> </w:t>
      </w:r>
      <w:r>
        <w:t xml:space="preserve">“</w:t>
      </w:r>
      <w:r>
        <w:t xml:space="preserve">Company Admin</w:t>
      </w:r>
      <w:r>
        <w:t xml:space="preserve">”</w:t>
      </w:r>
      <w:r>
        <w:t xml:space="preserve"> </w:t>
      </w:r>
      <w:r>
        <w:t xml:space="preserve">(a facility management company) can operate many societies. A</w:t>
      </w:r>
      <w:r>
        <w:t xml:space="preserve"> </w:t>
      </w:r>
      <w:r>
        <w:t xml:space="preserve">“</w:t>
      </w:r>
      <w:r>
        <w:t xml:space="preserve">Super Admin</w:t>
      </w:r>
      <w:r>
        <w:t xml:space="preserve">”</w:t>
      </w:r>
      <w:r>
        <w:t xml:space="preserve"> </w:t>
      </w:r>
      <w:r>
        <w:t xml:space="preserve">operates the whole SaaS platform across all companies. This 3-tier hierarchy (Platform → Management Company → Society) is assumed because real players (ADDA, ApnaComplex) sell to both individual societies and facility management companies.</w:t>
      </w:r>
    </w:p>
    <w:p>
      <w:pPr>
        <w:numPr>
          <w:ilvl w:val="0"/>
          <w:numId w:val="1004"/>
        </w:numPr>
        <w:pStyle w:val="Compact"/>
      </w:pPr>
      <w:r>
        <w:rPr>
          <w:bCs/>
          <w:b/>
        </w:rPr>
        <w:t xml:space="preserve">Flat hierarchy</w:t>
      </w:r>
      <w:r>
        <w:t xml:space="preserve">: Society → Tower/Block → Floor → Flat/Unit. Villa-style societies (no towers) are supported by making Tower optional (a Flat can attach directly to a Society).</w:t>
      </w:r>
    </w:p>
    <w:p>
      <w:pPr>
        <w:numPr>
          <w:ilvl w:val="0"/>
          <w:numId w:val="1004"/>
        </w:numPr>
        <w:pStyle w:val="Compact"/>
      </w:pPr>
      <w:r>
        <w:rPr>
          <w:bCs/>
          <w:b/>
        </w:rPr>
        <w:t xml:space="preserve">One flat can have multiple concurrent occupants</w:t>
      </w:r>
      <w:r>
        <w:t xml:space="preserve"> </w:t>
      </w:r>
      <w:r>
        <w:t xml:space="preserve">(owner not resident, tenant resident, family members) — the data model must not assume 1 flat = 1 user.</w:t>
      </w:r>
    </w:p>
    <w:p>
      <w:pPr>
        <w:numPr>
          <w:ilvl w:val="0"/>
          <w:numId w:val="1004"/>
        </w:numPr>
        <w:pStyle w:val="Compact"/>
      </w:pPr>
      <w:r>
        <w:rPr>
          <w:bCs/>
          <w:b/>
        </w:rPr>
        <w:t xml:space="preserve">Offline tolerance is required at the gate</w:t>
      </w:r>
      <w:r>
        <w:t xml:space="preserve">: the Security Guard desktop/kiosk app must keep functioning (queue writes locally, sync later) during internet outages, since gate operations cannot halt.</w:t>
      </w:r>
    </w:p>
    <w:p>
      <w:pPr>
        <w:numPr>
          <w:ilvl w:val="0"/>
          <w:numId w:val="1004"/>
        </w:numPr>
        <w:pStyle w:val="Compact"/>
      </w:pPr>
      <w:r>
        <w:rPr>
          <w:bCs/>
          <w:b/>
        </w:rPr>
        <w:t xml:space="preserve">Payments are processed via a third-party gateway</w:t>
      </w:r>
      <w:r>
        <w:t xml:space="preserve"> </w:t>
      </w:r>
      <w:r>
        <w:t xml:space="preserve">(assume Razorpay as primary, since it dominates Indian society-management integrations); the platform stores transaction references and status, not raw card/bank data.</w:t>
      </w:r>
    </w:p>
    <w:p>
      <w:pPr>
        <w:numPr>
          <w:ilvl w:val="0"/>
          <w:numId w:val="1004"/>
        </w:numPr>
        <w:pStyle w:val="Compact"/>
      </w:pPr>
      <w:r>
        <w:rPr>
          <w:bCs/>
          <w:b/>
        </w:rPr>
        <w:t xml:space="preserve">Biometric/facial recognition hardware is not procured in Phase 1</w:t>
      </w:r>
      <w:r>
        <w:t xml:space="preserve"> </w:t>
      </w:r>
      <w:r>
        <w:t xml:space="preserve">— the Domestic Staff Attendance and Security modules are designed with a</w:t>
      </w:r>
      <w:r>
        <w:t xml:space="preserve"> </w:t>
      </w:r>
      <w:r>
        <w:rPr>
          <w:rStyle w:val="VerbatimChar"/>
        </w:rPr>
        <w:t xml:space="preserve">verification_method</w:t>
      </w:r>
      <w:r>
        <w:t xml:space="preserve"> </w:t>
      </w:r>
      <w:r>
        <w:t xml:space="preserve">enum (</w:t>
      </w:r>
      <w:r>
        <w:rPr>
          <w:rStyle w:val="VerbatimChar"/>
        </w:rPr>
        <w:t xml:space="preserve">qr | manual | biometric | facial</w:t>
      </w:r>
      <w:r>
        <w:t xml:space="preserve">) so hardware can be added later without schema changes.</w:t>
      </w:r>
    </w:p>
    <w:p>
      <w:pPr>
        <w:numPr>
          <w:ilvl w:val="0"/>
          <w:numId w:val="1004"/>
        </w:numPr>
        <w:pStyle w:val="Compact"/>
      </w:pPr>
      <w:r>
        <w:rPr>
          <w:bCs/>
          <w:b/>
        </w:rPr>
        <w:t xml:space="preserve">Notifications</w:t>
      </w:r>
      <w:r>
        <w:t xml:space="preserve">: Push (FCM), SMS (any DLT-compliant Indian SMS gateway, e.g., MSG91/Twilio), Email (SES/SendGrid), and WhatsApp (WhatsApp Business API via a BSP like Gupshup) — WhatsApp is</w:t>
      </w:r>
      <w:r>
        <w:t xml:space="preserve"> </w:t>
      </w:r>
      <w:r>
        <w:t xml:space="preserve">“</w:t>
      </w:r>
      <w:r>
        <w:t xml:space="preserve">ready</w:t>
      </w:r>
      <w:r>
        <w:t xml:space="preserve">”</w:t>
      </w:r>
      <w:r>
        <w:t xml:space="preserve"> </w:t>
      </w:r>
      <w:r>
        <w:t xml:space="preserve">(interface built) but may not be contracted/live in Phase 1 due to per-message cost and approval lead time.</w:t>
      </w:r>
    </w:p>
    <w:p>
      <w:pPr>
        <w:numPr>
          <w:ilvl w:val="0"/>
          <w:numId w:val="1004"/>
        </w:numPr>
        <w:pStyle w:val="Compact"/>
      </w:pPr>
      <w:r>
        <w:rPr>
          <w:bCs/>
          <w:b/>
        </w:rPr>
        <w:t xml:space="preserve">Soft delete everywhere</w:t>
      </w:r>
      <w:r>
        <w:t xml:space="preserve">: no domain table permanently deletes a row (except explicit GDPR/DPDP-style user-data erasure requests); all tables carry</w:t>
      </w:r>
      <w:r>
        <w:t xml:space="preserve"> </w:t>
      </w:r>
      <w:r>
        <w:rPr>
          <w:rStyle w:val="VerbatimChar"/>
        </w:rPr>
        <w:t xml:space="preserve">deleted_at</w:t>
      </w:r>
      <w:r>
        <w:t xml:space="preserve">.</w:t>
      </w:r>
    </w:p>
    <w:p>
      <w:pPr>
        <w:numPr>
          <w:ilvl w:val="0"/>
          <w:numId w:val="1004"/>
        </w:numPr>
        <w:pStyle w:val="Compact"/>
      </w:pPr>
      <w:r>
        <w:rPr>
          <w:bCs/>
          <w:b/>
        </w:rPr>
        <w:t xml:space="preserve">Audit columns are universal</w:t>
      </w:r>
      <w:r>
        <w:t xml:space="preserve">: every table has</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deleted_at</w:t>
      </w:r>
      <w:r>
        <w:t xml:space="preserve"> </w:t>
      </w:r>
      <w:r>
        <w:t xml:space="preserve">unless explicitly noted otherwise (pure lookup tables may omit</w:t>
      </w:r>
      <w:r>
        <w:t xml:space="preserve"> </w:t>
      </w:r>
      <w:r>
        <w:rPr>
          <w:rStyle w:val="VerbatimChar"/>
        </w:rPr>
        <w:t xml:space="preserve">created_by</w:t>
      </w:r>
      <w:r>
        <w:t xml:space="preserve">/</w:t>
      </w:r>
      <w:r>
        <w:rPr>
          <w:rStyle w:val="VerbatimChar"/>
        </w:rPr>
        <w:t xml:space="preserve">updated_by</w:t>
      </w:r>
      <w:r>
        <w:t xml:space="preserve">).</w:t>
      </w:r>
    </w:p>
    <w:p>
      <w:pPr>
        <w:numPr>
          <w:ilvl w:val="0"/>
          <w:numId w:val="1004"/>
        </w:numPr>
        <w:pStyle w:val="Compact"/>
      </w:pPr>
      <w:r>
        <w:rPr>
          <w:bCs/>
          <w:b/>
        </w:rPr>
        <w:t xml:space="preserve">India’s DPDP Act 2023</w:t>
      </w:r>
      <w:r>
        <w:t xml:space="preserve"> </w:t>
      </w:r>
      <w:r>
        <w:t xml:space="preserve">(data protection) is assumed as the compliance baseline instead of GDPR, given the target market — this affects consent capture on resident documents and a data-retention/erasure workflow.</w:t>
      </w:r>
    </w:p>
    <w:bookmarkStart w:id="26" w:name="naming-id-conventions"/>
    <w:p>
      <w:pPr>
        <w:pStyle w:val="Heading3"/>
      </w:pPr>
      <w:r>
        <w:rPr>
          <w:rStyle w:val="SectionNumber"/>
        </w:rPr>
        <w:t xml:space="preserve">0.4.1</w:t>
      </w:r>
      <w:r>
        <w:tab/>
      </w:r>
      <w:r>
        <w:t xml:space="preserve">4.1 Naming &amp; ID Conventions</w:t>
      </w:r>
    </w:p>
    <w:p>
      <w:pPr>
        <w:numPr>
          <w:ilvl w:val="0"/>
          <w:numId w:val="1005"/>
        </w:numPr>
        <w:pStyle w:val="Compact"/>
      </w:pPr>
      <w:r>
        <w:t xml:space="preserve">Primary keys:</w:t>
      </w:r>
      <w:r>
        <w:t xml:space="preserve"> </w:t>
      </w:r>
      <w:r>
        <w:rPr>
          <w:rStyle w:val="VerbatimChar"/>
        </w:rPr>
        <w:t xml:space="preserve">UUID</w:t>
      </w:r>
      <w:r>
        <w:t xml:space="preserve"> </w:t>
      </w:r>
      <w:r>
        <w:t xml:space="preserve">(v4) everywhere — not auto-increment integers — because multi-tenant data will eventually be merged/migrated/replicated across regions, and UUIDs avoid collision and avoid leaking row-count/business-volume information via sequential IDs.</w:t>
      </w:r>
    </w:p>
    <w:p>
      <w:pPr>
        <w:numPr>
          <w:ilvl w:val="0"/>
          <w:numId w:val="1005"/>
        </w:numPr>
        <w:pStyle w:val="Compact"/>
      </w:pPr>
      <w:r>
        <w:t xml:space="preserve">Foreign keys:</w:t>
      </w:r>
      <w:r>
        <w:t xml:space="preserve"> </w:t>
      </w:r>
      <w:r>
        <w:rPr>
          <w:rStyle w:val="VerbatimChar"/>
        </w:rPr>
        <w:t xml:space="preserve">&lt;entity&gt;_id</w:t>
      </w:r>
      <w:r>
        <w:t xml:space="preserve">, e.g. </w:t>
      </w:r>
      <w:r>
        <w:rPr>
          <w:rStyle w:val="VerbatimChar"/>
        </w:rPr>
        <w:t xml:space="preserve">flat_id</w:t>
      </w:r>
      <w:r>
        <w:t xml:space="preserve">,</w:t>
      </w:r>
      <w:r>
        <w:t xml:space="preserve"> </w:t>
      </w:r>
      <w:r>
        <w:rPr>
          <w:rStyle w:val="VerbatimChar"/>
        </w:rPr>
        <w:t xml:space="preserve">society_id</w:t>
      </w:r>
      <w:r>
        <w:t xml:space="preserve">.</w:t>
      </w:r>
    </w:p>
    <w:p>
      <w:pPr>
        <w:numPr>
          <w:ilvl w:val="0"/>
          <w:numId w:val="1005"/>
        </w:numPr>
        <w:pStyle w:val="Compact"/>
      </w:pPr>
      <w:r>
        <w:t xml:space="preserve">Every tenant-scoped table carries</w:t>
      </w:r>
      <w:r>
        <w:t xml:space="preserve"> </w:t>
      </w:r>
      <w:r>
        <w:rPr>
          <w:rStyle w:val="VerbatimChar"/>
        </w:rPr>
        <w:t xml:space="preserve">society_id</w:t>
      </w:r>
      <w:r>
        <w:t xml:space="preserve"> </w:t>
      </w:r>
      <w:r>
        <w:t xml:space="preserve">(and transitively</w:t>
      </w:r>
      <w:r>
        <w:t xml:space="preserve"> </w:t>
      </w:r>
      <w:r>
        <w:rPr>
          <w:rStyle w:val="VerbatimChar"/>
        </w:rPr>
        <w:t xml:space="preserve">tenant_id</w:t>
      </w:r>
      <w:r>
        <w:t xml:space="preserve"> </w:t>
      </w:r>
      <w:r>
        <w:t xml:space="preserve">via society → company → tenant) to enable row-level multi-tenant isolation.</w:t>
      </w:r>
    </w:p>
    <w:p>
      <w:pPr>
        <w:numPr>
          <w:ilvl w:val="0"/>
          <w:numId w:val="1005"/>
        </w:numPr>
        <w:pStyle w:val="Compact"/>
      </w:pPr>
      <w:r>
        <w:t xml:space="preserve">Timestamps: stored as</w:t>
      </w:r>
      <w:r>
        <w:t xml:space="preserve"> </w:t>
      </w:r>
      <w:r>
        <w:rPr>
          <w:rStyle w:val="VerbatimChar"/>
        </w:rPr>
        <w:t xml:space="preserve">TIMESTAMPTZ</w:t>
      </w:r>
      <w:r>
        <w:t xml:space="preserve"> </w:t>
      </w:r>
      <w:r>
        <w:t xml:space="preserve">in UTC.</w:t>
      </w:r>
    </w:p>
    <w:p>
      <w:pPr>
        <w:numPr>
          <w:ilvl w:val="0"/>
          <w:numId w:val="1005"/>
        </w:numPr>
        <w:pStyle w:val="Compact"/>
      </w:pPr>
      <w:r>
        <w:t xml:space="preserve">Money columns:</w:t>
      </w:r>
      <w:r>
        <w:t xml:space="preserve"> </w:t>
      </w:r>
      <w:r>
        <w:rPr>
          <w:rStyle w:val="VerbatimChar"/>
        </w:rPr>
        <w:t xml:space="preserve">NUMERIC(12,2)</w:t>
      </w:r>
      <w:r>
        <w:t xml:space="preserve">, currency code stored alongside (</w:t>
      </w:r>
      <w:r>
        <w:rPr>
          <w:rStyle w:val="VerbatimChar"/>
        </w:rPr>
        <w:t xml:space="preserve">currency CHAR(3) DEFAULT 'INR'</w:t>
      </w:r>
      <w:r>
        <w:t xml:space="preserve">) for future multi-currency SaaS expansion.</w:t>
      </w:r>
    </w:p>
    <w:p>
      <w:r>
        <w:pict>
          <v:rect style="width:0;height:1.5pt" o:hralign="center" o:hrstd="t" o:hr="t"/>
        </w:pict>
      </w:r>
    </w:p>
    <w:bookmarkEnd w:id="26"/>
    <w:bookmarkEnd w:id="27"/>
    <w:bookmarkStart w:id="32" w:name="user-personas-roles-permission-matrix"/>
    <w:p>
      <w:pPr>
        <w:pStyle w:val="Heading2"/>
      </w:pPr>
      <w:r>
        <w:rPr>
          <w:rStyle w:val="SectionNumber"/>
        </w:rPr>
        <w:t xml:space="preserve">0.5</w:t>
      </w:r>
      <w:r>
        <w:tab/>
      </w:r>
      <w:r>
        <w:t xml:space="preserve">5. User Personas, Roles &amp; Permission Matrix</w:t>
      </w:r>
    </w:p>
    <w:bookmarkStart w:id="28" w:name="Xeb4779d97e93d621193a057e94b760673d34a8a"/>
    <w:p>
      <w:pPr>
        <w:pStyle w:val="Heading3"/>
      </w:pPr>
      <w:r>
        <w:rPr>
          <w:rStyle w:val="SectionNumber"/>
        </w:rPr>
        <w:t xml:space="preserve">0.5.1</w:t>
      </w:r>
      <w:r>
        <w:tab/>
      </w:r>
      <w:r>
        <w:t xml:space="preserve">5.1 Role Hierarchy (Platform → Company → Society → Unit)</w:t>
      </w:r>
    </w:p>
    <w:p>
      <w:pPr>
        <w:pStyle w:val="SourceCode"/>
      </w:pPr>
      <w:r>
        <w:rPr>
          <w:rStyle w:val="VerbatimChar"/>
        </w:rPr>
        <w:t xml:space="preserve">Super Admin (Platform)</w:t>
      </w:r>
      <w:r>
        <w:br/>
      </w:r>
      <w:r>
        <w:rPr>
          <w:rStyle w:val="VerbatimChar"/>
        </w:rPr>
        <w:t xml:space="preserve"> └─ Company Admin (Facility Mgmt Company, manages N societies)</w:t>
      </w:r>
      <w:r>
        <w:br/>
      </w:r>
      <w:r>
        <w:rPr>
          <w:rStyle w:val="VerbatimChar"/>
        </w:rPr>
        <w:t xml:space="preserve">     └─ Society Admin (owns one society's configuration)</w:t>
      </w:r>
      <w:r>
        <w:br/>
      </w:r>
      <w:r>
        <w:rPr>
          <w:rStyle w:val="VerbatimChar"/>
        </w:rPr>
        <w:t xml:space="preserve">         └─ Society Manager / Committee Member (day-to-day ops, elected/appointed)</w:t>
      </w:r>
      <w:r>
        <w:br/>
      </w:r>
      <w:r>
        <w:rPr>
          <w:rStyle w:val="VerbatimChar"/>
        </w:rPr>
        <w:t xml:space="preserve">             ├─ Accountant (financial module scope only)</w:t>
      </w:r>
      <w:r>
        <w:br/>
      </w:r>
      <w:r>
        <w:rPr>
          <w:rStyle w:val="VerbatimChar"/>
        </w:rPr>
        <w:t xml:space="preserve">             ├─ Security Guard (gate operations scope only)</w:t>
      </w:r>
      <w:r>
        <w:br/>
      </w:r>
      <w:r>
        <w:rPr>
          <w:rStyle w:val="VerbatimChar"/>
        </w:rPr>
        <w:t xml:space="preserve">             └─ Maintenance Staff (task-scope only)</w:t>
      </w:r>
      <w:r>
        <w:br/>
      </w:r>
      <w:r>
        <w:rPr>
          <w:rStyle w:val="VerbatimChar"/>
        </w:rPr>
        <w:t xml:space="preserve">     └─ Resident tier (per Flat/Unit)</w:t>
      </w:r>
      <w:r>
        <w:br/>
      </w:r>
      <w:r>
        <w:rPr>
          <w:rStyle w:val="VerbatimChar"/>
        </w:rPr>
        <w:t xml:space="preserve">         ├─ Flat Owner (primary account holder if self-occupied, or landlord if leased)</w:t>
      </w:r>
      <w:r>
        <w:br/>
      </w:r>
      <w:r>
        <w:rPr>
          <w:rStyle w:val="VerbatimChar"/>
        </w:rPr>
        <w:t xml:space="preserve">         ├─ Tenant (occupant, granted access by Owner, time-bound to lease)</w:t>
      </w:r>
      <w:r>
        <w:br/>
      </w:r>
      <w:r>
        <w:rPr>
          <w:rStyle w:val="VerbatimChar"/>
        </w:rPr>
        <w:t xml:space="preserve">         ├─ Family Member (linked to Owner or Tenant, sub-permissions)</w:t>
      </w:r>
      <w:r>
        <w:br/>
      </w:r>
      <w:r>
        <w:rPr>
          <w:rStyle w:val="VerbatimChar"/>
        </w:rPr>
        <w:t xml:space="preserve">         └─ Domestic Staff mapped to a flat (Maid/Driver/Cook/Cleaner) — mapped, not "users" with login by default, but QR/biometric identity records</w:t>
      </w:r>
      <w:r>
        <w:br/>
      </w:r>
      <w:r>
        <w:rPr>
          <w:rStyle w:val="VerbatimChar"/>
        </w:rPr>
        <w:t xml:space="preserve"> └─ Vendor (society-scoped external party: water tanker, local shop, contractor)</w:t>
      </w:r>
      <w:r>
        <w:br/>
      </w:r>
      <w:r>
        <w:rPr>
          <w:rStyle w:val="VerbatimChar"/>
        </w:rPr>
        <w:t xml:space="preserve"> └─ Delivery Agent (transient identity, visit-scoped, not a persistent account)</w:t>
      </w:r>
      <w:r>
        <w:br/>
      </w:r>
      <w:r>
        <w:rPr>
          <w:rStyle w:val="VerbatimChar"/>
        </w:rPr>
        <w:t xml:space="preserve"> └─ Visitor / Guest (transient identity, visit-scoped)</w:t>
      </w:r>
    </w:p>
    <w:p>
      <w:pPr>
        <w:pStyle w:val="FirstParagraph"/>
      </w:pPr>
      <w:r>
        <w:rPr>
          <w:bCs/>
          <w:b/>
        </w:rPr>
        <w:t xml:space="preserve">Design rationale</w:t>
      </w:r>
      <w:r>
        <w:t xml:space="preserve">: A 4-tier tenancy (Platform/Company/Society/Unit) is required even for a single-society Phase 1 deployment because retrofitting multi-tenancy after real customer data exists is materially more expensive than building it in from row one — every table is scoped by</w:t>
      </w:r>
      <w:r>
        <w:t xml:space="preserve"> </w:t>
      </w:r>
      <w:r>
        <w:rPr>
          <w:rStyle w:val="VerbatimChar"/>
        </w:rPr>
        <w:t xml:space="preserve">society_id</w:t>
      </w:r>
      <w:r>
        <w:t xml:space="preserve">, and</w:t>
      </w:r>
      <w:r>
        <w:t xml:space="preserve"> </w:t>
      </w:r>
      <w:r>
        <w:rPr>
          <w:rStyle w:val="VerbatimChar"/>
        </w:rPr>
        <w:t xml:space="preserve">society</w:t>
      </w:r>
      <w:r>
        <w:t xml:space="preserve"> </w:t>
      </w:r>
      <w:r>
        <w:t xml:space="preserve">rows carry an optional</w:t>
      </w:r>
      <w:r>
        <w:t xml:space="preserve"> </w:t>
      </w:r>
      <w:r>
        <w:rPr>
          <w:rStyle w:val="VerbatimChar"/>
        </w:rPr>
        <w:t xml:space="preserve">company_id</w:t>
      </w:r>
      <w:r>
        <w:t xml:space="preserve"> </w:t>
      </w:r>
      <w:r>
        <w:t xml:space="preserve">(nullable for an independently-managed society with no management company).</w:t>
      </w:r>
    </w:p>
    <w:bookmarkEnd w:id="28"/>
    <w:bookmarkStart w:id="29" w:name="roles-catalog"/>
    <w:p>
      <w:pPr>
        <w:pStyle w:val="Heading3"/>
      </w:pPr>
      <w:r>
        <w:rPr>
          <w:rStyle w:val="SectionNumber"/>
        </w:rPr>
        <w:t xml:space="preserve">0.5.2</w:t>
      </w:r>
      <w:r>
        <w:tab/>
      </w:r>
      <w:r>
        <w:t xml:space="preserve">5.2 Roles Catalog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Tier</w:t>
            </w:r>
          </w:p>
        </w:tc>
        <w:tc>
          <w:tcPr/>
          <w:p>
            <w:pPr>
              <w:pStyle w:val="Compact"/>
              <w:jc w:val="left"/>
            </w:pPr>
            <w:r>
              <w:t xml:space="preserve">Typical User</w:t>
            </w:r>
          </w:p>
        </w:tc>
        <w:tc>
          <w:tcPr/>
          <w:p>
            <w:pPr>
              <w:pStyle w:val="Compact"/>
              <w:jc w:val="left"/>
            </w:pPr>
            <w:r>
              <w:t xml:space="preserve">Login Required</w:t>
            </w:r>
          </w:p>
        </w:tc>
      </w:tr>
      <w:tr>
        <w:tc>
          <w:tcPr/>
          <w:p>
            <w:pPr>
              <w:pStyle w:val="Compact"/>
              <w:jc w:val="left"/>
            </w:pPr>
            <w:r>
              <w:t xml:space="preserve">Super Admin</w:t>
            </w:r>
          </w:p>
        </w:tc>
        <w:tc>
          <w:tcPr/>
          <w:p>
            <w:pPr>
              <w:pStyle w:val="Compact"/>
              <w:jc w:val="left"/>
            </w:pPr>
            <w:r>
              <w:t xml:space="preserve">Platform</w:t>
            </w:r>
          </w:p>
        </w:tc>
        <w:tc>
          <w:tcPr/>
          <w:p>
            <w:pPr>
              <w:pStyle w:val="Compact"/>
              <w:jc w:val="left"/>
            </w:pPr>
            <w:r>
              <w:t xml:space="preserve">Anthropic-style internal ops team running the SaaS</w:t>
            </w:r>
          </w:p>
        </w:tc>
        <w:tc>
          <w:tcPr/>
          <w:p>
            <w:pPr>
              <w:pStyle w:val="Compact"/>
              <w:jc w:val="left"/>
            </w:pPr>
            <w:r>
              <w:t xml:space="preserve">Yes</w:t>
            </w:r>
          </w:p>
        </w:tc>
      </w:tr>
      <w:tr>
        <w:tc>
          <w:tcPr/>
          <w:p>
            <w:pPr>
              <w:pStyle w:val="Compact"/>
              <w:jc w:val="left"/>
            </w:pPr>
            <w:r>
              <w:t xml:space="preserve">Company Admin</w:t>
            </w:r>
          </w:p>
        </w:tc>
        <w:tc>
          <w:tcPr/>
          <w:p>
            <w:pPr>
              <w:pStyle w:val="Compact"/>
              <w:jc w:val="left"/>
            </w:pPr>
            <w:r>
              <w:t xml:space="preserve">Company</w:t>
            </w:r>
          </w:p>
        </w:tc>
        <w:tc>
          <w:tcPr/>
          <w:p>
            <w:pPr>
              <w:pStyle w:val="Compact"/>
              <w:jc w:val="left"/>
            </w:pPr>
            <w:r>
              <w:t xml:space="preserve">Facility management company staff</w:t>
            </w:r>
          </w:p>
        </w:tc>
        <w:tc>
          <w:tcPr/>
          <w:p>
            <w:pPr>
              <w:pStyle w:val="Compact"/>
              <w:jc w:val="left"/>
            </w:pPr>
            <w:r>
              <w:t xml:space="preserve">Yes</w:t>
            </w:r>
          </w:p>
        </w:tc>
      </w:tr>
      <w:tr>
        <w:tc>
          <w:tcPr/>
          <w:p>
            <w:pPr>
              <w:pStyle w:val="Compact"/>
              <w:jc w:val="left"/>
            </w:pPr>
            <w:r>
              <w:t xml:space="preserve">Society Admin</w:t>
            </w:r>
          </w:p>
        </w:tc>
        <w:tc>
          <w:tcPr/>
          <w:p>
            <w:pPr>
              <w:pStyle w:val="Compact"/>
              <w:jc w:val="left"/>
            </w:pPr>
            <w:r>
              <w:t xml:space="preserve">Society</w:t>
            </w:r>
          </w:p>
        </w:tc>
        <w:tc>
          <w:tcPr/>
          <w:p>
            <w:pPr>
              <w:pStyle w:val="Compact"/>
              <w:jc w:val="left"/>
            </w:pPr>
            <w:r>
              <w:t xml:space="preserve">Society president / appointed admin</w:t>
            </w:r>
          </w:p>
        </w:tc>
        <w:tc>
          <w:tcPr/>
          <w:p>
            <w:pPr>
              <w:pStyle w:val="Compact"/>
              <w:jc w:val="left"/>
            </w:pPr>
            <w:r>
              <w:t xml:space="preserve">Yes</w:t>
            </w:r>
          </w:p>
        </w:tc>
      </w:tr>
      <w:tr>
        <w:tc>
          <w:tcPr/>
          <w:p>
            <w:pPr>
              <w:pStyle w:val="Compact"/>
              <w:jc w:val="left"/>
            </w:pPr>
            <w:r>
              <w:t xml:space="preserve">Society Manager</w:t>
            </w:r>
          </w:p>
        </w:tc>
        <w:tc>
          <w:tcPr/>
          <w:p>
            <w:pPr>
              <w:pStyle w:val="Compact"/>
              <w:jc w:val="left"/>
            </w:pPr>
            <w:r>
              <w:t xml:space="preserve">Society</w:t>
            </w:r>
          </w:p>
        </w:tc>
        <w:tc>
          <w:tcPr/>
          <w:p>
            <w:pPr>
              <w:pStyle w:val="Compact"/>
              <w:jc w:val="left"/>
            </w:pPr>
            <w:r>
              <w:t xml:space="preserve">Paid facility manager</w:t>
            </w:r>
          </w:p>
        </w:tc>
        <w:tc>
          <w:tcPr/>
          <w:p>
            <w:pPr>
              <w:pStyle w:val="Compact"/>
              <w:jc w:val="left"/>
            </w:pPr>
            <w:r>
              <w:t xml:space="preserve">Yes</w:t>
            </w:r>
          </w:p>
        </w:tc>
      </w:tr>
      <w:tr>
        <w:tc>
          <w:tcPr/>
          <w:p>
            <w:pPr>
              <w:pStyle w:val="Compact"/>
              <w:jc w:val="left"/>
            </w:pPr>
            <w:r>
              <w:t xml:space="preserve">Committee Member</w:t>
            </w:r>
          </w:p>
        </w:tc>
        <w:tc>
          <w:tcPr/>
          <w:p>
            <w:pPr>
              <w:pStyle w:val="Compact"/>
              <w:jc w:val="left"/>
            </w:pPr>
            <w:r>
              <w:t xml:space="preserve">Society</w:t>
            </w:r>
          </w:p>
        </w:tc>
        <w:tc>
          <w:tcPr/>
          <w:p>
            <w:pPr>
              <w:pStyle w:val="Compact"/>
              <w:jc w:val="left"/>
            </w:pPr>
            <w:r>
              <w:t xml:space="preserve">Elected resident (treasurer, secretary, etc.)</w:t>
            </w:r>
          </w:p>
        </w:tc>
        <w:tc>
          <w:tcPr/>
          <w:p>
            <w:pPr>
              <w:pStyle w:val="Compact"/>
              <w:jc w:val="left"/>
            </w:pPr>
            <w:r>
              <w:t xml:space="preserve">Yes</w:t>
            </w:r>
          </w:p>
        </w:tc>
      </w:tr>
      <w:tr>
        <w:tc>
          <w:tcPr/>
          <w:p>
            <w:pPr>
              <w:pStyle w:val="Compact"/>
              <w:jc w:val="left"/>
            </w:pPr>
            <w:r>
              <w:t xml:space="preserve">Accountant</w:t>
            </w:r>
          </w:p>
        </w:tc>
        <w:tc>
          <w:tcPr/>
          <w:p>
            <w:pPr>
              <w:pStyle w:val="Compact"/>
              <w:jc w:val="left"/>
            </w:pPr>
            <w:r>
              <w:t xml:space="preserve">Society</w:t>
            </w:r>
          </w:p>
        </w:tc>
        <w:tc>
          <w:tcPr/>
          <w:p>
            <w:pPr>
              <w:pStyle w:val="Compact"/>
              <w:jc w:val="left"/>
            </w:pPr>
            <w:r>
              <w:t xml:space="preserve">Bookkeeper (in-house or outsourced)</w:t>
            </w:r>
          </w:p>
        </w:tc>
        <w:tc>
          <w:tcPr/>
          <w:p>
            <w:pPr>
              <w:pStyle w:val="Compact"/>
              <w:jc w:val="left"/>
            </w:pPr>
            <w:r>
              <w:t xml:space="preserve">Yes</w:t>
            </w:r>
          </w:p>
        </w:tc>
      </w:tr>
      <w:tr>
        <w:tc>
          <w:tcPr/>
          <w:p>
            <w:pPr>
              <w:pStyle w:val="Compact"/>
              <w:jc w:val="left"/>
            </w:pPr>
            <w:r>
              <w:t xml:space="preserve">Security Guard</w:t>
            </w:r>
          </w:p>
        </w:tc>
        <w:tc>
          <w:tcPr/>
          <w:p>
            <w:pPr>
              <w:pStyle w:val="Compact"/>
              <w:jc w:val="left"/>
            </w:pPr>
            <w:r>
              <w:t xml:space="preserve">Gate</w:t>
            </w:r>
          </w:p>
        </w:tc>
        <w:tc>
          <w:tcPr/>
          <w:p>
            <w:pPr>
              <w:pStyle w:val="Compact"/>
              <w:jc w:val="left"/>
            </w:pPr>
            <w:r>
              <w:t xml:space="preserve">Shift-based gate staff</w:t>
            </w:r>
          </w:p>
        </w:tc>
        <w:tc>
          <w:tcPr/>
          <w:p>
            <w:pPr>
              <w:pStyle w:val="Compact"/>
              <w:jc w:val="left"/>
            </w:pPr>
            <w:r>
              <w:t xml:space="preserve">Yes (PIN/biometric, lightweight)</w:t>
            </w:r>
          </w:p>
        </w:tc>
      </w:tr>
      <w:tr>
        <w:tc>
          <w:tcPr/>
          <w:p>
            <w:pPr>
              <w:pStyle w:val="Compact"/>
              <w:jc w:val="left"/>
            </w:pPr>
            <w:r>
              <w:t xml:space="preserve">Flat Owner</w:t>
            </w:r>
          </w:p>
        </w:tc>
        <w:tc>
          <w:tcPr/>
          <w:p>
            <w:pPr>
              <w:pStyle w:val="Compact"/>
              <w:jc w:val="left"/>
            </w:pPr>
            <w:r>
              <w:t xml:space="preserve">Unit</w:t>
            </w:r>
          </w:p>
        </w:tc>
        <w:tc>
          <w:tcPr/>
          <w:p>
            <w:pPr>
              <w:pStyle w:val="Compact"/>
              <w:jc w:val="left"/>
            </w:pPr>
            <w:r>
              <w:t xml:space="preserve">Owns the flat; may or may not reside</w:t>
            </w:r>
          </w:p>
        </w:tc>
        <w:tc>
          <w:tcPr/>
          <w:p>
            <w:pPr>
              <w:pStyle w:val="Compact"/>
              <w:jc w:val="left"/>
            </w:pPr>
            <w:r>
              <w:t xml:space="preserve">Yes</w:t>
            </w:r>
          </w:p>
        </w:tc>
      </w:tr>
      <w:tr>
        <w:tc>
          <w:tcPr/>
          <w:p>
            <w:pPr>
              <w:pStyle w:val="Compact"/>
              <w:jc w:val="left"/>
            </w:pPr>
            <w:r>
              <w:t xml:space="preserve">Tenant</w:t>
            </w:r>
          </w:p>
        </w:tc>
        <w:tc>
          <w:tcPr/>
          <w:p>
            <w:pPr>
              <w:pStyle w:val="Compact"/>
              <w:jc w:val="left"/>
            </w:pPr>
            <w:r>
              <w:t xml:space="preserve">Unit</w:t>
            </w:r>
          </w:p>
        </w:tc>
        <w:tc>
          <w:tcPr/>
          <w:p>
            <w:pPr>
              <w:pStyle w:val="Compact"/>
              <w:jc w:val="left"/>
            </w:pPr>
            <w:r>
              <w:t xml:space="preserve">Leases and resides in the flat</w:t>
            </w:r>
          </w:p>
        </w:tc>
        <w:tc>
          <w:tcPr/>
          <w:p>
            <w:pPr>
              <w:pStyle w:val="Compact"/>
              <w:jc w:val="left"/>
            </w:pPr>
            <w:r>
              <w:t xml:space="preserve">Yes</w:t>
            </w:r>
          </w:p>
        </w:tc>
      </w:tr>
      <w:tr>
        <w:tc>
          <w:tcPr/>
          <w:p>
            <w:pPr>
              <w:pStyle w:val="Compact"/>
              <w:jc w:val="left"/>
            </w:pPr>
            <w:r>
              <w:t xml:space="preserve">Family Member</w:t>
            </w:r>
          </w:p>
        </w:tc>
        <w:tc>
          <w:tcPr/>
          <w:p>
            <w:pPr>
              <w:pStyle w:val="Compact"/>
              <w:jc w:val="left"/>
            </w:pPr>
            <w:r>
              <w:t xml:space="preserve">Unit</w:t>
            </w:r>
          </w:p>
        </w:tc>
        <w:tc>
          <w:tcPr/>
          <w:p>
            <w:pPr>
              <w:pStyle w:val="Compact"/>
              <w:jc w:val="left"/>
            </w:pPr>
            <w:r>
              <w:t xml:space="preserve">Linked dependent/relative of Owner or Tenant</w:t>
            </w:r>
          </w:p>
        </w:tc>
        <w:tc>
          <w:tcPr/>
          <w:p>
            <w:pPr>
              <w:pStyle w:val="Compact"/>
              <w:jc w:val="left"/>
            </w:pPr>
            <w:r>
              <w:t xml:space="preserve">Yes (or view-only guest mode)</w:t>
            </w:r>
          </w:p>
        </w:tc>
      </w:tr>
      <w:tr>
        <w:tc>
          <w:tcPr/>
          <w:p>
            <w:pPr>
              <w:pStyle w:val="Compact"/>
              <w:jc w:val="left"/>
            </w:pPr>
            <w:r>
              <w:t xml:space="preserve">Maid / Driver / Cook / Cleaner / Caretaker</w:t>
            </w:r>
          </w:p>
        </w:tc>
        <w:tc>
          <w:tcPr/>
          <w:p>
            <w:pPr>
              <w:pStyle w:val="Compact"/>
              <w:jc w:val="left"/>
            </w:pPr>
            <w:r>
              <w:t xml:space="preserve">Unit-mapped</w:t>
            </w:r>
          </w:p>
        </w:tc>
        <w:tc>
          <w:tcPr/>
          <w:p>
            <w:pPr>
              <w:pStyle w:val="Compact"/>
              <w:jc w:val="left"/>
            </w:pPr>
            <w:r>
              <w:t xml:space="preserve">Domestic staff serving one or more flats</w:t>
            </w:r>
          </w:p>
        </w:tc>
        <w:tc>
          <w:tcPr/>
          <w:p>
            <w:pPr>
              <w:pStyle w:val="Compact"/>
              <w:jc w:val="left"/>
            </w:pPr>
            <w:r>
              <w:t xml:space="preserve">Optional (QR/biometric identity, login optional for staff self-service app)</w:t>
            </w:r>
          </w:p>
        </w:tc>
      </w:tr>
      <w:tr>
        <w:tc>
          <w:tcPr/>
          <w:p>
            <w:pPr>
              <w:pStyle w:val="Compact"/>
              <w:jc w:val="left"/>
            </w:pPr>
            <w:r>
              <w:t xml:space="preserve">Vendor</w:t>
            </w:r>
          </w:p>
        </w:tc>
        <w:tc>
          <w:tcPr/>
          <w:p>
            <w:pPr>
              <w:pStyle w:val="Compact"/>
              <w:jc w:val="left"/>
            </w:pPr>
            <w:r>
              <w:t xml:space="preserve">Society</w:t>
            </w:r>
          </w:p>
        </w:tc>
        <w:tc>
          <w:tcPr/>
          <w:p>
            <w:pPr>
              <w:pStyle w:val="Compact"/>
              <w:jc w:val="left"/>
            </w:pPr>
            <w:r>
              <w:t xml:space="preserve">Approved external supplier</w:t>
            </w:r>
          </w:p>
        </w:tc>
        <w:tc>
          <w:tcPr/>
          <w:p>
            <w:pPr>
              <w:pStyle w:val="Compact"/>
              <w:jc w:val="left"/>
            </w:pPr>
            <w:r>
              <w:t xml:space="preserve">Yes (limited portal)</w:t>
            </w:r>
          </w:p>
        </w:tc>
      </w:tr>
      <w:tr>
        <w:tc>
          <w:tcPr/>
          <w:p>
            <w:pPr>
              <w:pStyle w:val="Compact"/>
              <w:jc w:val="left"/>
            </w:pPr>
            <w:r>
              <w:t xml:space="preserve">Delivery Agent</w:t>
            </w:r>
          </w:p>
        </w:tc>
        <w:tc>
          <w:tcPr/>
          <w:p>
            <w:pPr>
              <w:pStyle w:val="Compact"/>
              <w:jc w:val="left"/>
            </w:pPr>
            <w:r>
              <w:t xml:space="preserve">Transient</w:t>
            </w:r>
          </w:p>
        </w:tc>
        <w:tc>
          <w:tcPr/>
          <w:p>
            <w:pPr>
              <w:pStyle w:val="Compact"/>
              <w:jc w:val="left"/>
            </w:pPr>
            <w:r>
              <w:t xml:space="preserve">Courier/food delivery person</w:t>
            </w:r>
          </w:p>
        </w:tc>
        <w:tc>
          <w:tcPr/>
          <w:p>
            <w:pPr>
              <w:pStyle w:val="Compact"/>
              <w:jc w:val="left"/>
            </w:pPr>
            <w:r>
              <w:t xml:space="preserve">No login — OTP/QR pass only</w:t>
            </w:r>
          </w:p>
        </w:tc>
      </w:tr>
      <w:tr>
        <w:tc>
          <w:tcPr/>
          <w:p>
            <w:pPr>
              <w:pStyle w:val="Compact"/>
              <w:jc w:val="left"/>
            </w:pPr>
            <w:r>
              <w:t xml:space="preserve">Visitor / Guest</w:t>
            </w:r>
          </w:p>
        </w:tc>
        <w:tc>
          <w:tcPr/>
          <w:p>
            <w:pPr>
              <w:pStyle w:val="Compact"/>
              <w:jc w:val="left"/>
            </w:pPr>
            <w:r>
              <w:t xml:space="preserve">Transient</w:t>
            </w:r>
          </w:p>
        </w:tc>
        <w:tc>
          <w:tcPr/>
          <w:p>
            <w:pPr>
              <w:pStyle w:val="Compact"/>
              <w:jc w:val="left"/>
            </w:pPr>
            <w:r>
              <w:t xml:space="preserve">One-off or recurring visitor</w:t>
            </w:r>
          </w:p>
        </w:tc>
        <w:tc>
          <w:tcPr/>
          <w:p>
            <w:pPr>
              <w:pStyle w:val="Compact"/>
              <w:jc w:val="left"/>
            </w:pPr>
            <w:r>
              <w:t xml:space="preserve">No login — pre-approval link or gate-issued pass</w:t>
            </w:r>
          </w:p>
        </w:tc>
      </w:tr>
    </w:tbl>
    <w:bookmarkEnd w:id="29"/>
    <w:bookmarkStart w:id="30" w:name="Xa9d56c63853ae79522a99138c565b544b67cf9a"/>
    <w:p>
      <w:pPr>
        <w:pStyle w:val="Heading3"/>
      </w:pPr>
      <w:r>
        <w:rPr>
          <w:rStyle w:val="SectionNumber"/>
        </w:rPr>
        <w:t xml:space="preserve">0.5.3</w:t>
      </w:r>
      <w:r>
        <w:tab/>
      </w:r>
      <w:r>
        <w:t xml:space="preserve">5.3 Permission Matrix (representative — full matrix lives in the Admin Guide deliverable)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Capability</w:t>
            </w:r>
          </w:p>
        </w:tc>
        <w:tc>
          <w:tcPr/>
          <w:p>
            <w:pPr>
              <w:pStyle w:val="Compact"/>
              <w:jc w:val="left"/>
            </w:pPr>
            <w:r>
              <w:t xml:space="preserve">Super Admin</w:t>
            </w:r>
          </w:p>
        </w:tc>
        <w:tc>
          <w:tcPr/>
          <w:p>
            <w:pPr>
              <w:pStyle w:val="Compact"/>
              <w:jc w:val="left"/>
            </w:pPr>
            <w:r>
              <w:t xml:space="preserve">Company Admin</w:t>
            </w:r>
          </w:p>
        </w:tc>
        <w:tc>
          <w:tcPr/>
          <w:p>
            <w:pPr>
              <w:pStyle w:val="Compact"/>
              <w:jc w:val="left"/>
            </w:pPr>
            <w:r>
              <w:t xml:space="preserve">Society Admin</w:t>
            </w:r>
          </w:p>
        </w:tc>
        <w:tc>
          <w:tcPr/>
          <w:p>
            <w:pPr>
              <w:pStyle w:val="Compact"/>
              <w:jc w:val="left"/>
            </w:pPr>
            <w:r>
              <w:t xml:space="preserve">Manager</w:t>
            </w:r>
          </w:p>
        </w:tc>
        <w:tc>
          <w:tcPr/>
          <w:p>
            <w:pPr>
              <w:pStyle w:val="Compact"/>
              <w:jc w:val="left"/>
            </w:pPr>
            <w:r>
              <w:t xml:space="preserve">Committee</w:t>
            </w:r>
          </w:p>
        </w:tc>
        <w:tc>
          <w:tcPr/>
          <w:p>
            <w:pPr>
              <w:pStyle w:val="Compact"/>
              <w:jc w:val="left"/>
            </w:pPr>
            <w:r>
              <w:t xml:space="preserve">Accountant</w:t>
            </w:r>
          </w:p>
        </w:tc>
        <w:tc>
          <w:tcPr/>
          <w:p>
            <w:pPr>
              <w:pStyle w:val="Compact"/>
              <w:jc w:val="left"/>
            </w:pPr>
            <w:r>
              <w:t xml:space="preserve">Guard</w:t>
            </w:r>
          </w:p>
        </w:tc>
        <w:tc>
          <w:tcPr/>
          <w:p>
            <w:pPr>
              <w:pStyle w:val="Compact"/>
              <w:jc w:val="left"/>
            </w:pPr>
            <w:r>
              <w:t xml:space="preserve">Owner</w:t>
            </w:r>
          </w:p>
        </w:tc>
        <w:tc>
          <w:tcPr/>
          <w:p>
            <w:pPr>
              <w:pStyle w:val="Compact"/>
              <w:jc w:val="left"/>
            </w:pPr>
            <w:r>
              <w:t xml:space="preserve">Tenant</w:t>
            </w:r>
          </w:p>
        </w:tc>
        <w:tc>
          <w:tcPr/>
          <w:p>
            <w:pPr>
              <w:pStyle w:val="Compact"/>
              <w:jc w:val="left"/>
            </w:pPr>
            <w:r>
              <w:t xml:space="preserve">Family</w:t>
            </w:r>
          </w:p>
        </w:tc>
      </w:tr>
      <w:tr>
        <w:tc>
          <w:tcPr/>
          <w:p>
            <w:pPr>
              <w:pStyle w:val="Compact"/>
              <w:jc w:val="left"/>
            </w:pPr>
            <w:r>
              <w:t xml:space="preserve">Manage platform tenants/billing plans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Onboard/configure a society</w:t>
            </w:r>
          </w:p>
        </w:tc>
        <w:tc>
          <w:tcPr/>
          <w:p>
            <w:pPr>
              <w:pStyle w:val="Compact"/>
              <w:jc w:val="left"/>
            </w:pPr>
            <w:r>
              <w:t xml:space="preserve">✅</w:t>
            </w:r>
          </w:p>
        </w:tc>
        <w:tc>
          <w:tcPr/>
          <w:p>
            <w:pPr>
              <w:pStyle w:val="Compact"/>
              <w:jc w:val="left"/>
            </w:pPr>
            <w:r>
              <w:t xml:space="preserve">✅</w:t>
            </w:r>
          </w:p>
        </w:tc>
        <w:tc>
          <w:tcPr/>
          <w:p>
            <w:pPr>
              <w:pStyle w:val="Compact"/>
              <w:jc w:val="left"/>
            </w:pPr>
            <w:r>
              <w:t xml:space="preserve">✅ (own)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flats/residents/roles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Self-unit</w:t>
            </w:r>
          </w:p>
        </w:tc>
        <w:tc>
          <w:tcPr/>
          <w:p>
            <w:pPr>
              <w:pStyle w:val="Compact"/>
              <w:jc w:val="left"/>
            </w:pPr>
            <w:r>
              <w:t xml:space="preserve">Self-unit</w:t>
            </w:r>
          </w:p>
        </w:tc>
        <w:tc>
          <w:tcPr/>
          <w:p>
            <w:pPr>
              <w:pStyle w:val="Compact"/>
              <w:jc w:val="left"/>
            </w:pPr>
            <w:r>
              <w:t xml:space="preserve">❌</w:t>
            </w:r>
          </w:p>
        </w:tc>
      </w:tr>
      <w:tr>
        <w:tc>
          <w:tcPr/>
          <w:p>
            <w:pPr>
              <w:pStyle w:val="Compact"/>
              <w:jc w:val="left"/>
            </w:pPr>
            <w:r>
              <w:t xml:space="preserve">Approve visitors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Check-in only</w:t>
            </w:r>
          </w:p>
        </w:tc>
        <w:tc>
          <w:tcPr/>
          <w:p>
            <w:pPr>
              <w:pStyle w:val="Compact"/>
              <w:jc w:val="left"/>
            </w:pPr>
            <w:r>
              <w:t xml:space="preserve">✅ (own flat)</w:t>
            </w:r>
          </w:p>
        </w:tc>
        <w:tc>
          <w:tcPr/>
          <w:p>
            <w:pPr>
              <w:pStyle w:val="Compact"/>
              <w:jc w:val="left"/>
            </w:pPr>
            <w:r>
              <w:t xml:space="preserve">✅ (own flat)</w:t>
            </w:r>
          </w:p>
        </w:tc>
        <w:tc>
          <w:tcPr/>
          <w:p>
            <w:pPr>
              <w:pStyle w:val="Compact"/>
              <w:jc w:val="left"/>
            </w:pPr>
            <w:r>
              <w:t xml:space="preserve">✅ (own flat, if granted)</w:t>
            </w:r>
          </w:p>
        </w:tc>
      </w:tr>
      <w:tr>
        <w:tc>
          <w:tcPr/>
          <w:p>
            <w:pPr>
              <w:pStyle w:val="Compact"/>
              <w:jc w:val="left"/>
            </w:pPr>
            <w:r>
              <w:t xml:space="preserve">Gate check-in/out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Raise/track complaints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View</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Generate/view bills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View own</w:t>
            </w:r>
          </w:p>
        </w:tc>
        <w:tc>
          <w:tcPr/>
          <w:p>
            <w:pPr>
              <w:pStyle w:val="Compact"/>
              <w:jc w:val="left"/>
            </w:pPr>
            <w:r>
              <w:t xml:space="preserve">View own</w:t>
            </w:r>
          </w:p>
        </w:tc>
        <w:tc>
          <w:tcPr/>
          <w:p>
            <w:pPr>
              <w:pStyle w:val="Compact"/>
              <w:jc w:val="left"/>
            </w:pPr>
            <w:r>
              <w:t xml:space="preserve">❌</w:t>
            </w:r>
          </w:p>
        </w:tc>
      </w:tr>
      <w:tr>
        <w:tc>
          <w:tcPr/>
          <w:p>
            <w:pPr>
              <w:pStyle w:val="Compact"/>
              <w:jc w:val="left"/>
            </w:pPr>
            <w:r>
              <w:t xml:space="preserve">Approve expenses/ledger entries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(limit)</w:t>
            </w:r>
          </w:p>
        </w:tc>
        <w:tc>
          <w:tcPr/>
          <w:p>
            <w:pPr>
              <w:pStyle w:val="Compact"/>
              <w:jc w:val="left"/>
            </w:pPr>
            <w:r>
              <w:t xml:space="preserve">✅ (approval)</w:t>
            </w:r>
          </w:p>
        </w:tc>
        <w:tc>
          <w:tcPr/>
          <w:p>
            <w:pPr>
              <w:pStyle w:val="Compact"/>
              <w:jc w:val="left"/>
            </w:pPr>
            <w:r>
              <w:t xml:space="preserve">✅ (entry)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 amenities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(if granted)</w:t>
            </w:r>
          </w:p>
        </w:tc>
      </w:tr>
      <w:tr>
        <w:tc>
          <w:tcPr/>
          <w:p>
            <w:pPr>
              <w:pStyle w:val="Compact"/>
              <w:jc w:val="left"/>
            </w:pPr>
            <w:r>
              <w:t xml:space="preserve">Post notices/events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 logs</w:t>
            </w:r>
          </w:p>
        </w:tc>
        <w:tc>
          <w:tcPr/>
          <w:p>
            <w:pPr>
              <w:pStyle w:val="Compact"/>
              <w:jc w:val="left"/>
            </w:pPr>
            <w:r>
              <w:t xml:space="preserve">✅</w:t>
            </w:r>
          </w:p>
        </w:tc>
        <w:tc>
          <w:tcPr/>
          <w:p>
            <w:pPr>
              <w:pStyle w:val="Compact"/>
              <w:jc w:val="left"/>
            </w:pPr>
            <w:r>
              <w:t xml:space="preserve">✅ (own companies)</w:t>
            </w:r>
          </w:p>
        </w:tc>
        <w:tc>
          <w:tcPr/>
          <w:p>
            <w:pPr>
              <w:pStyle w:val="Compact"/>
              <w:jc w:val="left"/>
            </w:pPr>
            <w:r>
              <w:t xml:space="preserve">✅ (own society)</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Access control is implemented as</w:t>
      </w:r>
      <w:r>
        <w:t xml:space="preserve"> </w:t>
      </w:r>
      <w:r>
        <w:rPr>
          <w:bCs/>
          <w:b/>
        </w:rPr>
        <w:t xml:space="preserve">RBAC for coarse module access + ABAC (attribute-based) for row-level scoping</w:t>
      </w:r>
      <w:r>
        <w:t xml:space="preserve"> </w:t>
      </w:r>
      <w:r>
        <w:t xml:space="preserve">— e.g. an Owner’s role grants</w:t>
      </w:r>
      <w:r>
        <w:t xml:space="preserve"> </w:t>
      </w:r>
      <w:r>
        <w:t xml:space="preserve">“</w:t>
      </w:r>
      <w:r>
        <w:t xml:space="preserve">complaint:read</w:t>
      </w:r>
      <w:r>
        <w:t xml:space="preserve">”</w:t>
      </w:r>
      <w:r>
        <w:t xml:space="preserve">, but the ABAC layer additionally restricts the query to</w:t>
      </w:r>
      <w:r>
        <w:t xml:space="preserve"> </w:t>
      </w:r>
      <w:r>
        <w:rPr>
          <w:rStyle w:val="VerbatimChar"/>
        </w:rPr>
        <w:t xml:space="preserve">flat_id IN (owner's flats)</w:t>
      </w:r>
      <w:r>
        <w:t xml:space="preserve">. This hybrid is necessary because pure RBAC cannot express</w:t>
      </w:r>
      <w:r>
        <w:t xml:space="preserve"> </w:t>
      </w:r>
      <w:r>
        <w:t xml:space="preserve">“</w:t>
      </w:r>
      <w:r>
        <w:t xml:space="preserve">a Tenant can see their own flat’s ledger but not the neighbor’s.</w:t>
      </w:r>
      <w:r>
        <w:t xml:space="preserve">”</w:t>
      </w:r>
    </w:p>
    <w:bookmarkEnd w:id="30"/>
    <w:bookmarkStart w:id="31" w:name="workflow-access-delegation"/>
    <w:p>
      <w:pPr>
        <w:pStyle w:val="Heading3"/>
      </w:pPr>
      <w:r>
        <w:rPr>
          <w:rStyle w:val="SectionNumber"/>
        </w:rPr>
        <w:t xml:space="preserve">0.5.4</w:t>
      </w:r>
      <w:r>
        <w:tab/>
      </w:r>
      <w:r>
        <w:t xml:space="preserve">5.4 Workflow: Access Delegation</w:t>
      </w:r>
    </w:p>
    <w:p>
      <w:pPr>
        <w:pStyle w:val="FirstParagraph"/>
      </w:pPr>
      <w:r>
        <w:t xml:space="preserve">Flat Owner is the root authority for a unit. Owner can:</w:t>
      </w:r>
      <w:r>
        <w:t xml:space="preserve"> </w:t>
      </w:r>
      <w:r>
        <w:t xml:space="preserve">1. Invite a Tenant (creates a time-bound</w:t>
      </w:r>
      <w:r>
        <w:t xml:space="preserve"> </w:t>
      </w:r>
      <w:r>
        <w:rPr>
          <w:rStyle w:val="VerbatimChar"/>
        </w:rPr>
        <w:t xml:space="preserve">resident_unit_mapping</w:t>
      </w:r>
      <w:r>
        <w:t xml:space="preserve"> </w:t>
      </w:r>
      <w:r>
        <w:t xml:space="preserve">row with</w:t>
      </w:r>
      <w:r>
        <w:t xml:space="preserve"> </w:t>
      </w:r>
      <w:r>
        <w:rPr>
          <w:rStyle w:val="VerbatimChar"/>
        </w:rPr>
        <w:t xml:space="preserve">role=tenant</w:t>
      </w:r>
      <w:r>
        <w:t xml:space="preserve">,</w:t>
      </w:r>
      <w:r>
        <w:t xml:space="preserve"> </w:t>
      </w:r>
      <w:r>
        <w:rPr>
          <w:rStyle w:val="VerbatimChar"/>
        </w:rPr>
        <w:t xml:space="preserve">lease_start</w:t>
      </w:r>
      <w:r>
        <w:t xml:space="preserve">,</w:t>
      </w:r>
      <w:r>
        <w:t xml:space="preserve"> </w:t>
      </w:r>
      <w:r>
        <w:rPr>
          <w:rStyle w:val="VerbatimChar"/>
        </w:rPr>
        <w:t xml:space="preserve">lease_end</w:t>
      </w:r>
      <w:r>
        <w:t xml:space="preserve">).</w:t>
      </w:r>
      <w:r>
        <w:t xml:space="preserve"> </w:t>
      </w:r>
      <w:r>
        <w:t xml:space="preserve">2. Grant/revoke Family Member sub-accounts with a permission subset (e.g., a Family Member can approve visitors but not view the ledger).</w:t>
      </w:r>
      <w:r>
        <w:t xml:space="preserve"> </w:t>
      </w:r>
      <w:r>
        <w:t xml:space="preserve">3. On lease end (</w:t>
      </w:r>
      <w:r>
        <w:rPr>
          <w:rStyle w:val="VerbatimChar"/>
        </w:rPr>
        <w:t xml:space="preserve">lease_end</w:t>
      </w:r>
      <w:r>
        <w:t xml:space="preserve"> </w:t>
      </w:r>
      <w:r>
        <w:t xml:space="preserve">reached or manual move-out), Tenant’s access is automatically suspended (not deleted — historical visitor/complaint records must remain queryable for audit) via a scheduled job.</w:t>
      </w:r>
    </w:p>
    <w:p>
      <w:r>
        <w:pict>
          <v:rect style="width:0;height:1.5pt" o:hralign="center" o:hrstd="t" o:hr="t"/>
        </w:pict>
      </w:r>
    </w:p>
    <w:bookmarkEnd w:id="31"/>
    <w:bookmarkEnd w:id="32"/>
    <w:bookmarkStart w:id="55" w:name="Xb534e0f6ff9fe5e3e5565ef36ca98d09fce5721"/>
    <w:p>
      <w:pPr>
        <w:pStyle w:val="Heading2"/>
      </w:pPr>
      <w:r>
        <w:rPr>
          <w:rStyle w:val="SectionNumber"/>
        </w:rPr>
        <w:t xml:space="preserve">0.6</w:t>
      </w:r>
      <w:r>
        <w:tab/>
      </w:r>
      <w:r>
        <w:t xml:space="preserve">6. Module-by-Module Functional Specification</w:t>
      </w:r>
    </w:p>
    <w:p>
      <w:pPr>
        <w:pStyle w:val="FirstParagraph"/>
      </w:pPr>
      <w:r>
        <w:rPr>
          <w:bCs/>
          <w:b/>
        </w:rPr>
        <w:t xml:space="preserve">Conventions applied to every module below</w:t>
      </w:r>
      <w:r>
        <w:t xml:space="preserve"> </w:t>
      </w:r>
      <w:r>
        <w:t xml:space="preserve">(stated once to avoid repetition): every table listed carries the standard audit columns (</w:t>
      </w:r>
      <w:r>
        <w:rPr>
          <w:rStyle w:val="VerbatimChar"/>
        </w:rPr>
        <w:t xml:space="preserve">id UUID PK</w:t>
      </w:r>
      <w:r>
        <w:t xml:space="preserve">,</w:t>
      </w:r>
      <w:r>
        <w:t xml:space="preserve"> </w:t>
      </w:r>
      <w:r>
        <w:rPr>
          <w:rStyle w:val="VerbatimChar"/>
        </w:rPr>
        <w:t xml:space="preserve">society_id FK</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deleted_at</w:t>
      </w:r>
      <w:r>
        <w:t xml:space="preserve">) in addition to the columns called out explicitly. Every API is prefixed</w:t>
      </w:r>
      <w:r>
        <w:t xml:space="preserve"> </w:t>
      </w:r>
      <w:r>
        <w:rPr>
          <w:rStyle w:val="VerbatimChar"/>
        </w:rPr>
        <w:t xml:space="preserve">/api/v1/</w:t>
      </w:r>
      <w:r>
        <w:t xml:space="preserve"> </w:t>
      </w:r>
      <w:r>
        <w:t xml:space="preserve">and requires a Bearer JWT unless marked</w:t>
      </w:r>
      <w:r>
        <w:t xml:space="preserve"> </w:t>
      </w:r>
      <w:r>
        <w:rPr>
          <w:bCs/>
          <w:b/>
        </w:rPr>
        <w:t xml:space="preserve">Public</w:t>
      </w:r>
      <w:r>
        <w:t xml:space="preserve">. Full column-level DDL for the most structurally important tables is consolidated in Section 10; module sections below name tables and their distinguishing columns rather than repeating full DDL 22 times.</w:t>
      </w:r>
    </w:p>
    <w:p>
      <w:r>
        <w:pict>
          <v:rect style="width:0;height:1.5pt" o:hralign="center" o:hrstd="t" o:hr="t"/>
        </w:pict>
      </w:r>
    </w:p>
    <w:bookmarkStart w:id="33" w:name="module-1-authentication-authorization"/>
    <w:p>
      <w:pPr>
        <w:pStyle w:val="Heading3"/>
      </w:pPr>
      <w:r>
        <w:rPr>
          <w:rStyle w:val="SectionNumber"/>
        </w:rPr>
        <w:t xml:space="preserve">0.6.1</w:t>
      </w:r>
      <w:r>
        <w:tab/>
      </w:r>
      <w:r>
        <w:t xml:space="preserve">Module 1 — Authentication &amp; Authorization</w:t>
      </w:r>
    </w:p>
    <w:p>
      <w:pPr>
        <w:pStyle w:val="FirstParagraph"/>
      </w:pPr>
      <w:r>
        <w:rPr>
          <w:bCs/>
          <w:b/>
        </w:rPr>
        <w:t xml:space="preserve">Purpose</w:t>
      </w:r>
      <w:r>
        <w:t xml:space="preserve">: Single identity system serving every role across web, desktop, and future mobile clients, with society-aware, role-aware access tokens.</w:t>
      </w:r>
    </w:p>
    <w:p>
      <w:pPr>
        <w:pStyle w:val="BodyText"/>
      </w:pPr>
      <w:r>
        <w:rPr>
          <w:bCs/>
          <w:b/>
        </w:rPr>
        <w:t xml:space="preserve">Features</w:t>
      </w:r>
      <w:r>
        <w:t xml:space="preserve">: Email/password login, mobile OTP login, signup with mobile/email verification, forgot-password flow, JWT access + refresh tokens, session/device management, RBAC + ABAC permission engine, social login-ready (Google) for residents.</w:t>
      </w:r>
    </w:p>
    <w:p>
      <w:pPr>
        <w:pStyle w:val="BodyText"/>
      </w:pPr>
      <w:r>
        <w:rPr>
          <w:bCs/>
          <w:b/>
        </w:rPr>
        <w:t xml:space="preserve">User Flow</w:t>
      </w:r>
      <w:r>
        <w:t xml:space="preserve">:</w:t>
      </w:r>
      <w:r>
        <w:t xml:space="preserve"> </w:t>
      </w:r>
      <w:r>
        <w:t xml:space="preserve">1. User enters mobile number → OTP sent (SMS gateway) → OTP verified → if new number, minimal signup (name, flat lookup/invite code) → account created in</w:t>
      </w:r>
      <w:r>
        <w:t xml:space="preserve"> </w:t>
      </w:r>
      <w:r>
        <w:rPr>
          <w:rStyle w:val="VerbatimChar"/>
        </w:rPr>
        <w:t xml:space="preserve">pending_verification</w:t>
      </w:r>
      <w:r>
        <w:t xml:space="preserve"> </w:t>
      </w:r>
      <w:r>
        <w:t xml:space="preserve">state until an Admin/Owner confirms the flat mapping.</w:t>
      </w:r>
      <w:r>
        <w:t xml:space="preserve"> </w:t>
      </w:r>
      <w:r>
        <w:t xml:space="preserve">2. Returning user: OTP or password login → server issues short-lived access JWT (15 min) + long-lived refresh token (30 days, rotated on use, stored hashed) → client stores refresh token in secure storage (httpOnly cookie for web, Keychain/Keystore for future mobile).</w:t>
      </w:r>
      <w:r>
        <w:t xml:space="preserve"> </w:t>
      </w:r>
      <w:r>
        <w:t xml:space="preserve">3. Password reset: email/SMS link with a signed, single-use, time-boxed token.</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users</w:t>
      </w:r>
      <w:r>
        <w:t xml:space="preserve"> </w:t>
      </w:r>
      <w:r>
        <w:t xml:space="preserve">|</w:t>
      </w:r>
      <w:r>
        <w:t xml:space="preserve"> </w:t>
      </w:r>
      <w:r>
        <w:rPr>
          <w:rStyle w:val="VerbatimChar"/>
        </w:rPr>
        <w:t xml:space="preserve">phone (unique, +91 default)</w:t>
      </w:r>
      <w:r>
        <w:t xml:space="preserve">,</w:t>
      </w:r>
      <w:r>
        <w:t xml:space="preserve"> </w:t>
      </w:r>
      <w:r>
        <w:rPr>
          <w:rStyle w:val="VerbatimChar"/>
        </w:rPr>
        <w:t xml:space="preserve">email (unique, nullable)</w:t>
      </w:r>
      <w:r>
        <w:t xml:space="preserve">,</w:t>
      </w:r>
      <w:r>
        <w:t xml:space="preserve"> </w:t>
      </w:r>
      <w:r>
        <w:rPr>
          <w:rStyle w:val="VerbatimChar"/>
        </w:rPr>
        <w:t xml:space="preserve">password_hash</w:t>
      </w:r>
      <w:r>
        <w:t xml:space="preserve">,</w:t>
      </w:r>
      <w:r>
        <w:t xml:space="preserve"> </w:t>
      </w:r>
      <w:r>
        <w:rPr>
          <w:rStyle w:val="VerbatimChar"/>
        </w:rPr>
        <w:t xml:space="preserve">status (pending/active/suspended/deleted)</w:t>
      </w:r>
      <w:r>
        <w:t xml:space="preserve">,</w:t>
      </w:r>
      <w:r>
        <w:t xml:space="preserve"> </w:t>
      </w:r>
      <w:r>
        <w:rPr>
          <w:rStyle w:val="VerbatimChar"/>
        </w:rPr>
        <w:t xml:space="preserve">phone_verified_at</w:t>
      </w:r>
      <w:r>
        <w:t xml:space="preserve">,</w:t>
      </w:r>
      <w:r>
        <w:t xml:space="preserve"> </w:t>
      </w:r>
      <w:r>
        <w:rPr>
          <w:rStyle w:val="VerbatimChar"/>
        </w:rPr>
        <w:t xml:space="preserve">email_verified_at</w:t>
      </w:r>
      <w:r>
        <w:t xml:space="preserve"> </w:t>
      </w:r>
      <w:r>
        <w:t xml:space="preserve">|</w:t>
      </w:r>
      <w:r>
        <w:t xml:space="preserve"> </w:t>
      </w:r>
      <w:r>
        <w:t xml:space="preserve">|</w:t>
      </w:r>
      <w:r>
        <w:t xml:space="preserve"> </w:t>
      </w:r>
      <w:r>
        <w:rPr>
          <w:rStyle w:val="VerbatimChar"/>
        </w:rPr>
        <w:t xml:space="preserve">roles</w:t>
      </w:r>
      <w:r>
        <w:t xml:space="preserve"> </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tier (platform/company/society/unit)</w:t>
      </w:r>
      <w:r>
        <w:t xml:space="preserve"> </w:t>
      </w:r>
      <w:r>
        <w:t xml:space="preserve">|</w:t>
      </w:r>
      <w:r>
        <w:t xml:space="preserve"> </w:t>
      </w:r>
      <w:r>
        <w:t xml:space="preserve">|</w:t>
      </w:r>
      <w:r>
        <w:t xml:space="preserve"> </w:t>
      </w:r>
      <w:r>
        <w:rPr>
          <w:rStyle w:val="VerbatimChar"/>
        </w:rPr>
        <w:t xml:space="preserve">permissions</w:t>
      </w:r>
      <w:r>
        <w:t xml:space="preserve"> </w:t>
      </w:r>
      <w:r>
        <w:t xml:space="preserve">|</w:t>
      </w:r>
      <w:r>
        <w:t xml:space="preserve"> </w:t>
      </w:r>
      <w:r>
        <w:rPr>
          <w:rStyle w:val="VerbatimChar"/>
        </w:rPr>
        <w:t xml:space="preserve">code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 </w:t>
      </w:r>
      <w:r>
        <w:t xml:space="preserve">|</w:t>
      </w:r>
      <w:r>
        <w:t xml:space="preserve"> </w:t>
      </w:r>
      <w:r>
        <w:t xml:space="preserve">|</w:t>
      </w:r>
      <w:r>
        <w:t xml:space="preserve"> </w:t>
      </w:r>
      <w:r>
        <w:rPr>
          <w:rStyle w:val="VerbatimChar"/>
        </w:rPr>
        <w:t xml:space="preserve">role_permissions</w:t>
      </w:r>
      <w:r>
        <w:t xml:space="preserve"> </w:t>
      </w:r>
      <w:r>
        <w:t xml:space="preserve">|</w:t>
      </w:r>
      <w:r>
        <w:t xml:space="preserve"> </w:t>
      </w:r>
      <w:r>
        <w:rPr>
          <w:rStyle w:val="VerbatimChar"/>
        </w:rPr>
        <w:t xml:space="preserve">role_id</w:t>
      </w:r>
      <w:r>
        <w:t xml:space="preserve">,</w:t>
      </w:r>
      <w:r>
        <w:t xml:space="preserve"> </w:t>
      </w:r>
      <w:r>
        <w:rPr>
          <w:rStyle w:val="VerbatimChar"/>
        </w:rPr>
        <w:t xml:space="preserve">permission_id</w:t>
      </w:r>
      <w:r>
        <w:t xml:space="preserve"> </w:t>
      </w:r>
      <w:r>
        <w:t xml:space="preserve">|</w:t>
      </w:r>
      <w:r>
        <w:t xml:space="preserve"> </w:t>
      </w:r>
      <w:r>
        <w:t xml:space="preserve">|</w:t>
      </w:r>
      <w:r>
        <w:t xml:space="preserve"> </w:t>
      </w:r>
      <w:r>
        <w:rPr>
          <w:rStyle w:val="VerbatimChar"/>
        </w:rPr>
        <w:t xml:space="preserve">user_roles</w:t>
      </w:r>
      <w:r>
        <w:t xml:space="preserve"> </w:t>
      </w:r>
      <w:r>
        <w:t xml:space="preserve">|</w:t>
      </w:r>
      <w:r>
        <w:t xml:space="preserve"> </w:t>
      </w:r>
      <w:r>
        <w:rPr>
          <w:rStyle w:val="VerbatimChar"/>
        </w:rPr>
        <w:t xml:space="preserve">user_id</w:t>
      </w:r>
      <w:r>
        <w:t xml:space="preserve">,</w:t>
      </w:r>
      <w:r>
        <w:t xml:space="preserve"> </w:t>
      </w:r>
      <w:r>
        <w:rPr>
          <w:rStyle w:val="VerbatimChar"/>
        </w:rPr>
        <w:t xml:space="preserve">role_id</w:t>
      </w:r>
      <w:r>
        <w:t xml:space="preserve">,</w:t>
      </w:r>
      <w:r>
        <w:t xml:space="preserve"> </w:t>
      </w:r>
      <w:r>
        <w:rPr>
          <w:rStyle w:val="VerbatimChar"/>
        </w:rPr>
        <w:t xml:space="preserve">society_id (nullable for platform-tier roles)</w:t>
      </w:r>
      <w:r>
        <w:t xml:space="preserve">,</w:t>
      </w:r>
      <w:r>
        <w:t xml:space="preserve"> </w:t>
      </w:r>
      <w:r>
        <w:rPr>
          <w:rStyle w:val="VerbatimChar"/>
        </w:rPr>
        <w:t xml:space="preserve">flat_id (nullable)</w:t>
      </w:r>
      <w:r>
        <w:t xml:space="preserve"> </w:t>
      </w:r>
      <w:r>
        <w:t xml:space="preserve">|</w:t>
      </w:r>
      <w:r>
        <w:t xml:space="preserve"> </w:t>
      </w:r>
      <w:r>
        <w:t xml:space="preserve">|</w:t>
      </w:r>
      <w:r>
        <w:t xml:space="preserve"> </w:t>
      </w:r>
      <w:r>
        <w:rPr>
          <w:rStyle w:val="VerbatimChar"/>
        </w:rPr>
        <w:t xml:space="preserve">refresh_tokens</w:t>
      </w:r>
      <w:r>
        <w:t xml:space="preserve"> </w:t>
      </w:r>
      <w:r>
        <w:t xml:space="preserve">|</w:t>
      </w:r>
      <w:r>
        <w:t xml:space="preserve"> </w:t>
      </w:r>
      <w:r>
        <w:rPr>
          <w:rStyle w:val="VerbatimChar"/>
        </w:rPr>
        <w:t xml:space="preserve">user_id</w:t>
      </w:r>
      <w:r>
        <w:t xml:space="preserve">,</w:t>
      </w:r>
      <w:r>
        <w:t xml:space="preserve"> </w:t>
      </w:r>
      <w:r>
        <w:rPr>
          <w:rStyle w:val="VerbatimChar"/>
        </w:rPr>
        <w:t xml:space="preserve">token_hash</w:t>
      </w:r>
      <w:r>
        <w:t xml:space="preserve">,</w:t>
      </w:r>
      <w:r>
        <w:t xml:space="preserve"> </w:t>
      </w:r>
      <w:r>
        <w:rPr>
          <w:rStyle w:val="VerbatimChar"/>
        </w:rPr>
        <w:t xml:space="preserve">device_id</w:t>
      </w:r>
      <w:r>
        <w:t xml:space="preserve">,</w:t>
      </w:r>
      <w:r>
        <w:t xml:space="preserve"> </w:t>
      </w:r>
      <w:r>
        <w:rPr>
          <w:rStyle w:val="VerbatimChar"/>
        </w:rPr>
        <w:t xml:space="preserve">expires_at</w:t>
      </w:r>
      <w:r>
        <w:t xml:space="preserve">,</w:t>
      </w:r>
      <w:r>
        <w:t xml:space="preserve"> </w:t>
      </w:r>
      <w:r>
        <w:rPr>
          <w:rStyle w:val="VerbatimChar"/>
        </w:rPr>
        <w:t xml:space="preserve">revoked_at</w:t>
      </w:r>
      <w:r>
        <w:t xml:space="preserve"> </w:t>
      </w:r>
      <w:r>
        <w:t xml:space="preserve">|</w:t>
      </w:r>
      <w:r>
        <w:t xml:space="preserve"> </w:t>
      </w:r>
      <w:r>
        <w:t xml:space="preserve">|</w:t>
      </w:r>
      <w:r>
        <w:t xml:space="preserve"> </w:t>
      </w:r>
      <w:r>
        <w:rPr>
          <w:rStyle w:val="VerbatimChar"/>
        </w:rPr>
        <w:t xml:space="preserve">otp_requests</w:t>
      </w:r>
      <w:r>
        <w:t xml:space="preserve"> </w:t>
      </w:r>
      <w:r>
        <w:t xml:space="preserve">|</w:t>
      </w:r>
      <w:r>
        <w:t xml:space="preserve"> </w:t>
      </w:r>
      <w:r>
        <w:rPr>
          <w:rStyle w:val="VerbatimChar"/>
        </w:rPr>
        <w:t xml:space="preserve">phone</w:t>
      </w:r>
      <w:r>
        <w:t xml:space="preserve">,</w:t>
      </w:r>
      <w:r>
        <w:t xml:space="preserve"> </w:t>
      </w:r>
      <w:r>
        <w:rPr>
          <w:rStyle w:val="VerbatimChar"/>
        </w:rPr>
        <w:t xml:space="preserve">otp_hash</w:t>
      </w:r>
      <w:r>
        <w:t xml:space="preserve">,</w:t>
      </w:r>
      <w:r>
        <w:t xml:space="preserve"> </w:t>
      </w:r>
      <w:r>
        <w:rPr>
          <w:rStyle w:val="VerbatimChar"/>
        </w:rPr>
        <w:t xml:space="preserve">purpose (login/signup/reset)</w:t>
      </w:r>
      <w:r>
        <w:t xml:space="preserve">,</w:t>
      </w:r>
      <w:r>
        <w:t xml:space="preserve"> </w:t>
      </w:r>
      <w:r>
        <w:rPr>
          <w:rStyle w:val="VerbatimChar"/>
        </w:rPr>
        <w:t xml:space="preserve">attempts</w:t>
      </w:r>
      <w:r>
        <w:t xml:space="preserve">,</w:t>
      </w:r>
      <w:r>
        <w:t xml:space="preserve"> </w:t>
      </w:r>
      <w:r>
        <w:rPr>
          <w:rStyle w:val="VerbatimChar"/>
        </w:rPr>
        <w:t xml:space="preserve">expires_at</w:t>
      </w:r>
      <w:r>
        <w:t xml:space="preserve"> </w:t>
      </w:r>
      <w:r>
        <w:t xml:space="preserve">|</w:t>
      </w:r>
      <w:r>
        <w:t xml:space="preserve"> </w:t>
      </w:r>
      <w:r>
        <w:t xml:space="preserve">|</w:t>
      </w:r>
      <w:r>
        <w:t xml:space="preserve"> </w:t>
      </w:r>
      <w:r>
        <w:rPr>
          <w:rStyle w:val="VerbatimChar"/>
        </w:rPr>
        <w:t xml:space="preserve">login_audit</w:t>
      </w:r>
      <w:r>
        <w:t xml:space="preserve"> </w:t>
      </w:r>
      <w:r>
        <w:t xml:space="preserve">|</w:t>
      </w:r>
      <w:r>
        <w:t xml:space="preserve"> </w:t>
      </w:r>
      <w:r>
        <w:rPr>
          <w:rStyle w:val="VerbatimChar"/>
        </w:rPr>
        <w:t xml:space="preserve">user_id</w:t>
      </w:r>
      <w:r>
        <w:t xml:space="preserve">,</w:t>
      </w:r>
      <w:r>
        <w:t xml:space="preserve"> </w:t>
      </w:r>
      <w:r>
        <w:rPr>
          <w:rStyle w:val="VerbatimChar"/>
        </w:rPr>
        <w:t xml:space="preserve">ip</w:t>
      </w:r>
      <w:r>
        <w:t xml:space="preserve">,</w:t>
      </w:r>
      <w:r>
        <w:t xml:space="preserve"> </w:t>
      </w:r>
      <w:r>
        <w:rPr>
          <w:rStyle w:val="VerbatimChar"/>
        </w:rPr>
        <w:t xml:space="preserve">device</w:t>
      </w:r>
      <w:r>
        <w:t xml:space="preserve">,</w:t>
      </w:r>
      <w:r>
        <w:t xml:space="preserve"> </w:t>
      </w:r>
      <w:r>
        <w:rPr>
          <w:rStyle w:val="VerbatimChar"/>
        </w:rPr>
        <w:t xml:space="preserve">success</w:t>
      </w:r>
      <w:r>
        <w:t xml:space="preserve">,</w:t>
      </w:r>
      <w:r>
        <w:t xml:space="preserve"> </w:t>
      </w:r>
      <w:r>
        <w:rPr>
          <w:rStyle w:val="VerbatimChar"/>
        </w:rPr>
        <w:t xml:space="preserve">failure_reason</w:t>
      </w:r>
      <w:r>
        <w:t xml:space="preserve"> </w:t>
      </w:r>
      <w:r>
        <w:t xml:space="preserve">|</w:t>
      </w:r>
    </w:p>
    <w:p>
      <w:pPr>
        <w:pStyle w:val="BodyText"/>
      </w:pPr>
      <w:r>
        <w:rPr>
          <w:bCs/>
          <w:b/>
        </w:rPr>
        <w:t xml:space="preserve">Key APIs</w:t>
      </w:r>
      <w:r>
        <w:t xml:space="preserve">:</w:t>
      </w:r>
      <w:r>
        <w:t xml:space="preserve"> </w:t>
      </w:r>
      <w:r>
        <w:t xml:space="preserve">| Method | Endpoint | Notes |</w:t>
      </w:r>
      <w:r>
        <w:t xml:space="preserve"> </w:t>
      </w:r>
      <w:r>
        <w:t xml:space="preserve">|—|—|—|</w:t>
      </w:r>
      <w:r>
        <w:t xml:space="preserve"> </w:t>
      </w:r>
      <w:r>
        <w:t xml:space="preserve">| POST |</w:t>
      </w:r>
      <w:r>
        <w:t xml:space="preserve"> </w:t>
      </w:r>
      <w:r>
        <w:rPr>
          <w:rStyle w:val="VerbatimChar"/>
        </w:rPr>
        <w:t xml:space="preserve">/auth/otp/request</w:t>
      </w:r>
      <w:r>
        <w:t xml:space="preserve"> </w:t>
      </w:r>
      <w:r>
        <w:t xml:space="preserve">| Public. Rate-limited 5/hour/phone |</w:t>
      </w:r>
      <w:r>
        <w:t xml:space="preserve"> </w:t>
      </w:r>
      <w:r>
        <w:t xml:space="preserve">| POST |</w:t>
      </w:r>
      <w:r>
        <w:t xml:space="preserve"> </w:t>
      </w:r>
      <w:r>
        <w:rPr>
          <w:rStyle w:val="VerbatimChar"/>
        </w:rPr>
        <w:t xml:space="preserve">/auth/otp/verify</w:t>
      </w:r>
      <w:r>
        <w:t xml:space="preserve"> </w:t>
      </w:r>
      <w:r>
        <w:t xml:space="preserve">| Public. Returns JWT pair on success |</w:t>
      </w:r>
      <w:r>
        <w:t xml:space="preserve"> </w:t>
      </w:r>
      <w:r>
        <w:t xml:space="preserve">| POST |</w:t>
      </w:r>
      <w:r>
        <w:t xml:space="preserve"> </w:t>
      </w:r>
      <w:r>
        <w:rPr>
          <w:rStyle w:val="VerbatimChar"/>
        </w:rPr>
        <w:t xml:space="preserve">/auth/login</w:t>
      </w:r>
      <w:r>
        <w:t xml:space="preserve"> </w:t>
      </w:r>
      <w:r>
        <w:t xml:space="preserve">| Public. Email/password |</w:t>
      </w:r>
      <w:r>
        <w:t xml:space="preserve"> </w:t>
      </w:r>
      <w:r>
        <w:t xml:space="preserve">| POST |</w:t>
      </w:r>
      <w:r>
        <w:t xml:space="preserve"> </w:t>
      </w:r>
      <w:r>
        <w:rPr>
          <w:rStyle w:val="VerbatimChar"/>
        </w:rPr>
        <w:t xml:space="preserve">/auth/refresh</w:t>
      </w:r>
      <w:r>
        <w:t xml:space="preserve"> </w:t>
      </w:r>
      <w:r>
        <w:t xml:space="preserve">| Rotates refresh token |</w:t>
      </w:r>
      <w:r>
        <w:t xml:space="preserve"> </w:t>
      </w:r>
      <w:r>
        <w:t xml:space="preserve">| POST |</w:t>
      </w:r>
      <w:r>
        <w:t xml:space="preserve"> </w:t>
      </w:r>
      <w:r>
        <w:rPr>
          <w:rStyle w:val="VerbatimChar"/>
        </w:rPr>
        <w:t xml:space="preserve">/auth/logout</w:t>
      </w:r>
      <w:r>
        <w:t xml:space="preserve"> </w:t>
      </w:r>
      <w:r>
        <w:t xml:space="preserve">| Revokes refresh token(s) |</w:t>
      </w:r>
      <w:r>
        <w:t xml:space="preserve"> </w:t>
      </w:r>
      <w:r>
        <w:t xml:space="preserve">| POST |</w:t>
      </w:r>
      <w:r>
        <w:t xml:space="preserve"> </w:t>
      </w:r>
      <w:r>
        <w:rPr>
          <w:rStyle w:val="VerbatimChar"/>
        </w:rPr>
        <w:t xml:space="preserve">/auth/password/forgot</w:t>
      </w:r>
      <w:r>
        <w:t xml:space="preserve"> </w:t>
      </w:r>
      <w:r>
        <w:t xml:space="preserve">| Public |</w:t>
      </w:r>
      <w:r>
        <w:t xml:space="preserve"> </w:t>
      </w:r>
      <w:r>
        <w:t xml:space="preserve">| POST |</w:t>
      </w:r>
      <w:r>
        <w:t xml:space="preserve"> </w:t>
      </w:r>
      <w:r>
        <w:rPr>
          <w:rStyle w:val="VerbatimChar"/>
        </w:rPr>
        <w:t xml:space="preserve">/auth/password/reset</w:t>
      </w:r>
      <w:r>
        <w:t xml:space="preserve"> </w:t>
      </w:r>
      <w:r>
        <w:t xml:space="preserve">| Public, token-bound |</w:t>
      </w:r>
      <w:r>
        <w:t xml:space="preserve"> </w:t>
      </w:r>
      <w:r>
        <w:t xml:space="preserve">| GET |</w:t>
      </w:r>
      <w:r>
        <w:t xml:space="preserve"> </w:t>
      </w:r>
      <w:r>
        <w:rPr>
          <w:rStyle w:val="VerbatimChar"/>
        </w:rPr>
        <w:t xml:space="preserve">/auth/me</w:t>
      </w:r>
      <w:r>
        <w:t xml:space="preserve"> </w:t>
      </w:r>
      <w:r>
        <w:t xml:space="preserve">| Returns user + effective roles/permissions |</w:t>
      </w:r>
    </w:p>
    <w:p>
      <w:pPr>
        <w:pStyle w:val="BodyText"/>
      </w:pPr>
      <w:r>
        <w:rPr>
          <w:bCs/>
          <w:b/>
        </w:rPr>
        <w:t xml:space="preserve">Validations</w:t>
      </w:r>
      <w:r>
        <w:t xml:space="preserve">: E.164 phone format; password policy (min 8 chars, 1 number, 1 symbol) — but OTP is the primary/encouraged path given Indian market norms; OTP max 3 attempts then 15-min lockout.</w:t>
      </w:r>
    </w:p>
    <w:p>
      <w:pPr>
        <w:pStyle w:val="BodyText"/>
      </w:pPr>
      <w:r>
        <w:rPr>
          <w:bCs/>
          <w:b/>
        </w:rPr>
        <w:t xml:space="preserve">Edge Cases</w:t>
      </w:r>
      <w:r>
        <w:t xml:space="preserve">: Number recycling (old owner’s number reassigned by telco to a new person — mitigated by phone-change reconfirmation flow before granting flat access); multiple flats for one owner (one</w:t>
      </w:r>
      <w:r>
        <w:t xml:space="preserve"> </w:t>
      </w:r>
      <w:r>
        <w:rPr>
          <w:rStyle w:val="VerbatimChar"/>
        </w:rPr>
        <w:t xml:space="preserve">users</w:t>
      </w:r>
      <w:r>
        <w:t xml:space="preserve"> </w:t>
      </w:r>
      <w:r>
        <w:t xml:space="preserve">row, multiple</w:t>
      </w:r>
      <w:r>
        <w:t xml:space="preserve"> </w:t>
      </w:r>
      <w:r>
        <w:rPr>
          <w:rStyle w:val="VerbatimChar"/>
        </w:rPr>
        <w:t xml:space="preserve">user_roles</w:t>
      </w:r>
      <w:r>
        <w:t xml:space="preserve"> </w:t>
      </w:r>
      <w:r>
        <w:t xml:space="preserve">rows); family member without a personal phone (guardian-managed sub-profile, no independent login).</w:t>
      </w:r>
    </w:p>
    <w:p>
      <w:pPr>
        <w:pStyle w:val="BodyText"/>
      </w:pPr>
      <w:r>
        <w:rPr>
          <w:bCs/>
          <w:b/>
        </w:rPr>
        <w:t xml:space="preserve">Security</w:t>
      </w:r>
      <w:r>
        <w:t xml:space="preserve">: bcrypt/argon2 password hashing; refresh tokens stored as SHA-256 hash, never plaintext; JWT signed RS256 (asymmetric, so resource servers verify with public key only); device-bound refresh tokens revocable individually (</w:t>
      </w:r>
      <w:r>
        <w:t xml:space="preserve">“</w:t>
      </w:r>
      <w:r>
        <w:t xml:space="preserve">log out this device</w:t>
      </w:r>
      <w:r>
        <w:t xml:space="preserve">”</w:t>
      </w:r>
      <w:r>
        <w:t xml:space="preserve">).</w:t>
      </w:r>
    </w:p>
    <w:p>
      <w:pPr>
        <w:pStyle w:val="BodyText"/>
      </w:pPr>
      <w:r>
        <w:rPr>
          <w:bCs/>
          <w:b/>
        </w:rPr>
        <w:t xml:space="preserve">Notifications</w:t>
      </w:r>
      <w:r>
        <w:t xml:space="preserve">: OTP SMS, new-device-login email alert, password-changed confirmation.</w:t>
      </w:r>
    </w:p>
    <w:p>
      <w:pPr>
        <w:pStyle w:val="BodyText"/>
      </w:pPr>
      <w:r>
        <w:rPr>
          <w:bCs/>
          <w:b/>
        </w:rPr>
        <w:t xml:space="preserve">Reports</w:t>
      </w:r>
      <w:r>
        <w:t xml:space="preserve">: Login audit log, failed-login/brute-force report, active sessions per user.</w:t>
      </w:r>
    </w:p>
    <w:p>
      <w:r>
        <w:pict>
          <v:rect style="width:0;height:1.5pt" o:hralign="center" o:hrstd="t" o:hr="t"/>
        </w:pict>
      </w:r>
    </w:p>
    <w:bookmarkEnd w:id="33"/>
    <w:bookmarkStart w:id="34" w:name="X1762020b50f9b7b8fa097ecbe1286da4586fc4f"/>
    <w:p>
      <w:pPr>
        <w:pStyle w:val="Heading3"/>
      </w:pPr>
      <w:r>
        <w:rPr>
          <w:rStyle w:val="SectionNumber"/>
        </w:rPr>
        <w:t xml:space="preserve">0.6.2</w:t>
      </w:r>
      <w:r>
        <w:tab/>
      </w:r>
      <w:r>
        <w:t xml:space="preserve">Module 2 — Society Management (Configuration Core)</w:t>
      </w:r>
    </w:p>
    <w:p>
      <w:pPr>
        <w:pStyle w:val="FirstParagraph"/>
      </w:pPr>
      <w:r>
        <w:rPr>
          <w:bCs/>
          <w:b/>
        </w:rPr>
        <w:t xml:space="preserve">Purpose</w:t>
      </w:r>
      <w:r>
        <w:t xml:space="preserve">: Model the physical and administrative structure of a society, and its master configuration (amenities, rules, contacts).</w:t>
      </w:r>
    </w:p>
    <w:p>
      <w:pPr>
        <w:pStyle w:val="BodyText"/>
      </w:pPr>
      <w:r>
        <w:rPr>
          <w:bCs/>
          <w:b/>
        </w:rPr>
        <w:t xml:space="preserve">Features</w:t>
      </w:r>
      <w:r>
        <w:t xml:space="preserve">: Society profile, Tower/Building/Wing hierarchy (optional level), Floor, Flat/Unit registry, Society Settings (timezone, currency, fiscal-year start, late-fee policy), Document repository, Amenities master, Rules/bylaws, Emergency contacts.</w:t>
      </w:r>
    </w:p>
    <w:p>
      <w:pPr>
        <w:pStyle w:val="BodyText"/>
      </w:pPr>
      <w:r>
        <w:rPr>
          <w:bCs/>
          <w:b/>
        </w:rPr>
        <w:t xml:space="preserve">User Flow</w:t>
      </w:r>
      <w:r>
        <w:t xml:space="preserve">: Super Admin/Company Admin creates a Society → defines Towers (optional) → Floors → Flats (bulk CSV import supported) → Society Admin configures settings (billing cycle day, late fee %, amenity list) → uploads bylaws/documents → adds emergency contact numbers (local police, fire, hospital, society office).</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companies</w:t>
      </w:r>
      <w:r>
        <w:t xml:space="preserve"> </w:t>
      </w:r>
      <w:r>
        <w:t xml:space="preserve">|</w:t>
      </w:r>
      <w:r>
        <w:t xml:space="preserve"> </w:t>
      </w:r>
      <w:r>
        <w:rPr>
          <w:rStyle w:val="VerbatimChar"/>
        </w:rPr>
        <w:t xml:space="preserve">name</w:t>
      </w:r>
      <w:r>
        <w:t xml:space="preserve">,</w:t>
      </w:r>
      <w:r>
        <w:t xml:space="preserve"> </w:t>
      </w:r>
      <w:r>
        <w:rPr>
          <w:rStyle w:val="VerbatimChar"/>
        </w:rPr>
        <w:t xml:space="preserve">plan_id</w:t>
      </w:r>
      <w:r>
        <w:t xml:space="preserve">,</w:t>
      </w:r>
      <w:r>
        <w:t xml:space="preserve"> </w:t>
      </w:r>
      <w:r>
        <w:rPr>
          <w:rStyle w:val="VerbatimChar"/>
        </w:rPr>
        <w:t xml:space="preserve">billing_status</w:t>
      </w:r>
      <w:r>
        <w:t xml:space="preserve"> </w:t>
      </w:r>
      <w:r>
        <w:t xml:space="preserve">|</w:t>
      </w:r>
      <w:r>
        <w:t xml:space="preserve"> </w:t>
      </w:r>
      <w:r>
        <w:t xml:space="preserve">|</w:t>
      </w:r>
      <w:r>
        <w:t xml:space="preserve"> </w:t>
      </w:r>
      <w:r>
        <w:rPr>
          <w:rStyle w:val="VerbatimChar"/>
        </w:rPr>
        <w:t xml:space="preserve">societies</w:t>
      </w:r>
      <w:r>
        <w:t xml:space="preserve"> </w:t>
      </w:r>
      <w:r>
        <w:t xml:space="preserve">|</w:t>
      </w:r>
      <w:r>
        <w:t xml:space="preserve"> </w:t>
      </w:r>
      <w:r>
        <w:rPr>
          <w:rStyle w:val="VerbatimChar"/>
        </w:rPr>
        <w:t xml:space="preserve">company_id (nullable)</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pincode</w:t>
      </w:r>
      <w:r>
        <w:t xml:space="preserve">,</w:t>
      </w:r>
      <w:r>
        <w:t xml:space="preserve"> </w:t>
      </w:r>
      <w:r>
        <w:rPr>
          <w:rStyle w:val="VerbatimChar"/>
        </w:rPr>
        <w:t xml:space="preserve">geo_lat/lng</w:t>
      </w:r>
      <w:r>
        <w:t xml:space="preserve">,</w:t>
      </w:r>
      <w:r>
        <w:t xml:space="preserve"> </w:t>
      </w:r>
      <w:r>
        <w:rPr>
          <w:rStyle w:val="VerbatimChar"/>
        </w:rPr>
        <w:t xml:space="preserve">timezone</w:t>
      </w:r>
      <w:r>
        <w:t xml:space="preserve">,</w:t>
      </w:r>
      <w:r>
        <w:t xml:space="preserve"> </w:t>
      </w:r>
      <w:r>
        <w:rPr>
          <w:rStyle w:val="VerbatimChar"/>
        </w:rPr>
        <w:t xml:space="preserve">currency</w:t>
      </w:r>
      <w:r>
        <w:t xml:space="preserve">,</w:t>
      </w:r>
      <w:r>
        <w:t xml:space="preserve"> </w:t>
      </w:r>
      <w:r>
        <w:rPr>
          <w:rStyle w:val="VerbatimChar"/>
        </w:rPr>
        <w:t xml:space="preserve">registration_number</w:t>
      </w:r>
      <w:r>
        <w:t xml:space="preserve"> </w:t>
      </w:r>
      <w:r>
        <w:t xml:space="preserve">|</w:t>
      </w:r>
      <w:r>
        <w:t xml:space="preserve"> </w:t>
      </w:r>
      <w:r>
        <w:t xml:space="preserve">|</w:t>
      </w:r>
      <w:r>
        <w:t xml:space="preserve"> </w:t>
      </w:r>
      <w:r>
        <w:rPr>
          <w:rStyle w:val="VerbatimChar"/>
        </w:rPr>
        <w:t xml:space="preserve">towers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total_floors</w:t>
      </w:r>
      <w:r>
        <w:t xml:space="preserve"> </w:t>
      </w:r>
      <w:r>
        <w:t xml:space="preserve">|</w:t>
      </w:r>
      <w:r>
        <w:t xml:space="preserve"> </w:t>
      </w:r>
      <w:r>
        <w:t xml:space="preserve">|</w:t>
      </w:r>
      <w:r>
        <w:t xml:space="preserve"> </w:t>
      </w:r>
      <w:r>
        <w:rPr>
          <w:rStyle w:val="VerbatimChar"/>
        </w:rPr>
        <w:t xml:space="preserve">flats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tower_id (nullable)</w:t>
      </w:r>
      <w:r>
        <w:t xml:space="preserve">,</w:t>
      </w:r>
      <w:r>
        <w:t xml:space="preserve"> </w:t>
      </w:r>
      <w:r>
        <w:rPr>
          <w:rStyle w:val="VerbatimChar"/>
        </w:rPr>
        <w:t xml:space="preserve">floor_number</w:t>
      </w:r>
      <w:r>
        <w:t xml:space="preserve">,</w:t>
      </w:r>
      <w:r>
        <w:t xml:space="preserve"> </w:t>
      </w:r>
      <w:r>
        <w:rPr>
          <w:rStyle w:val="VerbatimChar"/>
        </w:rPr>
        <w:t xml:space="preserve">flat_number</w:t>
      </w:r>
      <w:r>
        <w:t xml:space="preserve">,</w:t>
      </w:r>
      <w:r>
        <w:t xml:space="preserve"> </w:t>
      </w:r>
      <w:r>
        <w:rPr>
          <w:rStyle w:val="VerbatimChar"/>
        </w:rPr>
        <w:t xml:space="preserve">type (1BHK/2BHK/villa/...)</w:t>
      </w:r>
      <w:r>
        <w:t xml:space="preserve">,</w:t>
      </w:r>
      <w:r>
        <w:t xml:space="preserve"> </w:t>
      </w:r>
      <w:r>
        <w:rPr>
          <w:rStyle w:val="VerbatimChar"/>
        </w:rPr>
        <w:t xml:space="preserve">area_sqft</w:t>
      </w:r>
      <w:r>
        <w:t xml:space="preserve">,</w:t>
      </w:r>
      <w:r>
        <w:t xml:space="preserve"> </w:t>
      </w:r>
      <w:r>
        <w:rPr>
          <w:rStyle w:val="VerbatimChar"/>
        </w:rPr>
        <w:t xml:space="preserve">status (occupied/vacant/under-construction)</w:t>
      </w:r>
      <w:r>
        <w:t xml:space="preserve"> </w:t>
      </w:r>
      <w:r>
        <w:t xml:space="preserve">|</w:t>
      </w:r>
      <w:r>
        <w:t xml:space="preserve"> </w:t>
      </w:r>
      <w:r>
        <w:t xml:space="preserve">|</w:t>
      </w:r>
      <w:r>
        <w:t xml:space="preserve"> </w:t>
      </w:r>
      <w:r>
        <w:rPr>
          <w:rStyle w:val="VerbatimChar"/>
        </w:rPr>
        <w:t xml:space="preserve">society_settings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billing_cycle_day</w:t>
      </w:r>
      <w:r>
        <w:t xml:space="preserve">,</w:t>
      </w:r>
      <w:r>
        <w:t xml:space="preserve"> </w:t>
      </w:r>
      <w:r>
        <w:rPr>
          <w:rStyle w:val="VerbatimChar"/>
        </w:rPr>
        <w:t xml:space="preserve">late_fee_pct</w:t>
      </w:r>
      <w:r>
        <w:t xml:space="preserve">,</w:t>
      </w:r>
      <w:r>
        <w:t xml:space="preserve"> </w:t>
      </w:r>
      <w:r>
        <w:rPr>
          <w:rStyle w:val="VerbatimChar"/>
        </w:rPr>
        <w:t xml:space="preserve">fiscal_year_start_month</w:t>
      </w:r>
      <w:r>
        <w:t xml:space="preserve">,</w:t>
      </w:r>
      <w:r>
        <w:t xml:space="preserve"> </w:t>
      </w:r>
      <w:r>
        <w:rPr>
          <w:rStyle w:val="VerbatimChar"/>
        </w:rPr>
        <w:t xml:space="preserve">feature_flags (jsonb)</w:t>
      </w:r>
      <w:r>
        <w:t xml:space="preserve"> </w:t>
      </w:r>
      <w:r>
        <w:t xml:space="preserve">|</w:t>
      </w:r>
      <w:r>
        <w:t xml:space="preserve"> </w:t>
      </w:r>
      <w:r>
        <w:t xml:space="preserve">|</w:t>
      </w:r>
      <w:r>
        <w:t xml:space="preserve"> </w:t>
      </w:r>
      <w:r>
        <w:rPr>
          <w:rStyle w:val="VerbatimChar"/>
        </w:rPr>
        <w:t xml:space="preserve">amenities_master</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capacity</w:t>
      </w:r>
      <w:r>
        <w:t xml:space="preserve">,</w:t>
      </w:r>
      <w:r>
        <w:t xml:space="preserve"> </w:t>
      </w:r>
      <w:r>
        <w:rPr>
          <w:rStyle w:val="VerbatimChar"/>
        </w:rPr>
        <w:t xml:space="preserve">booking_required (bool)</w:t>
      </w:r>
      <w:r>
        <w:t xml:space="preserve"> </w:t>
      </w:r>
      <w:r>
        <w:t xml:space="preserve">|</w:t>
      </w:r>
      <w:r>
        <w:t xml:space="preserve"> </w:t>
      </w:r>
      <w:r>
        <w:t xml:space="preserve">|</w:t>
      </w:r>
      <w:r>
        <w:t xml:space="preserve"> </w:t>
      </w:r>
      <w:r>
        <w:rPr>
          <w:rStyle w:val="VerbatimChar"/>
        </w:rPr>
        <w:t xml:space="preserve">society_documents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doc_type</w:t>
      </w:r>
      <w:r>
        <w:t xml:space="preserve">,</w:t>
      </w:r>
      <w:r>
        <w:t xml:space="preserve"> </w:t>
      </w:r>
      <w:r>
        <w:rPr>
          <w:rStyle w:val="VerbatimChar"/>
        </w:rPr>
        <w:t xml:space="preserve">file_url</w:t>
      </w:r>
      <w:r>
        <w:t xml:space="preserve">,</w:t>
      </w:r>
      <w:r>
        <w:t xml:space="preserve"> </w:t>
      </w:r>
      <w:r>
        <w:rPr>
          <w:rStyle w:val="VerbatimChar"/>
        </w:rPr>
        <w:t xml:space="preserve">version</w:t>
      </w:r>
      <w:r>
        <w:t xml:space="preserve"> </w:t>
      </w:r>
      <w:r>
        <w:t xml:space="preserve">|</w:t>
      </w:r>
      <w:r>
        <w:t xml:space="preserve"> </w:t>
      </w:r>
      <w:r>
        <w:t xml:space="preserve">|</w:t>
      </w:r>
      <w:r>
        <w:t xml:space="preserve"> </w:t>
      </w:r>
      <w:r>
        <w:rPr>
          <w:rStyle w:val="VerbatimChar"/>
        </w:rPr>
        <w:t xml:space="preserve">emergency_contacts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category (police/fire/hospital/office)</w:t>
      </w:r>
      <w:r>
        <w:t xml:space="preserve">,</w:t>
      </w:r>
      <w:r>
        <w:t xml:space="preserve"> </w:t>
      </w:r>
      <w:r>
        <w:rPr>
          <w:rStyle w:val="VerbatimChar"/>
        </w:rPr>
        <w:t xml:space="preserve">phone</w:t>
      </w:r>
      <w:r>
        <w:t xml:space="preserve"> </w:t>
      </w:r>
      <w:r>
        <w:t xml:space="preserve">|</w:t>
      </w:r>
      <w:r>
        <w:t xml:space="preserve"> </w:t>
      </w:r>
      <w:r>
        <w:t xml:space="preserve">|</w:t>
      </w:r>
      <w:r>
        <w:t xml:space="preserve"> </w:t>
      </w:r>
      <w:r>
        <w:rPr>
          <w:rStyle w:val="VerbatimChar"/>
        </w:rPr>
        <w:t xml:space="preserve">society_rules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effective_from</w:t>
      </w:r>
      <w:r>
        <w:t xml:space="preserve"> </w:t>
      </w:r>
      <w:r>
        <w:t xml:space="preserve">|</w:t>
      </w:r>
    </w:p>
    <w:p>
      <w:pPr>
        <w:pStyle w:val="BodyText"/>
      </w:pPr>
      <w:r>
        <w:rPr>
          <w:bCs/>
          <w:b/>
        </w:rPr>
        <w:t xml:space="preserve">Key APIs</w:t>
      </w:r>
      <w:r>
        <w:t xml:space="preserve">:</w:t>
      </w:r>
      <w:r>
        <w:t xml:space="preserve"> </w:t>
      </w:r>
      <w:r>
        <w:rPr>
          <w:rStyle w:val="VerbatimChar"/>
        </w:rPr>
        <w:t xml:space="preserve">POST /societies</w:t>
      </w:r>
      <w:r>
        <w:t xml:space="preserve">,</w:t>
      </w:r>
      <w:r>
        <w:t xml:space="preserve"> </w:t>
      </w:r>
      <w:r>
        <w:rPr>
          <w:rStyle w:val="VerbatimChar"/>
        </w:rPr>
        <w:t xml:space="preserve">GET /societies/{id}</w:t>
      </w:r>
      <w:r>
        <w:t xml:space="preserve">,</w:t>
      </w:r>
      <w:r>
        <w:t xml:space="preserve"> </w:t>
      </w:r>
      <w:r>
        <w:rPr>
          <w:rStyle w:val="VerbatimChar"/>
        </w:rPr>
        <w:t xml:space="preserve">PATCH /societies/{id}/settings</w:t>
      </w:r>
      <w:r>
        <w:t xml:space="preserve">,</w:t>
      </w:r>
      <w:r>
        <w:t xml:space="preserve"> </w:t>
      </w:r>
      <w:r>
        <w:rPr>
          <w:rStyle w:val="VerbatimChar"/>
        </w:rPr>
        <w:t xml:space="preserve">POST /societies/{id}/flats/bulk-import</w:t>
      </w:r>
      <w:r>
        <w:t xml:space="preserve">,</w:t>
      </w:r>
      <w:r>
        <w:t xml:space="preserve"> </w:t>
      </w:r>
      <w:r>
        <w:rPr>
          <w:rStyle w:val="VerbatimChar"/>
        </w:rPr>
        <w:t xml:space="preserve">GET /societies/{id}/flats</w:t>
      </w:r>
      <w:r>
        <w:t xml:space="preserve">,</w:t>
      </w:r>
      <w:r>
        <w:t xml:space="preserve"> </w:t>
      </w:r>
      <w:r>
        <w:rPr>
          <w:rStyle w:val="VerbatimChar"/>
        </w:rPr>
        <w:t xml:space="preserve">POST /societies/{id}/amenities</w:t>
      </w:r>
      <w:r>
        <w:t xml:space="preserve">,</w:t>
      </w:r>
      <w:r>
        <w:t xml:space="preserve"> </w:t>
      </w:r>
      <w:r>
        <w:rPr>
          <w:rStyle w:val="VerbatimChar"/>
        </w:rPr>
        <w:t xml:space="preserve">POST /societies/{id}/documents</w:t>
      </w:r>
      <w:r>
        <w:t xml:space="preserve">.</w:t>
      </w:r>
    </w:p>
    <w:p>
      <w:pPr>
        <w:pStyle w:val="BodyText"/>
      </w:pPr>
      <w:r>
        <w:rPr>
          <w:bCs/>
          <w:b/>
        </w:rPr>
        <w:t xml:space="preserve">Validations</w:t>
      </w:r>
      <w:r>
        <w:t xml:space="preserve">: Pincode format; flat_number unique within (society_id, tower_id, floor_number); bulk import de-duplication by flat_number.</w:t>
      </w:r>
    </w:p>
    <w:p>
      <w:pPr>
        <w:pStyle w:val="BodyText"/>
      </w:pPr>
      <w:r>
        <w:rPr>
          <w:bCs/>
          <w:b/>
        </w:rPr>
        <w:t xml:space="preserve">Edge Cases</w:t>
      </w:r>
      <w:r>
        <w:t xml:space="preserve">: Society with no towers (villa layout) —</w:t>
      </w:r>
      <w:r>
        <w:t xml:space="preserve"> </w:t>
      </w:r>
      <w:r>
        <w:rPr>
          <w:rStyle w:val="VerbatimChar"/>
        </w:rPr>
        <w:t xml:space="preserve">tower_id</w:t>
      </w:r>
      <w:r>
        <w:t xml:space="preserve"> </w:t>
      </w:r>
      <w:r>
        <w:t xml:space="preserve">nullable; society under phased construction (flats added incrementally, some</w:t>
      </w:r>
      <w:r>
        <w:t xml:space="preserve"> </w:t>
      </w:r>
      <w:r>
        <w:rPr>
          <w:rStyle w:val="VerbatimChar"/>
        </w:rPr>
        <w:t xml:space="preserve">status=under-construction</w:t>
      </w:r>
      <w:r>
        <w:t xml:space="preserve">); society renumbering flats (needs a</w:t>
      </w:r>
      <w:r>
        <w:t xml:space="preserve"> </w:t>
      </w:r>
      <w:r>
        <w:rPr>
          <w:rStyle w:val="VerbatimChar"/>
        </w:rPr>
        <w:t xml:space="preserve">flat_number_history</w:t>
      </w:r>
      <w:r>
        <w:t xml:space="preserve"> </w:t>
      </w:r>
      <w:r>
        <w:t xml:space="preserve">audit rather than hard rename, to keep historical bills/visitor logs meaningful).</w:t>
      </w:r>
    </w:p>
    <w:p>
      <w:pPr>
        <w:pStyle w:val="BodyText"/>
      </w:pPr>
      <w:r>
        <w:rPr>
          <w:bCs/>
          <w:b/>
        </w:rPr>
        <w:t xml:space="preserve">Security</w:t>
      </w:r>
      <w:r>
        <w:t xml:space="preserve">: Only Super Admin/Company Admin can create a society; Society Admin scoped strictly to</w:t>
      </w:r>
      <w:r>
        <w:t xml:space="preserve"> </w:t>
      </w:r>
      <w:r>
        <w:rPr>
          <w:rStyle w:val="VerbatimChar"/>
        </w:rPr>
        <w:t xml:space="preserve">society_id</w:t>
      </w:r>
      <w:r>
        <w:t xml:space="preserve"> </w:t>
      </w:r>
      <w:r>
        <w:t xml:space="preserve">via ABAC on every downstream query.</w:t>
      </w:r>
    </w:p>
    <w:p>
      <w:pPr>
        <w:pStyle w:val="BodyText"/>
      </w:pPr>
      <w:r>
        <w:rPr>
          <w:bCs/>
          <w:b/>
        </w:rPr>
        <w:t xml:space="preserve">Notifications</w:t>
      </w:r>
      <w:r>
        <w:t xml:space="preserve">: Configuration-change notification to all Committee Members (e.g., late-fee % changed).</w:t>
      </w:r>
    </w:p>
    <w:p>
      <w:pPr>
        <w:pStyle w:val="BodyText"/>
      </w:pPr>
      <w:r>
        <w:rPr>
          <w:bCs/>
          <w:b/>
        </w:rPr>
        <w:t xml:space="preserve">Reports</w:t>
      </w:r>
      <w:r>
        <w:t xml:space="preserve">: Occupancy report (occupied vs vacant flats), society configuration audit trail.</w:t>
      </w:r>
    </w:p>
    <w:p>
      <w:r>
        <w:pict>
          <v:rect style="width:0;height:1.5pt" o:hralign="center" o:hrstd="t" o:hr="t"/>
        </w:pict>
      </w:r>
    </w:p>
    <w:bookmarkEnd w:id="34"/>
    <w:bookmarkStart w:id="35" w:name="module-3-resident-management"/>
    <w:p>
      <w:pPr>
        <w:pStyle w:val="Heading3"/>
      </w:pPr>
      <w:r>
        <w:rPr>
          <w:rStyle w:val="SectionNumber"/>
        </w:rPr>
        <w:t xml:space="preserve">0.6.3</w:t>
      </w:r>
      <w:r>
        <w:tab/>
      </w:r>
      <w:r>
        <w:t xml:space="preserve">Module 3 — Resident Management</w:t>
      </w:r>
    </w:p>
    <w:p>
      <w:pPr>
        <w:pStyle w:val="FirstParagraph"/>
      </w:pPr>
      <w:r>
        <w:rPr>
          <w:bCs/>
          <w:b/>
        </w:rPr>
        <w:t xml:space="preserve">Purpose</w:t>
      </w:r>
      <w:r>
        <w:t xml:space="preserve">: Manage the human beings attached to a flat — owners, tenants, family, vehicles, pets, documents, and move-in/move-out lifecycle.</w:t>
      </w:r>
    </w:p>
    <w:p>
      <w:pPr>
        <w:pStyle w:val="BodyText"/>
      </w:pPr>
      <w:r>
        <w:rPr>
          <w:bCs/>
          <w:b/>
        </w:rPr>
        <w:t xml:space="preserve">Features</w:t>
      </w:r>
      <w:r>
        <w:t xml:space="preserve">: Owner/Tenant/Family profiles, children &amp; senior-citizen flags (for targeted communication/safety), vehicle registry, pet registry, resident documents (ID proof, lease agreement), emergency contacts per resident, move-in/move-out workflow, lease tracking.</w:t>
      </w:r>
    </w:p>
    <w:p>
      <w:pPr>
        <w:pStyle w:val="BodyText"/>
      </w:pPr>
      <w:r>
        <w:rPr>
          <w:bCs/>
          <w:b/>
        </w:rPr>
        <w:t xml:space="preserve">User Flow</w:t>
      </w:r>
      <w:r>
        <w:t xml:space="preserve">: Owner completes profile → adds Family Members → (if leased) invites Tenant via invite code/link → Tenant accepts, lease dates captured → vehicles/pets added → on lease expiry or sale, Move-Out workflow triggered (checklist: dues cleared, keys/access cards returned, deposit reconciliation) → flat marked vacant or new mapping created.</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residents</w:t>
      </w:r>
      <w:r>
        <w:t xml:space="preserve"> </w:t>
      </w:r>
      <w:r>
        <w:t xml:space="preserve">|</w:t>
      </w:r>
      <w:r>
        <w:t xml:space="preserve"> </w:t>
      </w:r>
      <w:r>
        <w:rPr>
          <w:rStyle w:val="VerbatimChar"/>
        </w:rPr>
        <w:t xml:space="preserve">user_id</w:t>
      </w:r>
      <w:r>
        <w:t xml:space="preserve">,</w:t>
      </w:r>
      <w:r>
        <w:t xml:space="preserve"> </w:t>
      </w:r>
      <w:r>
        <w:rPr>
          <w:rStyle w:val="VerbatimChar"/>
        </w:rPr>
        <w:t xml:space="preserve">flat_id</w:t>
      </w:r>
      <w:r>
        <w:t xml:space="preserve">,</w:t>
      </w:r>
      <w:r>
        <w:t xml:space="preserve"> </w:t>
      </w:r>
      <w:r>
        <w:rPr>
          <w:rStyle w:val="VerbatimChar"/>
        </w:rPr>
        <w:t xml:space="preserve">relation_type (owner/tenant/family)</w:t>
      </w:r>
      <w:r>
        <w:t xml:space="preserve">,</w:t>
      </w:r>
      <w:r>
        <w:t xml:space="preserve"> </w:t>
      </w:r>
      <w:r>
        <w:rPr>
          <w:rStyle w:val="VerbatimChar"/>
        </w:rPr>
        <w:t xml:space="preserve">is_senior_citizen</w:t>
      </w:r>
      <w:r>
        <w:t xml:space="preserve">,</w:t>
      </w:r>
      <w:r>
        <w:t xml:space="preserve"> </w:t>
      </w:r>
      <w:r>
        <w:rPr>
          <w:rStyle w:val="VerbatimChar"/>
        </w:rPr>
        <w:t xml:space="preserve">is_child</w:t>
      </w:r>
      <w:r>
        <w:t xml:space="preserve">,</w:t>
      </w:r>
      <w:r>
        <w:t xml:space="preserve"> </w:t>
      </w:r>
      <w:r>
        <w:rPr>
          <w:rStyle w:val="VerbatimChar"/>
        </w:rPr>
        <w:t xml:space="preserve">move_in_date</w:t>
      </w:r>
      <w:r>
        <w:t xml:space="preserve">,</w:t>
      </w:r>
      <w:r>
        <w:t xml:space="preserve"> </w:t>
      </w:r>
      <w:r>
        <w:rPr>
          <w:rStyle w:val="VerbatimChar"/>
        </w:rPr>
        <w:t xml:space="preserve">move_out_date</w:t>
      </w:r>
      <w:r>
        <w:t xml:space="preserve"> </w:t>
      </w:r>
      <w:r>
        <w:t xml:space="preserve">|</w:t>
      </w:r>
      <w:r>
        <w:t xml:space="preserve"> </w:t>
      </w:r>
      <w:r>
        <w:t xml:space="preserve">|</w:t>
      </w:r>
      <w:r>
        <w:t xml:space="preserve"> </w:t>
      </w:r>
      <w:r>
        <w:rPr>
          <w:rStyle w:val="VerbatimChar"/>
        </w:rPr>
        <w:t xml:space="preserve">lease_details</w:t>
      </w:r>
      <w:r>
        <w:t xml:space="preserve"> </w:t>
      </w:r>
      <w:r>
        <w:t xml:space="preserve">|</w:t>
      </w:r>
      <w:r>
        <w:t xml:space="preserve"> </w:t>
      </w:r>
      <w:r>
        <w:rPr>
          <w:rStyle w:val="VerbatimChar"/>
        </w:rPr>
        <w:t xml:space="preserve">resident_id</w:t>
      </w:r>
      <w:r>
        <w:t xml:space="preserve">,</w:t>
      </w:r>
      <w:r>
        <w:t xml:space="preserve"> </w:t>
      </w:r>
      <w:r>
        <w:rPr>
          <w:rStyle w:val="VerbatimChar"/>
        </w:rPr>
        <w:t xml:space="preserve">lease_start</w:t>
      </w:r>
      <w:r>
        <w:t xml:space="preserve">,</w:t>
      </w:r>
      <w:r>
        <w:t xml:space="preserve"> </w:t>
      </w:r>
      <w:r>
        <w:rPr>
          <w:rStyle w:val="VerbatimChar"/>
        </w:rPr>
        <w:t xml:space="preserve">lease_end</w:t>
      </w:r>
      <w:r>
        <w:t xml:space="preserve">,</w:t>
      </w:r>
      <w:r>
        <w:t xml:space="preserve"> </w:t>
      </w:r>
      <w:r>
        <w:rPr>
          <w:rStyle w:val="VerbatimChar"/>
        </w:rPr>
        <w:t xml:space="preserve">monthly_rent</w:t>
      </w:r>
      <w:r>
        <w:t xml:space="preserve">,</w:t>
      </w:r>
      <w:r>
        <w:t xml:space="preserve"> </w:t>
      </w:r>
      <w:r>
        <w:rPr>
          <w:rStyle w:val="VerbatimChar"/>
        </w:rPr>
        <w:t xml:space="preserve">deposit_amount</w:t>
      </w:r>
      <w:r>
        <w:t xml:space="preserve">,</w:t>
      </w:r>
      <w:r>
        <w:t xml:space="preserve"> </w:t>
      </w:r>
      <w:r>
        <w:rPr>
          <w:rStyle w:val="VerbatimChar"/>
        </w:rPr>
        <w:t xml:space="preserve">agreement_doc_id</w:t>
      </w:r>
      <w:r>
        <w:t xml:space="preserve"> </w:t>
      </w:r>
      <w:r>
        <w:t xml:space="preserve">|</w:t>
      </w:r>
      <w:r>
        <w:t xml:space="preserve"> </w:t>
      </w:r>
      <w:r>
        <w:t xml:space="preserve">|</w:t>
      </w:r>
      <w:r>
        <w:t xml:space="preserve"> </w:t>
      </w:r>
      <w:r>
        <w:rPr>
          <w:rStyle w:val="VerbatimChar"/>
        </w:rPr>
        <w:t xml:space="preserve">vehicles</w:t>
      </w:r>
      <w:r>
        <w:t xml:space="preserve"> </w:t>
      </w:r>
      <w:r>
        <w:t xml:space="preserve">|</w:t>
      </w:r>
      <w:r>
        <w:t xml:space="preserve"> </w:t>
      </w:r>
      <w:r>
        <w:rPr>
          <w:rStyle w:val="VerbatimChar"/>
        </w:rPr>
        <w:t xml:space="preserve">flat_id</w:t>
      </w:r>
      <w:r>
        <w:t xml:space="preserve">,</w:t>
      </w:r>
      <w:r>
        <w:t xml:space="preserve"> </w:t>
      </w:r>
      <w:r>
        <w:rPr>
          <w:rStyle w:val="VerbatimChar"/>
        </w:rPr>
        <w:t xml:space="preserve">owner_resident_id</w:t>
      </w:r>
      <w:r>
        <w:t xml:space="preserve">,</w:t>
      </w:r>
      <w:r>
        <w:t xml:space="preserve"> </w:t>
      </w:r>
      <w:r>
        <w:rPr>
          <w:rStyle w:val="VerbatimChar"/>
        </w:rPr>
        <w:t xml:space="preserve">type (car/bike)</w:t>
      </w:r>
      <w:r>
        <w:t xml:space="preserve">,</w:t>
      </w:r>
      <w:r>
        <w:t xml:space="preserve"> </w:t>
      </w:r>
      <w:r>
        <w:rPr>
          <w:rStyle w:val="VerbatimChar"/>
        </w:rPr>
        <w:t xml:space="preserve">registration_number</w:t>
      </w:r>
      <w:r>
        <w:t xml:space="preserve">,</w:t>
      </w:r>
      <w:r>
        <w:t xml:space="preserve"> </w:t>
      </w:r>
      <w:r>
        <w:rPr>
          <w:rStyle w:val="VerbatimChar"/>
        </w:rPr>
        <w:t xml:space="preserve">rc_doc_url</w:t>
      </w:r>
      <w:r>
        <w:t xml:space="preserve"> </w:t>
      </w:r>
      <w:r>
        <w:t xml:space="preserve">|</w:t>
      </w:r>
      <w:r>
        <w:t xml:space="preserve"> </w:t>
      </w:r>
      <w:r>
        <w:t xml:space="preserve">|</w:t>
      </w:r>
      <w:r>
        <w:t xml:space="preserve"> </w:t>
      </w:r>
      <w:r>
        <w:rPr>
          <w:rStyle w:val="VerbatimChar"/>
        </w:rPr>
        <w:t xml:space="preserve">pets</w:t>
      </w:r>
      <w:r>
        <w:t xml:space="preserve"> </w:t>
      </w:r>
      <w:r>
        <w:t xml:space="preserve">|</w:t>
      </w:r>
      <w:r>
        <w:t xml:space="preserve"> </w:t>
      </w:r>
      <w:r>
        <w:rPr>
          <w:rStyle w:val="VerbatimChar"/>
        </w:rPr>
        <w:t xml:space="preserve">flat_id</w:t>
      </w:r>
      <w:r>
        <w:t xml:space="preserve">,</w:t>
      </w:r>
      <w:r>
        <w:t xml:space="preserve"> </w:t>
      </w:r>
      <w:r>
        <w:rPr>
          <w:rStyle w:val="VerbatimChar"/>
        </w:rPr>
        <w:t xml:space="preserve">name</w:t>
      </w:r>
      <w:r>
        <w:t xml:space="preserve">,</w:t>
      </w:r>
      <w:r>
        <w:t xml:space="preserve"> </w:t>
      </w:r>
      <w:r>
        <w:rPr>
          <w:rStyle w:val="VerbatimChar"/>
        </w:rPr>
        <w:t xml:space="preserve">species</w:t>
      </w:r>
      <w:r>
        <w:t xml:space="preserve">,</w:t>
      </w:r>
      <w:r>
        <w:t xml:space="preserve"> </w:t>
      </w:r>
      <w:r>
        <w:rPr>
          <w:rStyle w:val="VerbatimChar"/>
        </w:rPr>
        <w:t xml:space="preserve">vaccination_doc_url</w:t>
      </w:r>
      <w:r>
        <w:t xml:space="preserve"> </w:t>
      </w:r>
      <w:r>
        <w:t xml:space="preserve">|</w:t>
      </w:r>
      <w:r>
        <w:t xml:space="preserve"> </w:t>
      </w:r>
      <w:r>
        <w:t xml:space="preserve">|</w:t>
      </w:r>
      <w:r>
        <w:t xml:space="preserve"> </w:t>
      </w:r>
      <w:r>
        <w:rPr>
          <w:rStyle w:val="VerbatimChar"/>
        </w:rPr>
        <w:t xml:space="preserve">resident_documents</w:t>
      </w:r>
      <w:r>
        <w:t xml:space="preserve"> </w:t>
      </w:r>
      <w:r>
        <w:t xml:space="preserve">|</w:t>
      </w:r>
      <w:r>
        <w:t xml:space="preserve"> </w:t>
      </w:r>
      <w:r>
        <w:rPr>
          <w:rStyle w:val="VerbatimChar"/>
        </w:rPr>
        <w:t xml:space="preserve">resident_id</w:t>
      </w:r>
      <w:r>
        <w:t xml:space="preserve">,</w:t>
      </w:r>
      <w:r>
        <w:t xml:space="preserve"> </w:t>
      </w:r>
      <w:r>
        <w:rPr>
          <w:rStyle w:val="VerbatimChar"/>
        </w:rPr>
        <w:t xml:space="preserve">doc_type (id_proof/agreement/photo)</w:t>
      </w:r>
      <w:r>
        <w:t xml:space="preserve">,</w:t>
      </w:r>
      <w:r>
        <w:t xml:space="preserve"> </w:t>
      </w:r>
      <w:r>
        <w:rPr>
          <w:rStyle w:val="VerbatimChar"/>
        </w:rPr>
        <w:t xml:space="preserve">file_url</w:t>
      </w:r>
      <w:r>
        <w:t xml:space="preserve">,</w:t>
      </w:r>
      <w:r>
        <w:t xml:space="preserve"> </w:t>
      </w:r>
      <w:r>
        <w:rPr>
          <w:rStyle w:val="VerbatimChar"/>
        </w:rPr>
        <w:t xml:space="preserve">verified_at</w:t>
      </w:r>
      <w:r>
        <w:t xml:space="preserve">,</w:t>
      </w:r>
      <w:r>
        <w:t xml:space="preserve"> </w:t>
      </w:r>
      <w:r>
        <w:rPr>
          <w:rStyle w:val="VerbatimChar"/>
        </w:rPr>
        <w:t xml:space="preserve">verified_by</w:t>
      </w:r>
      <w:r>
        <w:t xml:space="preserve"> </w:t>
      </w:r>
      <w:r>
        <w:t xml:space="preserve">|</w:t>
      </w:r>
      <w:r>
        <w:t xml:space="preserve"> </w:t>
      </w:r>
      <w:r>
        <w:t xml:space="preserve">|</w:t>
      </w:r>
      <w:r>
        <w:t xml:space="preserve"> </w:t>
      </w:r>
      <w:r>
        <w:rPr>
          <w:rStyle w:val="VerbatimChar"/>
        </w:rPr>
        <w:t xml:space="preserve">resident_emergency_contacts</w:t>
      </w:r>
      <w:r>
        <w:t xml:space="preserve"> </w:t>
      </w:r>
      <w:r>
        <w:t xml:space="preserve">|</w:t>
      </w:r>
      <w:r>
        <w:t xml:space="preserve"> </w:t>
      </w:r>
      <w:r>
        <w:rPr>
          <w:rStyle w:val="VerbatimChar"/>
        </w:rPr>
        <w:t xml:space="preserve">resident_id</w:t>
      </w:r>
      <w:r>
        <w:t xml:space="preserve">,</w:t>
      </w:r>
      <w:r>
        <w:t xml:space="preserve"> </w:t>
      </w:r>
      <w:r>
        <w:rPr>
          <w:rStyle w:val="VerbatimChar"/>
        </w:rPr>
        <w:t xml:space="preserve">name</w:t>
      </w:r>
      <w:r>
        <w:t xml:space="preserve">,</w:t>
      </w:r>
      <w:r>
        <w:t xml:space="preserve"> </w:t>
      </w:r>
      <w:r>
        <w:rPr>
          <w:rStyle w:val="VerbatimChar"/>
        </w:rPr>
        <w:t xml:space="preserve">relation</w:t>
      </w:r>
      <w:r>
        <w:t xml:space="preserve">,</w:t>
      </w:r>
      <w:r>
        <w:t xml:space="preserve"> </w:t>
      </w:r>
      <w:r>
        <w:rPr>
          <w:rStyle w:val="VerbatimChar"/>
        </w:rPr>
        <w:t xml:space="preserve">phone</w:t>
      </w:r>
      <w:r>
        <w:t xml:space="preserve"> </w:t>
      </w:r>
      <w:r>
        <w:t xml:space="preserve">|</w:t>
      </w:r>
      <w:r>
        <w:t xml:space="preserve"> </w:t>
      </w:r>
      <w:r>
        <w:t xml:space="preserve">|</w:t>
      </w:r>
      <w:r>
        <w:t xml:space="preserve"> </w:t>
      </w:r>
      <w:r>
        <w:rPr>
          <w:rStyle w:val="VerbatimChar"/>
        </w:rPr>
        <w:t xml:space="preserve">move_events</w:t>
      </w:r>
      <w:r>
        <w:t xml:space="preserve"> </w:t>
      </w:r>
      <w:r>
        <w:t xml:space="preserve">|</w:t>
      </w:r>
      <w:r>
        <w:t xml:space="preserve"> </w:t>
      </w:r>
      <w:r>
        <w:rPr>
          <w:rStyle w:val="VerbatimChar"/>
        </w:rPr>
        <w:t xml:space="preserve">flat_id</w:t>
      </w:r>
      <w:r>
        <w:t xml:space="preserve">,</w:t>
      </w:r>
      <w:r>
        <w:t xml:space="preserve"> </w:t>
      </w:r>
      <w:r>
        <w:rPr>
          <w:rStyle w:val="VerbatimChar"/>
        </w:rPr>
        <w:t xml:space="preserve">resident_id</w:t>
      </w:r>
      <w:r>
        <w:t xml:space="preserve">,</w:t>
      </w:r>
      <w:r>
        <w:t xml:space="preserve"> </w:t>
      </w:r>
      <w:r>
        <w:rPr>
          <w:rStyle w:val="VerbatimChar"/>
        </w:rPr>
        <w:t xml:space="preserve">event_type (move_in/move_out)</w:t>
      </w:r>
      <w:r>
        <w:t xml:space="preserve">,</w:t>
      </w:r>
      <w:r>
        <w:t xml:space="preserve"> </w:t>
      </w:r>
      <w:r>
        <w:rPr>
          <w:rStyle w:val="VerbatimChar"/>
        </w:rPr>
        <w:t xml:space="preserve">checklist_json</w:t>
      </w:r>
      <w:r>
        <w:t xml:space="preserve">,</w:t>
      </w:r>
      <w:r>
        <w:t xml:space="preserve"> </w:t>
      </w:r>
      <w:r>
        <w:rPr>
          <w:rStyle w:val="VerbatimChar"/>
        </w:rPr>
        <w:t xml:space="preserve">dues_cleared (bool)</w:t>
      </w:r>
      <w:r>
        <w:t xml:space="preserve"> </w:t>
      </w:r>
      <w:r>
        <w:t xml:space="preserve">|</w:t>
      </w:r>
    </w:p>
    <w:p>
      <w:pPr>
        <w:pStyle w:val="BodyText"/>
      </w:pPr>
      <w:r>
        <w:rPr>
          <w:bCs/>
          <w:b/>
        </w:rPr>
        <w:t xml:space="preserve">Key APIs</w:t>
      </w:r>
      <w:r>
        <w:t xml:space="preserve">:</w:t>
      </w:r>
      <w:r>
        <w:t xml:space="preserve"> </w:t>
      </w:r>
      <w:r>
        <w:rPr>
          <w:rStyle w:val="VerbatimChar"/>
        </w:rPr>
        <w:t xml:space="preserve">POST /flats/{id}/residents</w:t>
      </w:r>
      <w:r>
        <w:t xml:space="preserve">,</w:t>
      </w:r>
      <w:r>
        <w:t xml:space="preserve"> </w:t>
      </w:r>
      <w:r>
        <w:rPr>
          <w:rStyle w:val="VerbatimChar"/>
        </w:rPr>
        <w:t xml:space="preserve">POST /residents/{id}/vehicles</w:t>
      </w:r>
      <w:r>
        <w:t xml:space="preserve">,</w:t>
      </w:r>
      <w:r>
        <w:t xml:space="preserve"> </w:t>
      </w:r>
      <w:r>
        <w:rPr>
          <w:rStyle w:val="VerbatimChar"/>
        </w:rPr>
        <w:t xml:space="preserve">POST /residents/{id}/pets</w:t>
      </w:r>
      <w:r>
        <w:t xml:space="preserve">,</w:t>
      </w:r>
      <w:r>
        <w:t xml:space="preserve"> </w:t>
      </w:r>
      <w:r>
        <w:rPr>
          <w:rStyle w:val="VerbatimChar"/>
        </w:rPr>
        <w:t xml:space="preserve">POST /residents/{id}/documents</w:t>
      </w:r>
      <w:r>
        <w:t xml:space="preserve">,</w:t>
      </w:r>
      <w:r>
        <w:t xml:space="preserve"> </w:t>
      </w:r>
      <w:r>
        <w:rPr>
          <w:rStyle w:val="VerbatimChar"/>
        </w:rPr>
        <w:t xml:space="preserve">POST /flats/{id}/move-out</w:t>
      </w:r>
      <w:r>
        <w:t xml:space="preserve">,</w:t>
      </w:r>
      <w:r>
        <w:t xml:space="preserve"> </w:t>
      </w:r>
      <w:r>
        <w:rPr>
          <w:rStyle w:val="VerbatimChar"/>
        </w:rPr>
        <w:t xml:space="preserve">GET /societies/{id}/residents?filter=senior_citizen</w:t>
      </w:r>
      <w:r>
        <w:t xml:space="preserve">.</w:t>
      </w:r>
    </w:p>
    <w:p>
      <w:pPr>
        <w:pStyle w:val="BodyText"/>
      </w:pPr>
      <w:r>
        <w:rPr>
          <w:bCs/>
          <w:b/>
        </w:rPr>
        <w:t xml:space="preserve">Validations</w:t>
      </w:r>
      <w:r>
        <w:t xml:space="preserve">: Vehicle registration number format (Indian plate regex); lease_end &gt; lease_start; move-out blocked (or flagged) if</w:t>
      </w:r>
      <w:r>
        <w:t xml:space="preserve"> </w:t>
      </w:r>
      <w:r>
        <w:rPr>
          <w:rStyle w:val="VerbatimChar"/>
        </w:rPr>
        <w:t xml:space="preserve">dues_cleared=false</w:t>
      </w:r>
      <w:r>
        <w:t xml:space="preserve"> </w:t>
      </w:r>
      <w:r>
        <w:t xml:space="preserve">unless admin overrides with reason.</w:t>
      </w:r>
    </w:p>
    <w:p>
      <w:pPr>
        <w:pStyle w:val="BodyText"/>
      </w:pPr>
      <w:r>
        <w:rPr>
          <w:bCs/>
          <w:b/>
        </w:rPr>
        <w:t xml:space="preserve">Edge Cases</w:t>
      </w:r>
      <w:r>
        <w:t xml:space="preserve">: Owner living abroad, NRI, flat fully tenant-occupied (Owner has read-only/notification role, Tenant has operational role); co-owners (multiple</w:t>
      </w:r>
      <w:r>
        <w:t xml:space="preserve"> </w:t>
      </w:r>
      <w:r>
        <w:rPr>
          <w:rStyle w:val="VerbatimChar"/>
        </w:rPr>
        <w:t xml:space="preserve">residents</w:t>
      </w:r>
      <w:r>
        <w:t xml:space="preserve"> </w:t>
      </w:r>
      <w:r>
        <w:t xml:space="preserve">rows with</w:t>
      </w:r>
      <w:r>
        <w:t xml:space="preserve"> </w:t>
      </w:r>
      <w:r>
        <w:rPr>
          <w:rStyle w:val="VerbatimChar"/>
        </w:rPr>
        <w:t xml:space="preserve">relation_type=owner</w:t>
      </w:r>
      <w:r>
        <w:t xml:space="preserve"> </w:t>
      </w:r>
      <w:r>
        <w:t xml:space="preserve">on the same flat); resident with disability needing accessibility flags for guard/notification handling.</w:t>
      </w:r>
    </w:p>
    <w:p>
      <w:pPr>
        <w:pStyle w:val="BodyText"/>
      </w:pPr>
      <w:r>
        <w:rPr>
          <w:bCs/>
          <w:b/>
        </w:rPr>
        <w:t xml:space="preserve">Security</w:t>
      </w:r>
      <w:r>
        <w:t xml:space="preserve">: Resident documents (ID proof) stored in encrypted-at-rest object storage with signed, short-lived URLs — never public buckets.</w:t>
      </w:r>
    </w:p>
    <w:p>
      <w:pPr>
        <w:pStyle w:val="BodyText"/>
      </w:pPr>
      <w:r>
        <w:rPr>
          <w:bCs/>
          <w:b/>
        </w:rPr>
        <w:t xml:space="preserve">Notifications</w:t>
      </w:r>
      <w:r>
        <w:t xml:space="preserve">: Lease-expiry reminder (30/15/7 days prior) to Owner and Tenant; move-in welcome message with society rules link.</w:t>
      </w:r>
    </w:p>
    <w:p>
      <w:pPr>
        <w:pStyle w:val="BodyText"/>
      </w:pPr>
      <w:r>
        <w:rPr>
          <w:bCs/>
          <w:b/>
        </w:rPr>
        <w:t xml:space="preserve">Reports</w:t>
      </w:r>
      <w:r>
        <w:t xml:space="preserve">: Occupancy by relation type, senior-citizen/child registry (for emergency response), lease-expiry pipeline, vehicle registry export.</w:t>
      </w:r>
    </w:p>
    <w:p>
      <w:r>
        <w:pict>
          <v:rect style="width:0;height:1.5pt" o:hralign="center" o:hrstd="t" o:hr="t"/>
        </w:pict>
      </w:r>
    </w:p>
    <w:bookmarkEnd w:id="35"/>
    <w:bookmarkStart w:id="36" w:name="module-4-visitor-management"/>
    <w:p>
      <w:pPr>
        <w:pStyle w:val="Heading3"/>
      </w:pPr>
      <w:r>
        <w:rPr>
          <w:rStyle w:val="SectionNumber"/>
        </w:rPr>
        <w:t xml:space="preserve">0.6.4</w:t>
      </w:r>
      <w:r>
        <w:tab/>
      </w:r>
      <w:r>
        <w:t xml:space="preserve">Module 4 — Visitor Management</w:t>
      </w:r>
    </w:p>
    <w:p>
      <w:pPr>
        <w:pStyle w:val="FirstParagraph"/>
      </w:pPr>
      <w:r>
        <w:rPr>
          <w:bCs/>
          <w:b/>
        </w:rPr>
        <w:t xml:space="preserve">Purpose</w:t>
      </w:r>
      <w:r>
        <w:t xml:space="preserve">: Govern every non-resident entry — walk-ins, pre-approved guests, recurring visitors — with an auditable approval trail.</w:t>
      </w:r>
    </w:p>
    <w:p>
      <w:pPr>
        <w:pStyle w:val="BodyText"/>
      </w:pPr>
      <w:r>
        <w:rPr>
          <w:bCs/>
          <w:b/>
        </w:rPr>
        <w:t xml:space="preserve">Features</w:t>
      </w:r>
      <w:r>
        <w:t xml:space="preserve">: Visitor registration (guard-entered or self pre-registered), QR-code pass generation, pre-approved/guest invites (resident-initiated), walk-in flow, approval workflow (resident approves/rejects via push notification), visitor pass (QR + photo), visitor history, blacklist, recurring visitor profiles (e.g., daily tutor), expected-visitor calendar.</w:t>
      </w:r>
    </w:p>
    <w:p>
      <w:pPr>
        <w:pStyle w:val="BodyText"/>
      </w:pPr>
      <w:r>
        <w:rPr>
          <w:bCs/>
          <w:b/>
        </w:rPr>
        <w:t xml:space="preserve">User Flow (Walk-in)</w:t>
      </w:r>
      <w:r>
        <w:t xml:space="preserve">: Visitor arrives → Guard captures name/phone/photo/purpose at kiosk → system pushes approval request to resident’s app (</w:t>
      </w:r>
      <w:r>
        <w:rPr>
          <w:rStyle w:val="VerbatimChar"/>
        </w:rPr>
        <w:t xml:space="preserve">APPROVE</w:t>
      </w:r>
      <w:r>
        <w:t xml:space="preserve">/</w:t>
      </w:r>
      <w:r>
        <w:rPr>
          <w:rStyle w:val="VerbatimChar"/>
        </w:rPr>
        <w:t xml:space="preserve">REJECT</w:t>
      </w:r>
      <w:r>
        <w:t xml:space="preserve">, default 5-minute auto-escalate to a second contact if no response — configurable per society, see Validations below) → on approval, QR/printed pass issued with time-bound validity → Guard logs check-in.</w:t>
      </w:r>
      <w:r>
        <w:t xml:space="preserve"> </w:t>
      </w:r>
      <w:r>
        <w:rPr>
          <w:bCs/>
          <w:b/>
        </w:rPr>
        <w:t xml:space="preserve">User Flow (Pre-approved)</w:t>
      </w:r>
      <w:r>
        <w:t xml:space="preserve">: Resident creates a Guest Invite (name, date range, optional recurring rule) → system generates a shareable QR/link → visitor shows QR at gate → Guard scans → auto-matched, no live approval needed → check-in logged.</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visitors</w:t>
      </w:r>
      <w:r>
        <w:t xml:space="preserve"> </w:t>
      </w:r>
      <w:r>
        <w:t xml:space="preserve">|</w:t>
      </w:r>
      <w:r>
        <w:t xml:space="preserve"> </w:t>
      </w:r>
      <w:r>
        <w:rPr>
          <w:rStyle w:val="VerbatimChar"/>
        </w:rPr>
        <w:t xml:space="preserve">phone</w:t>
      </w:r>
      <w:r>
        <w:t xml:space="preserve">,</w:t>
      </w:r>
      <w:r>
        <w:t xml:space="preserve"> </w:t>
      </w:r>
      <w:r>
        <w:rPr>
          <w:rStyle w:val="VerbatimChar"/>
        </w:rPr>
        <w:t xml:space="preserve">name</w:t>
      </w:r>
      <w:r>
        <w:t xml:space="preserve">,</w:t>
      </w:r>
      <w:r>
        <w:t xml:space="preserve"> </w:t>
      </w:r>
      <w:r>
        <w:rPr>
          <w:rStyle w:val="VerbatimChar"/>
        </w:rPr>
        <w:t xml:space="preserve">photo_url</w:t>
      </w:r>
      <w:r>
        <w:t xml:space="preserve">,</w:t>
      </w:r>
      <w:r>
        <w:t xml:space="preserve"> </w:t>
      </w:r>
      <w:r>
        <w:rPr>
          <w:rStyle w:val="VerbatimChar"/>
        </w:rPr>
        <w:t xml:space="preserve">id_proof_type/number (optional)</w:t>
      </w:r>
      <w:r>
        <w:t xml:space="preserve"> </w:t>
      </w:r>
      <w:r>
        <w:t xml:space="preserve">— a light global directory to speed repeat entries |</w:t>
      </w:r>
      <w:r>
        <w:t xml:space="preserve"> </w:t>
      </w:r>
      <w:r>
        <w:t xml:space="preserve">|</w:t>
      </w:r>
      <w:r>
        <w:t xml:space="preserve"> </w:t>
      </w:r>
      <w:r>
        <w:rPr>
          <w:rStyle w:val="VerbatimChar"/>
        </w:rPr>
        <w:t xml:space="preserve">visitor_visits</w:t>
      </w:r>
      <w:r>
        <w:t xml:space="preserve"> </w:t>
      </w:r>
      <w:r>
        <w:t xml:space="preserve">|</w:t>
      </w:r>
      <w:r>
        <w:t xml:space="preserve"> </w:t>
      </w:r>
      <w:r>
        <w:rPr>
          <w:rStyle w:val="VerbatimChar"/>
        </w:rPr>
        <w:t xml:space="preserve">visitor_id</w:t>
      </w:r>
      <w:r>
        <w:t xml:space="preserve">,</w:t>
      </w:r>
      <w:r>
        <w:t xml:space="preserve"> </w:t>
      </w:r>
      <w:r>
        <w:rPr>
          <w:rStyle w:val="VerbatimChar"/>
        </w:rPr>
        <w:t xml:space="preserve">flat_id</w:t>
      </w:r>
      <w:r>
        <w:t xml:space="preserve">,</w:t>
      </w:r>
      <w:r>
        <w:t xml:space="preserve"> </w:t>
      </w:r>
      <w:r>
        <w:rPr>
          <w:rStyle w:val="VerbatimChar"/>
        </w:rPr>
        <w:t xml:space="preserve">visit_type (walk_in/pre_approved/recurring)</w:t>
      </w:r>
      <w:r>
        <w:t xml:space="preserve">,</w:t>
      </w:r>
      <w:r>
        <w:t xml:space="preserve"> </w:t>
      </w:r>
      <w:r>
        <w:rPr>
          <w:rStyle w:val="VerbatimChar"/>
        </w:rPr>
        <w:t xml:space="preserve">purpose</w:t>
      </w:r>
      <w:r>
        <w:t xml:space="preserve">,</w:t>
      </w:r>
      <w:r>
        <w:t xml:space="preserve"> </w:t>
      </w:r>
      <w:r>
        <w:rPr>
          <w:rStyle w:val="VerbatimChar"/>
        </w:rPr>
        <w:t xml:space="preserve">status (pending/approved/rejected/checked_in/checked_out/expired)</w:t>
      </w:r>
      <w:r>
        <w:t xml:space="preserve">,</w:t>
      </w:r>
      <w:r>
        <w:t xml:space="preserve"> </w:t>
      </w:r>
      <w:r>
        <w:rPr>
          <w:rStyle w:val="VerbatimChar"/>
        </w:rPr>
        <w:t xml:space="preserve">qr_code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approved_by</w:t>
      </w:r>
      <w:r>
        <w:t xml:space="preserve">,</w:t>
      </w:r>
      <w:r>
        <w:t xml:space="preserve"> </w:t>
      </w:r>
      <w:r>
        <w:rPr>
          <w:rStyle w:val="VerbatimChar"/>
        </w:rPr>
        <w:t xml:space="preserve">approved_at</w:t>
      </w:r>
      <w:r>
        <w:t xml:space="preserve"> </w:t>
      </w:r>
      <w:r>
        <w:t xml:space="preserve">|</w:t>
      </w:r>
      <w:r>
        <w:t xml:space="preserve"> </w:t>
      </w:r>
      <w:r>
        <w:t xml:space="preserve">|</w:t>
      </w:r>
      <w:r>
        <w:t xml:space="preserve"> </w:t>
      </w:r>
      <w:r>
        <w:rPr>
          <w:rStyle w:val="VerbatimChar"/>
        </w:rPr>
        <w:t xml:space="preserve">guest_invites</w:t>
      </w:r>
      <w:r>
        <w:t xml:space="preserve"> </w:t>
      </w:r>
      <w:r>
        <w:t xml:space="preserve">|</w:t>
      </w:r>
      <w:r>
        <w:t xml:space="preserve"> </w:t>
      </w:r>
      <w:r>
        <w:rPr>
          <w:rStyle w:val="VerbatimChar"/>
        </w:rPr>
        <w:t xml:space="preserve">flat_id</w:t>
      </w:r>
      <w:r>
        <w:t xml:space="preserve">,</w:t>
      </w:r>
      <w:r>
        <w:t xml:space="preserve"> </w:t>
      </w:r>
      <w:r>
        <w:rPr>
          <w:rStyle w:val="VerbatimChar"/>
        </w:rPr>
        <w:t xml:space="preserve">created_by_resident_id</w:t>
      </w:r>
      <w:r>
        <w:t xml:space="preserve">,</w:t>
      </w:r>
      <w:r>
        <w:t xml:space="preserve"> </w:t>
      </w:r>
      <w:r>
        <w:rPr>
          <w:rStyle w:val="VerbatimChar"/>
        </w:rPr>
        <w:t xml:space="preserve">guest_name</w:t>
      </w:r>
      <w:r>
        <w:t xml:space="preserve">,</w:t>
      </w:r>
      <w:r>
        <w:t xml:space="preserve"> </w:t>
      </w:r>
      <w:r>
        <w:rPr>
          <w:rStyle w:val="VerbatimChar"/>
        </w:rPr>
        <w:t xml:space="preserve">guest_phone</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recurrence_rule (rrule format, nullable)</w:t>
      </w:r>
      <w:r>
        <w:t xml:space="preserve">,</w:t>
      </w:r>
      <w:r>
        <w:t xml:space="preserve"> </w:t>
      </w:r>
      <w:r>
        <w:rPr>
          <w:rStyle w:val="VerbatimChar"/>
        </w:rPr>
        <w:t xml:space="preserve">qr_token</w:t>
      </w:r>
      <w:r>
        <w:t xml:space="preserve"> </w:t>
      </w:r>
      <w:r>
        <w:t xml:space="preserve">|</w:t>
      </w:r>
      <w:r>
        <w:t xml:space="preserve"> </w:t>
      </w:r>
      <w:r>
        <w:t xml:space="preserve">|</w:t>
      </w:r>
      <w:r>
        <w:t xml:space="preserve"> </w:t>
      </w:r>
      <w:r>
        <w:rPr>
          <w:rStyle w:val="VerbatimChar"/>
        </w:rPr>
        <w:t xml:space="preserve">visitor_blacklist</w:t>
      </w:r>
      <w:r>
        <w:t xml:space="preserve"> </w:t>
      </w:r>
      <w:r>
        <w:t xml:space="preserve">|</w:t>
      </w:r>
      <w:r>
        <w:t xml:space="preserve"> </w:t>
      </w:r>
      <w:r>
        <w:rPr>
          <w:rStyle w:val="VerbatimChar"/>
        </w:rPr>
        <w:t xml:space="preserve">society_id</w:t>
      </w:r>
      <w:r>
        <w:t xml:space="preserve">,</w:t>
      </w:r>
      <w:r>
        <w:t xml:space="preserve"> </w:t>
      </w:r>
      <w:r>
        <w:rPr>
          <w:rStyle w:val="VerbatimChar"/>
        </w:rPr>
        <w:t xml:space="preserve">phone/name/id_proof</w:t>
      </w:r>
      <w:r>
        <w:t xml:space="preserve">,</w:t>
      </w:r>
      <w:r>
        <w:t xml:space="preserve"> </w:t>
      </w:r>
      <w:r>
        <w:rPr>
          <w:rStyle w:val="VerbatimChar"/>
        </w:rPr>
        <w:t xml:space="preserve">reason</w:t>
      </w:r>
      <w:r>
        <w:t xml:space="preserve">,</w:t>
      </w:r>
      <w:r>
        <w:t xml:space="preserve"> </w:t>
      </w:r>
      <w:r>
        <w:rPr>
          <w:rStyle w:val="VerbatimChar"/>
        </w:rPr>
        <w:t xml:space="preserve">added_by</w:t>
      </w:r>
      <w:r>
        <w:t xml:space="preserve"> </w:t>
      </w:r>
      <w:r>
        <w:t xml:space="preserve">|</w:t>
      </w:r>
      <w:r>
        <w:t xml:space="preserve"> </w:t>
      </w:r>
      <w:r>
        <w:t xml:space="preserve">|</w:t>
      </w:r>
      <w:r>
        <w:t xml:space="preserve"> </w:t>
      </w:r>
      <w:r>
        <w:rPr>
          <w:rStyle w:val="VerbatimChar"/>
        </w:rPr>
        <w:t xml:space="preserve">gate_logs</w:t>
      </w:r>
      <w:r>
        <w:t xml:space="preserve"> </w:t>
      </w:r>
      <w:r>
        <w:t xml:space="preserve">(shared with Module 5) |</w:t>
      </w:r>
      <w:r>
        <w:t xml:space="preserve"> </w:t>
      </w:r>
      <w:r>
        <w:rPr>
          <w:rStyle w:val="VerbatimChar"/>
        </w:rPr>
        <w:t xml:space="preserve">visitor_visit_id</w:t>
      </w:r>
      <w:r>
        <w:t xml:space="preserve">,</w:t>
      </w:r>
      <w:r>
        <w:t xml:space="preserve"> </w:t>
      </w:r>
      <w:r>
        <w:rPr>
          <w:rStyle w:val="VerbatimChar"/>
        </w:rPr>
        <w:t xml:space="preserve">direction (in/out)</w:t>
      </w:r>
      <w:r>
        <w:t xml:space="preserve">,</w:t>
      </w:r>
      <w:r>
        <w:t xml:space="preserve"> </w:t>
      </w:r>
      <w:r>
        <w:rPr>
          <w:rStyle w:val="VerbatimChar"/>
        </w:rPr>
        <w:t xml:space="preserve">guard_id</w:t>
      </w:r>
      <w:r>
        <w:t xml:space="preserve">,</w:t>
      </w:r>
      <w:r>
        <w:t xml:space="preserve"> </w:t>
      </w:r>
      <w:r>
        <w:rPr>
          <w:rStyle w:val="VerbatimChar"/>
        </w:rPr>
        <w:t xml:space="preserve">gate_id</w:t>
      </w:r>
      <w:r>
        <w:t xml:space="preserve">,</w:t>
      </w:r>
      <w:r>
        <w:t xml:space="preserve"> </w:t>
      </w:r>
      <w:r>
        <w:rPr>
          <w:rStyle w:val="VerbatimChar"/>
        </w:rPr>
        <w:t xml:space="preserve">timestamp</w:t>
      </w:r>
      <w:r>
        <w:t xml:space="preserve">,</w:t>
      </w:r>
      <w:r>
        <w:t xml:space="preserve"> </w:t>
      </w:r>
      <w:r>
        <w:rPr>
          <w:rStyle w:val="VerbatimChar"/>
        </w:rPr>
        <w:t xml:space="preserve">method (qr/manual/facial)</w:t>
      </w:r>
      <w:r>
        <w:t xml:space="preserve"> </w:t>
      </w:r>
      <w:r>
        <w:t xml:space="preserve">|</w:t>
      </w:r>
    </w:p>
    <w:p>
      <w:pPr>
        <w:pStyle w:val="BodyText"/>
      </w:pPr>
      <w:r>
        <w:rPr>
          <w:bCs/>
          <w:b/>
        </w:rPr>
        <w:t xml:space="preserve">Key APIs</w:t>
      </w:r>
      <w:r>
        <w:t xml:space="preserve">:</w:t>
      </w:r>
      <w:r>
        <w:t xml:space="preserve"> </w:t>
      </w:r>
      <w:r>
        <w:rPr>
          <w:rStyle w:val="VerbatimChar"/>
        </w:rPr>
        <w:t xml:space="preserve">POST /visits/walk-in</w:t>
      </w:r>
      <w:r>
        <w:t xml:space="preserve">,</w:t>
      </w:r>
      <w:r>
        <w:t xml:space="preserve"> </w:t>
      </w:r>
      <w:r>
        <w:rPr>
          <w:rStyle w:val="VerbatimChar"/>
        </w:rPr>
        <w:t xml:space="preserve">POST /visits/{id}/approve</w:t>
      </w:r>
      <w:r>
        <w:t xml:space="preserve">,</w:t>
      </w:r>
      <w:r>
        <w:t xml:space="preserve"> </w:t>
      </w:r>
      <w:r>
        <w:rPr>
          <w:rStyle w:val="VerbatimChar"/>
        </w:rPr>
        <w:t xml:space="preserve">POST /visits/{id}/reject</w:t>
      </w:r>
      <w:r>
        <w:t xml:space="preserve">,</w:t>
      </w:r>
      <w:r>
        <w:t xml:space="preserve"> </w:t>
      </w:r>
      <w:r>
        <w:rPr>
          <w:rStyle w:val="VerbatimChar"/>
        </w:rPr>
        <w:t xml:space="preserve">POST /guest-invites</w:t>
      </w:r>
      <w:r>
        <w:t xml:space="preserve">,</w:t>
      </w:r>
      <w:r>
        <w:t xml:space="preserve"> </w:t>
      </w:r>
      <w:r>
        <w:rPr>
          <w:rStyle w:val="VerbatimChar"/>
        </w:rPr>
        <w:t xml:space="preserve">GET /guest-invites/{token}</w:t>
      </w:r>
      <w:r>
        <w:t xml:space="preserve"> </w:t>
      </w:r>
      <w:r>
        <w:t xml:space="preserve">(Public, QR resolve),</w:t>
      </w:r>
      <w:r>
        <w:t xml:space="preserve"> </w:t>
      </w:r>
      <w:r>
        <w:rPr>
          <w:rStyle w:val="VerbatimChar"/>
        </w:rPr>
        <w:t xml:space="preserve">POST /gate/check-in</w:t>
      </w:r>
      <w:r>
        <w:t xml:space="preserve">,</w:t>
      </w:r>
      <w:r>
        <w:t xml:space="preserve"> </w:t>
      </w:r>
      <w:r>
        <w:rPr>
          <w:rStyle w:val="VerbatimChar"/>
        </w:rPr>
        <w:t xml:space="preserve">POST /gate/check-out</w:t>
      </w:r>
      <w:r>
        <w:t xml:space="preserve">,</w:t>
      </w:r>
      <w:r>
        <w:t xml:space="preserve"> </w:t>
      </w:r>
      <w:r>
        <w:rPr>
          <w:rStyle w:val="VerbatimChar"/>
        </w:rPr>
        <w:t xml:space="preserve">GET /flats/{id}/visits/history</w:t>
      </w:r>
      <w:r>
        <w:t xml:space="preserve">.</w:t>
      </w:r>
    </w:p>
    <w:p>
      <w:pPr>
        <w:pStyle w:val="BodyText"/>
      </w:pPr>
      <w:r>
        <w:rPr>
          <w:bCs/>
          <w:b/>
        </w:rPr>
        <w:t xml:space="preserve">Validations</w:t>
      </w:r>
      <w:r>
        <w:t xml:space="preserve">: QR token single-use unless</w:t>
      </w:r>
      <w:r>
        <w:t xml:space="preserve"> </w:t>
      </w:r>
      <w:r>
        <w:rPr>
          <w:rStyle w:val="VerbatimChar"/>
        </w:rPr>
        <w:t xml:space="preserve">recurrence_rule</w:t>
      </w:r>
      <w:r>
        <w:t xml:space="preserve"> </w:t>
      </w:r>
      <w:r>
        <w:t xml:space="preserve">present; approval request expires after configurable timeout (default 5 min) and escalates; blacklist check runs synchronously before pass issuance.</w:t>
      </w:r>
    </w:p>
    <w:p>
      <w:pPr>
        <w:pStyle w:val="BodyText"/>
      </w:pPr>
      <w:r>
        <w:rPr>
          <w:bCs/>
          <w:b/>
        </w:rPr>
        <w:t xml:space="preserve">Edge Cases</w:t>
      </w:r>
      <w:r>
        <w:t xml:space="preserve">: Resident unreachable (no smartphone/DND) → escalation chain to Family Member → Security Guard’s own judgment call logged with</w:t>
      </w:r>
      <w:r>
        <w:t xml:space="preserve"> </w:t>
      </w:r>
      <w:r>
        <w:rPr>
          <w:rStyle w:val="VerbatimChar"/>
        </w:rPr>
        <w:t xml:space="preserve">override_reason</w:t>
      </w:r>
      <w:r>
        <w:t xml:space="preserve">; visitor for a flat with disputed/unknown mapping (society office fallback approver); QR pass shared/screenshotted and reused (mitigate with single-use token + time-window + optional live-photo match at second use attempt).</w:t>
      </w:r>
    </w:p>
    <w:p>
      <w:pPr>
        <w:pStyle w:val="BodyText"/>
      </w:pPr>
      <w:r>
        <w:rPr>
          <w:bCs/>
          <w:b/>
        </w:rPr>
        <w:t xml:space="preserve">Security</w:t>
      </w:r>
      <w:r>
        <w:t xml:space="preserve">: QR tokens are signed JWT-like tokens (HMAC), not sequential IDs, to prevent guessing; visitor photo captured at kiosk stored with retention policy (auto-purge after N days per DPDP guidance, configurable by Society Admin).</w:t>
      </w:r>
    </w:p>
    <w:p>
      <w:pPr>
        <w:pStyle w:val="BodyText"/>
      </w:pPr>
      <w:r>
        <w:rPr>
          <w:bCs/>
          <w:b/>
        </w:rPr>
        <w:t xml:space="preserve">Notifications</w:t>
      </w:r>
      <w:r>
        <w:t xml:space="preserve">: Push to resident on visitor arrival; push to guard on approval/rejection; SMS to visitor with pass link (pre-approved flow).</w:t>
      </w:r>
    </w:p>
    <w:p>
      <w:pPr>
        <w:pStyle w:val="BodyText"/>
      </w:pPr>
      <w:r>
        <w:rPr>
          <w:bCs/>
          <w:b/>
        </w:rPr>
        <w:t xml:space="preserve">Reports</w:t>
      </w:r>
      <w:r>
        <w:t xml:space="preserve">: Daily visitor count, purpose-wise breakdown, average approval time, blacklist hit report.</w:t>
      </w:r>
    </w:p>
    <w:p>
      <w:r>
        <w:pict>
          <v:rect style="width:0;height:1.5pt" o:hralign="center" o:hrstd="t" o:hr="t"/>
        </w:pict>
      </w:r>
    </w:p>
    <w:bookmarkEnd w:id="36"/>
    <w:bookmarkStart w:id="37" w:name="module-5-security-guard-module"/>
    <w:p>
      <w:pPr>
        <w:pStyle w:val="Heading3"/>
      </w:pPr>
      <w:r>
        <w:rPr>
          <w:rStyle w:val="SectionNumber"/>
        </w:rPr>
        <w:t xml:space="preserve">0.6.5</w:t>
      </w:r>
      <w:r>
        <w:tab/>
      </w:r>
      <w:r>
        <w:t xml:space="preserve">Module 5 — Security Guard Module</w:t>
      </w:r>
    </w:p>
    <w:p>
      <w:pPr>
        <w:pStyle w:val="FirstParagraph"/>
      </w:pPr>
      <w:r>
        <w:rPr>
          <w:bCs/>
          <w:b/>
        </w:rPr>
        <w:t xml:space="preserve">Purpose</w:t>
      </w:r>
      <w:r>
        <w:t xml:space="preserve">: The operational console (desktop/tablet kiosk at the gate) guards use for all entry/exit control — visitors, deliveries, staff, vehicles.</w:t>
      </w:r>
    </w:p>
    <w:p>
      <w:pPr>
        <w:pStyle w:val="BodyText"/>
      </w:pPr>
      <w:r>
        <w:rPr>
          <w:bCs/>
          <w:b/>
        </w:rPr>
        <w:t xml:space="preserve">Features</w:t>
      </w:r>
      <w:r>
        <w:t xml:space="preserve">: Unified check-in/out screen, QR scanner, manual entry fallback, one-tap resident calling (VoIP/click-to-call), gate log timeline, emergency/SOS alert trigger, shift-wise daily report, offline queue mode.</w:t>
      </w:r>
    </w:p>
    <w:p>
      <w:pPr>
        <w:pStyle w:val="BodyText"/>
      </w:pPr>
      <w:r>
        <w:rPr>
          <w:bCs/>
          <w:b/>
        </w:rPr>
        <w:t xml:space="preserve">User Flow</w:t>
      </w:r>
      <w:r>
        <w:t xml:space="preserve">: Guard logs into kiosk (PIN or biometric, lightweight session) → dashboard shows expected visitors/deliveries for the shift → scans QR or manual-searches a flat → approval/verification per Module 4 rules → logs entry → on exit, scans pass again or manual checkout → shift-end triggers an auto-generated daily report to Society Manager.</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guards</w:t>
      </w:r>
      <w:r>
        <w:t xml:space="preserve"> </w:t>
      </w:r>
      <w:r>
        <w:t xml:space="preserve">|</w:t>
      </w:r>
      <w:r>
        <w:t xml:space="preserve"> </w:t>
      </w:r>
      <w:r>
        <w:rPr>
          <w:rStyle w:val="VerbatimChar"/>
        </w:rPr>
        <w:t xml:space="preserve">user_id</w:t>
      </w:r>
      <w:r>
        <w:t xml:space="preserve">,</w:t>
      </w:r>
      <w:r>
        <w:t xml:space="preserve"> </w:t>
      </w:r>
      <w:r>
        <w:rPr>
          <w:rStyle w:val="VerbatimChar"/>
        </w:rPr>
        <w:t xml:space="preserve">society_id</w:t>
      </w:r>
      <w:r>
        <w:t xml:space="preserve">,</w:t>
      </w:r>
      <w:r>
        <w:t xml:space="preserve"> </w:t>
      </w:r>
      <w:r>
        <w:rPr>
          <w:rStyle w:val="VerbatimChar"/>
        </w:rPr>
        <w:t xml:space="preserve">shift_pattern</w:t>
      </w:r>
      <w:r>
        <w:t xml:space="preserve">,</w:t>
      </w:r>
      <w:r>
        <w:t xml:space="preserve"> </w:t>
      </w:r>
      <w:r>
        <w:rPr>
          <w:rStyle w:val="VerbatimChar"/>
        </w:rPr>
        <w:t xml:space="preserve">gate_id</w:t>
      </w:r>
      <w:r>
        <w:t xml:space="preserve"> </w:t>
      </w:r>
      <w:r>
        <w:t xml:space="preserve">|</w:t>
      </w:r>
      <w:r>
        <w:t xml:space="preserve"> </w:t>
      </w:r>
      <w:r>
        <w:t xml:space="preserve">|</w:t>
      </w:r>
      <w:r>
        <w:t xml:space="preserve"> </w:t>
      </w:r>
      <w:r>
        <w:rPr>
          <w:rStyle w:val="VerbatimChar"/>
        </w:rPr>
        <w:t xml:space="preserve">gates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type (main/service/pedestrian)</w:t>
      </w:r>
      <w:r>
        <w:t xml:space="preserve"> </w:t>
      </w:r>
      <w:r>
        <w:t xml:space="preserve">|</w:t>
      </w:r>
      <w:r>
        <w:t xml:space="preserve"> </w:t>
      </w:r>
      <w:r>
        <w:t xml:space="preserve">|</w:t>
      </w:r>
      <w:r>
        <w:t xml:space="preserve"> </w:t>
      </w:r>
      <w:r>
        <w:rPr>
          <w:rStyle w:val="VerbatimChar"/>
        </w:rPr>
        <w:t xml:space="preserve">gate_logs</w:t>
      </w:r>
      <w:r>
        <w:t xml:space="preserve"> </w:t>
      </w:r>
      <w:r>
        <w:t xml:space="preserve">| (shared, see Module 4) plus staff/vehicle check-in variants via</w:t>
      </w:r>
      <w:r>
        <w:t xml:space="preserve"> </w:t>
      </w:r>
      <w:r>
        <w:rPr>
          <w:rStyle w:val="VerbatimChar"/>
        </w:rPr>
        <w:t xml:space="preserve">entity_type (visitor/delivery/staff/vehicle)</w:t>
      </w:r>
      <w:r>
        <w:t xml:space="preserve"> </w:t>
      </w:r>
      <w:r>
        <w:t xml:space="preserve">|</w:t>
      </w:r>
      <w:r>
        <w:t xml:space="preserve"> </w:t>
      </w:r>
      <w:r>
        <w:t xml:space="preserve">|</w:t>
      </w:r>
      <w:r>
        <w:t xml:space="preserve"> </w:t>
      </w:r>
      <w:r>
        <w:rPr>
          <w:rStyle w:val="VerbatimChar"/>
        </w:rPr>
        <w:t xml:space="preserve">emergency_alerts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raised_by</w:t>
      </w:r>
      <w:r>
        <w:t xml:space="preserve">,</w:t>
      </w:r>
      <w:r>
        <w:t xml:space="preserve"> </w:t>
      </w:r>
      <w:r>
        <w:rPr>
          <w:rStyle w:val="VerbatimChar"/>
        </w:rPr>
        <w:t xml:space="preserve">type (fire/medical/security/other)</w:t>
      </w:r>
      <w:r>
        <w:t xml:space="preserve">,</w:t>
      </w:r>
      <w:r>
        <w:t xml:space="preserve"> </w:t>
      </w:r>
      <w:r>
        <w:rPr>
          <w:rStyle w:val="VerbatimChar"/>
        </w:rPr>
        <w:t xml:space="preserve">status</w:t>
      </w:r>
      <w:r>
        <w:t xml:space="preserve">,</w:t>
      </w:r>
      <w:r>
        <w:t xml:space="preserve"> </w:t>
      </w:r>
      <w:r>
        <w:rPr>
          <w:rStyle w:val="VerbatimChar"/>
        </w:rPr>
        <w:t xml:space="preserve">resolved_at</w:t>
      </w:r>
      <w:r>
        <w:t xml:space="preserve"> </w:t>
      </w:r>
      <w:r>
        <w:t xml:space="preserve">|</w:t>
      </w:r>
      <w:r>
        <w:t xml:space="preserve"> </w:t>
      </w:r>
      <w:r>
        <w:t xml:space="preserve">|</w:t>
      </w:r>
      <w:r>
        <w:t xml:space="preserve"> </w:t>
      </w:r>
      <w:r>
        <w:rPr>
          <w:rStyle w:val="VerbatimChar"/>
        </w:rPr>
        <w:t xml:space="preserve">shift_reports</w:t>
      </w:r>
      <w:r>
        <w:t xml:space="preserve"> </w:t>
      </w:r>
      <w:r>
        <w:t xml:space="preserve">|</w:t>
      </w:r>
      <w:r>
        <w:t xml:space="preserve"> </w:t>
      </w:r>
      <w:r>
        <w:rPr>
          <w:rStyle w:val="VerbatimChar"/>
        </w:rPr>
        <w:t xml:space="preserve">guard_id</w:t>
      </w:r>
      <w:r>
        <w:t xml:space="preserve">,</w:t>
      </w:r>
      <w:r>
        <w:t xml:space="preserve"> </w:t>
      </w:r>
      <w:r>
        <w:rPr>
          <w:rStyle w:val="VerbatimChar"/>
        </w:rPr>
        <w:t xml:space="preserve">gate_id</w:t>
      </w:r>
      <w:r>
        <w:t xml:space="preserve">,</w:t>
      </w:r>
      <w:r>
        <w:t xml:space="preserve"> </w:t>
      </w:r>
      <w:r>
        <w:rPr>
          <w:rStyle w:val="VerbatimChar"/>
        </w:rPr>
        <w:t xml:space="preserve">shift_date</w:t>
      </w:r>
      <w:r>
        <w:t xml:space="preserve">,</w:t>
      </w:r>
      <w:r>
        <w:t xml:space="preserve"> </w:t>
      </w:r>
      <w:r>
        <w:rPr>
          <w:rStyle w:val="VerbatimChar"/>
        </w:rPr>
        <w:t xml:space="preserve">entries_count</w:t>
      </w:r>
      <w:r>
        <w:t xml:space="preserve">,</w:t>
      </w:r>
      <w:r>
        <w:t xml:space="preserve"> </w:t>
      </w:r>
      <w:r>
        <w:rPr>
          <w:rStyle w:val="VerbatimChar"/>
        </w:rPr>
        <w:t xml:space="preserve">exits_count</w:t>
      </w:r>
      <w:r>
        <w:t xml:space="preserve">,</w:t>
      </w:r>
      <w:r>
        <w:t xml:space="preserve"> </w:t>
      </w:r>
      <w:r>
        <w:rPr>
          <w:rStyle w:val="VerbatimChar"/>
        </w:rPr>
        <w:t xml:space="preserve">alerts_count</w:t>
      </w:r>
      <w:r>
        <w:t xml:space="preserve"> </w:t>
      </w:r>
      <w:r>
        <w:t xml:space="preserve">|</w:t>
      </w:r>
    </w:p>
    <w:p>
      <w:pPr>
        <w:pStyle w:val="BodyText"/>
      </w:pPr>
      <w:r>
        <w:rPr>
          <w:bCs/>
          <w:b/>
        </w:rPr>
        <w:t xml:space="preserve">Key APIs</w:t>
      </w:r>
      <w:r>
        <w:t xml:space="preserve">:</w:t>
      </w:r>
      <w:r>
        <w:t xml:space="preserve"> </w:t>
      </w:r>
      <w:r>
        <w:rPr>
          <w:rStyle w:val="VerbatimChar"/>
        </w:rPr>
        <w:t xml:space="preserve">POST /guard/login</w:t>
      </w:r>
      <w:r>
        <w:t xml:space="preserve">,</w:t>
      </w:r>
      <w:r>
        <w:t xml:space="preserve"> </w:t>
      </w:r>
      <w:r>
        <w:rPr>
          <w:rStyle w:val="VerbatimChar"/>
        </w:rPr>
        <w:t xml:space="preserve">GET /guard/dashboard</w:t>
      </w:r>
      <w:r>
        <w:t xml:space="preserve">,</w:t>
      </w:r>
      <w:r>
        <w:t xml:space="preserve"> </w:t>
      </w:r>
      <w:r>
        <w:rPr>
          <w:rStyle w:val="VerbatimChar"/>
        </w:rPr>
        <w:t xml:space="preserve">POST /gate/scan</w:t>
      </w:r>
      <w:r>
        <w:t xml:space="preserve">,</w:t>
      </w:r>
      <w:r>
        <w:t xml:space="preserve"> </w:t>
      </w:r>
      <w:r>
        <w:rPr>
          <w:rStyle w:val="VerbatimChar"/>
        </w:rPr>
        <w:t xml:space="preserve">POST /gate/manual-entry</w:t>
      </w:r>
      <w:r>
        <w:t xml:space="preserve">,</w:t>
      </w:r>
      <w:r>
        <w:t xml:space="preserve"> </w:t>
      </w:r>
      <w:r>
        <w:rPr>
          <w:rStyle w:val="VerbatimChar"/>
        </w:rPr>
        <w:t xml:space="preserve">POST /gate/call-resident</w:t>
      </w:r>
      <w:r>
        <w:t xml:space="preserve">,</w:t>
      </w:r>
      <w:r>
        <w:t xml:space="preserve"> </w:t>
      </w:r>
      <w:r>
        <w:rPr>
          <w:rStyle w:val="VerbatimChar"/>
        </w:rPr>
        <w:t xml:space="preserve">POST /emergency-alerts</w:t>
      </w:r>
      <w:r>
        <w:t xml:space="preserve">,</w:t>
      </w:r>
      <w:r>
        <w:t xml:space="preserve"> </w:t>
      </w:r>
      <w:r>
        <w:rPr>
          <w:rStyle w:val="VerbatimChar"/>
        </w:rPr>
        <w:t xml:space="preserve">GET /guard/shift-report</w:t>
      </w:r>
      <w:r>
        <w:t xml:space="preserve">.</w:t>
      </w:r>
    </w:p>
    <w:p>
      <w:pPr>
        <w:pStyle w:val="BodyText"/>
      </w:pPr>
      <w:r>
        <w:rPr>
          <w:bCs/>
          <w:b/>
        </w:rPr>
        <w:t xml:space="preserve">Validations</w:t>
      </w:r>
      <w:r>
        <w:t xml:space="preserve">: Gate-scoped session (a guard assigned to Gate A cannot log entries against Gate B without an explicit gate-switch action, for accountability); emergency alert cannot be silently dismissed — requires a</w:t>
      </w:r>
      <w:r>
        <w:t xml:space="preserve"> </w:t>
      </w:r>
      <w:r>
        <w:rPr>
          <w:rStyle w:val="VerbatimChar"/>
        </w:rPr>
        <w:t xml:space="preserve">resolution_note</w:t>
      </w:r>
      <w:r>
        <w:t xml:space="preserve">.</w:t>
      </w:r>
    </w:p>
    <w:p>
      <w:pPr>
        <w:pStyle w:val="BodyText"/>
      </w:pPr>
      <w:r>
        <w:rPr>
          <w:bCs/>
          <w:b/>
        </w:rPr>
        <w:t xml:space="preserve">Edge Cases</w:t>
      </w:r>
      <w:r>
        <w:t xml:space="preserve">: Kiosk loses internet mid-shift — writes queue locally (IndexedDB/SQLite on desktop) and syncs via background job with conflict resolution (server timestamp wins, local queue re-applied in order); guard shift handover mid-visitor-approval (state must be resumable by the next guard, not tied to a browser session).</w:t>
      </w:r>
    </w:p>
    <w:p>
      <w:pPr>
        <w:pStyle w:val="BodyText"/>
      </w:pPr>
      <w:r>
        <w:rPr>
          <w:bCs/>
          <w:b/>
        </w:rPr>
        <w:t xml:space="preserve">Security</w:t>
      </w:r>
      <w:r>
        <w:t xml:space="preserve">: Kiosk devices are provisioned/allow-listed by device ID; guard accounts have no access to financial/resident-personal-document modules (RBAC denies by default, allow-list only gate-relevant permissions).</w:t>
      </w:r>
    </w:p>
    <w:p>
      <w:pPr>
        <w:pStyle w:val="BodyText"/>
      </w:pPr>
      <w:r>
        <w:rPr>
          <w:bCs/>
          <w:b/>
        </w:rPr>
        <w:t xml:space="preserve">Notifications</w:t>
      </w:r>
      <w:r>
        <w:t xml:space="preserve">: Emergency alert broadcasts to all Committee Members + Society Admin instantly (push + SMS, bypassing normal notification throttling).</w:t>
      </w:r>
    </w:p>
    <w:p>
      <w:pPr>
        <w:pStyle w:val="BodyText"/>
      </w:pPr>
      <w:r>
        <w:rPr>
          <w:bCs/>
          <w:b/>
        </w:rPr>
        <w:t xml:space="preserve">Reports</w:t>
      </w:r>
      <w:r>
        <w:t xml:space="preserve">: Shift-wise entry/exit counts, emergency alert log, gate-wise traffic heatmap.</w:t>
      </w:r>
    </w:p>
    <w:p>
      <w:r>
        <w:pict>
          <v:rect style="width:0;height:1.5pt" o:hralign="center" o:hrstd="t" o:hr="t"/>
        </w:pict>
      </w:r>
    </w:p>
    <w:bookmarkEnd w:id="37"/>
    <w:bookmarkStart w:id="38" w:name="module-6-delivery-management"/>
    <w:p>
      <w:pPr>
        <w:pStyle w:val="Heading3"/>
      </w:pPr>
      <w:r>
        <w:rPr>
          <w:rStyle w:val="SectionNumber"/>
        </w:rPr>
        <w:t xml:space="preserve">0.6.6</w:t>
      </w:r>
      <w:r>
        <w:tab/>
      </w:r>
      <w:r>
        <w:t xml:space="preserve">Module 6 — Delivery Management</w:t>
      </w:r>
    </w:p>
    <w:p>
      <w:pPr>
        <w:pStyle w:val="FirstParagraph"/>
      </w:pPr>
      <w:r>
        <w:rPr>
          <w:bCs/>
          <w:b/>
        </w:rPr>
        <w:t xml:space="preserve">Purpose</w:t>
      </w:r>
      <w:r>
        <w:t xml:space="preserve">: Track courier and food-delivery agents distinctly from general visitors, since volume is much higher and dwell time is much shorter.</w:t>
      </w:r>
    </w:p>
    <w:p>
      <w:pPr>
        <w:pStyle w:val="BodyText"/>
      </w:pPr>
      <w:r>
        <w:rPr>
          <w:bCs/>
          <w:b/>
        </w:rPr>
        <w:t xml:space="preserve">Features</w:t>
      </w:r>
      <w:r>
        <w:t xml:space="preserve">: Delivery agent logging (courier company/food-platform-agnostic), parcel tracking status, resident notification on arrival, OTP-based handover confirmation, pending/completed/returned delivery views.</w:t>
      </w:r>
    </w:p>
    <w:p>
      <w:pPr>
        <w:pStyle w:val="BodyText"/>
      </w:pPr>
      <w:r>
        <w:rPr>
          <w:bCs/>
          <w:b/>
        </w:rPr>
        <w:t xml:space="preserve">User Flow</w:t>
      </w:r>
      <w:r>
        <w:t xml:space="preserve">: Delivery agent arrives → Guard logs agent + platform (Amazon/Swiggy/Zomato/etc., free-text or picklist) + optional parcel photo → resident notified → resident shares OTP with agent (or agent enters flat number and system auto-generates an OTP shown to guard/resident) → agent hands to guard or is escorted → on handover confirmation, status moves to</w:t>
      </w:r>
      <w:r>
        <w:t xml:space="preserve"> </w:t>
      </w:r>
      <w:r>
        <w:rPr>
          <w:rStyle w:val="VerbatimChar"/>
        </w:rPr>
        <w:t xml:space="preserve">completed</w:t>
      </w:r>
      <w:r>
        <w:t xml:space="preserve">; if resident absent, marked</w:t>
      </w:r>
      <w:r>
        <w:t xml:space="preserve"> </w:t>
      </w:r>
      <w:r>
        <w:rPr>
          <w:rStyle w:val="VerbatimChar"/>
        </w:rPr>
        <w:t xml:space="preserve">pending</w:t>
      </w:r>
      <w:r>
        <w:t xml:space="preserve"> </w:t>
      </w:r>
      <w:r>
        <w:t xml:space="preserve">with a security-desk holding location; if agent leaves without handover, marked</w:t>
      </w:r>
      <w:r>
        <w:t xml:space="preserve"> </w:t>
      </w:r>
      <w:r>
        <w:rPr>
          <w:rStyle w:val="VerbatimChar"/>
        </w:rPr>
        <w:t xml:space="preserve">returned</w:t>
      </w:r>
      <w:r>
        <w:t xml:space="preserve">.</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delivery_agents</w:t>
      </w:r>
      <w:r>
        <w:t xml:space="preserve"> </w:t>
      </w:r>
      <w:r>
        <w:t xml:space="preserve">|</w:t>
      </w:r>
      <w:r>
        <w:t xml:space="preserve"> </w:t>
      </w:r>
      <w:r>
        <w:rPr>
          <w:rStyle w:val="VerbatimChar"/>
        </w:rPr>
        <w:t xml:space="preserve">phone</w:t>
      </w:r>
      <w:r>
        <w:t xml:space="preserve">,</w:t>
      </w:r>
      <w:r>
        <w:t xml:space="preserve"> </w:t>
      </w:r>
      <w:r>
        <w:rPr>
          <w:rStyle w:val="VerbatimChar"/>
        </w:rPr>
        <w:t xml:space="preserve">platform</w:t>
      </w:r>
      <w:r>
        <w:t xml:space="preserve">,</w:t>
      </w:r>
      <w:r>
        <w:t xml:space="preserve"> </w:t>
      </w:r>
      <w:r>
        <w:rPr>
          <w:rStyle w:val="VerbatimChar"/>
        </w:rPr>
        <w:t xml:space="preserve">name</w:t>
      </w:r>
      <w:r>
        <w:t xml:space="preserve"> </w:t>
      </w:r>
      <w:r>
        <w:t xml:space="preserve">— lightweight, high-churn directory |</w:t>
      </w:r>
      <w:r>
        <w:t xml:space="preserve"> </w:t>
      </w:r>
      <w:r>
        <w:t xml:space="preserve">|</w:t>
      </w:r>
      <w:r>
        <w:t xml:space="preserve"> </w:t>
      </w:r>
      <w:r>
        <w:rPr>
          <w:rStyle w:val="VerbatimChar"/>
        </w:rPr>
        <w:t xml:space="preserve">deliveries</w:t>
      </w:r>
      <w:r>
        <w:t xml:space="preserve"> </w:t>
      </w:r>
      <w:r>
        <w:t xml:space="preserve">|</w:t>
      </w:r>
      <w:r>
        <w:t xml:space="preserve"> </w:t>
      </w:r>
      <w:r>
        <w:rPr>
          <w:rStyle w:val="VerbatimChar"/>
        </w:rPr>
        <w:t xml:space="preserve">flat_id</w:t>
      </w:r>
      <w:r>
        <w:t xml:space="preserve">,</w:t>
      </w:r>
      <w:r>
        <w:t xml:space="preserve"> </w:t>
      </w:r>
      <w:r>
        <w:rPr>
          <w:rStyle w:val="VerbatimChar"/>
        </w:rPr>
        <w:t xml:space="preserve">agent_id</w:t>
      </w:r>
      <w:r>
        <w:t xml:space="preserve">,</w:t>
      </w:r>
      <w:r>
        <w:t xml:space="preserve"> </w:t>
      </w:r>
      <w:r>
        <w:rPr>
          <w:rStyle w:val="VerbatimChar"/>
        </w:rPr>
        <w:t xml:space="preserve">platform</w:t>
      </w:r>
      <w:r>
        <w:t xml:space="preserve">,</w:t>
      </w:r>
      <w:r>
        <w:t xml:space="preserve"> </w:t>
      </w:r>
      <w:r>
        <w:rPr>
          <w:rStyle w:val="VerbatimChar"/>
        </w:rPr>
        <w:t xml:space="preserve">parcel_photo_url</w:t>
      </w:r>
      <w:r>
        <w:t xml:space="preserve">,</w:t>
      </w:r>
      <w:r>
        <w:t xml:space="preserve"> </w:t>
      </w:r>
      <w:r>
        <w:rPr>
          <w:rStyle w:val="VerbatimChar"/>
        </w:rPr>
        <w:t xml:space="preserve">status (pending/handed_over/returned)</w:t>
      </w:r>
      <w:r>
        <w:t xml:space="preserve">,</w:t>
      </w:r>
      <w:r>
        <w:t xml:space="preserve"> </w:t>
      </w:r>
      <w:r>
        <w:rPr>
          <w:rStyle w:val="VerbatimChar"/>
        </w:rPr>
        <w:t xml:space="preserve">otp_code</w:t>
      </w:r>
      <w:r>
        <w:t xml:space="preserve">,</w:t>
      </w:r>
      <w:r>
        <w:t xml:space="preserve"> </w:t>
      </w:r>
      <w:r>
        <w:rPr>
          <w:rStyle w:val="VerbatimChar"/>
        </w:rPr>
        <w:t xml:space="preserve">otp_verified_at</w:t>
      </w:r>
      <w:r>
        <w:t xml:space="preserve">,</w:t>
      </w:r>
      <w:r>
        <w:t xml:space="preserve"> </w:t>
      </w:r>
      <w:r>
        <w:rPr>
          <w:rStyle w:val="VerbatimChar"/>
        </w:rPr>
        <w:t xml:space="preserve">held_at_desk (bool)</w:t>
      </w:r>
      <w:r>
        <w:t xml:space="preserve"> </w:t>
      </w:r>
      <w:r>
        <w:t xml:space="preserve">|</w:t>
      </w:r>
    </w:p>
    <w:p>
      <w:pPr>
        <w:pStyle w:val="BodyText"/>
      </w:pPr>
      <w:r>
        <w:rPr>
          <w:bCs/>
          <w:b/>
        </w:rPr>
        <w:t xml:space="preserve">Key APIs</w:t>
      </w:r>
      <w:r>
        <w:t xml:space="preserve">:</w:t>
      </w:r>
      <w:r>
        <w:t xml:space="preserve"> </w:t>
      </w:r>
      <w:r>
        <w:rPr>
          <w:rStyle w:val="VerbatimChar"/>
        </w:rPr>
        <w:t xml:space="preserve">POST /deliveries</w:t>
      </w:r>
      <w:r>
        <w:t xml:space="preserve">,</w:t>
      </w:r>
      <w:r>
        <w:t xml:space="preserve"> </w:t>
      </w:r>
      <w:r>
        <w:rPr>
          <w:rStyle w:val="VerbatimChar"/>
        </w:rPr>
        <w:t xml:space="preserve">POST /deliveries/{id}/otp/verify</w:t>
      </w:r>
      <w:r>
        <w:t xml:space="preserve">,</w:t>
      </w:r>
      <w:r>
        <w:t xml:space="preserve"> </w:t>
      </w:r>
      <w:r>
        <w:rPr>
          <w:rStyle w:val="VerbatimChar"/>
        </w:rPr>
        <w:t xml:space="preserve">PATCH /deliveries/{id}/status</w:t>
      </w:r>
      <w:r>
        <w:t xml:space="preserve">,</w:t>
      </w:r>
      <w:r>
        <w:t xml:space="preserve"> </w:t>
      </w:r>
      <w:r>
        <w:rPr>
          <w:rStyle w:val="VerbatimChar"/>
        </w:rPr>
        <w:t xml:space="preserve">GET /flats/{id}/deliveries?status=pending</w:t>
      </w:r>
      <w:r>
        <w:t xml:space="preserve">.</w:t>
      </w:r>
    </w:p>
    <w:p>
      <w:pPr>
        <w:pStyle w:val="BodyText"/>
      </w:pPr>
      <w:r>
        <w:rPr>
          <w:bCs/>
          <w:b/>
        </w:rPr>
        <w:t xml:space="preserve">Validations</w:t>
      </w:r>
      <w:r>
        <w:t xml:space="preserve">: OTP 4–6 digit, 10-minute expiry; a delivery cannot be marked</w:t>
      </w:r>
      <w:r>
        <w:t xml:space="preserve"> </w:t>
      </w:r>
      <w:r>
        <w:rPr>
          <w:rStyle w:val="VerbatimChar"/>
        </w:rPr>
        <w:t xml:space="preserve">handed_over</w:t>
      </w:r>
      <w:r>
        <w:t xml:space="preserve"> </w:t>
      </w:r>
      <w:r>
        <w:t xml:space="preserve">without OTP match or an explicit guard override with reason (for elderly/no-smartphone residents).</w:t>
      </w:r>
    </w:p>
    <w:p>
      <w:pPr>
        <w:pStyle w:val="BodyText"/>
      </w:pPr>
      <w:r>
        <w:rPr>
          <w:bCs/>
          <w:b/>
        </w:rPr>
        <w:t xml:space="preserve">Edge Cases</w:t>
      </w:r>
      <w:r>
        <w:t xml:space="preserve">: Resident not home and delivery is perishable (food) — guard-desk holding has a max-hold-time alert so food isn’t left indefinitely; multiple simultaneous deliveries to the same flat (system must not conflate OTPs — one OTP per delivery record, not per flat).</w:t>
      </w:r>
    </w:p>
    <w:p>
      <w:pPr>
        <w:pStyle w:val="BodyText"/>
      </w:pPr>
      <w:r>
        <w:rPr>
          <w:bCs/>
          <w:b/>
        </w:rPr>
        <w:t xml:space="preserve">Security</w:t>
      </w:r>
      <w:r>
        <w:t xml:space="preserve">: OTP delivered via push+SMS to resident only, never shown to the guard directly (guard sees</w:t>
      </w:r>
      <w:r>
        <w:t xml:space="preserve"> </w:t>
      </w:r>
      <w:r>
        <w:t xml:space="preserve">“</w:t>
      </w:r>
      <w:r>
        <w:t xml:space="preserve">verified/not verified</w:t>
      </w:r>
      <w:r>
        <w:t xml:space="preserve">”</w:t>
      </w:r>
      <w:r>
        <w:t xml:space="preserve"> </w:t>
      </w:r>
      <w:r>
        <w:t xml:space="preserve">boolean, not the code) to prevent guard-side fraud.</w:t>
      </w:r>
    </w:p>
    <w:p>
      <w:pPr>
        <w:pStyle w:val="BodyText"/>
      </w:pPr>
      <w:r>
        <w:rPr>
          <w:bCs/>
          <w:b/>
        </w:rPr>
        <w:t xml:space="preserve">Notifications</w:t>
      </w:r>
      <w:r>
        <w:t xml:space="preserve">: Push</w:t>
      </w:r>
      <w:r>
        <w:t xml:space="preserve"> </w:t>
      </w:r>
      <w:r>
        <w:t xml:space="preserve">“</w:t>
      </w:r>
      <w:r>
        <w:t xml:space="preserve">Your delivery has arrived</w:t>
      </w:r>
      <w:r>
        <w:t xml:space="preserve">”</w:t>
      </w:r>
      <w:r>
        <w:t xml:space="preserve"> </w:t>
      </w:r>
      <w:r>
        <w:t xml:space="preserve">with agent photo; reminder if</w:t>
      </w:r>
      <w:r>
        <w:t xml:space="preserve"> </w:t>
      </w:r>
      <w:r>
        <w:rPr>
          <w:rStyle w:val="VerbatimChar"/>
        </w:rPr>
        <w:t xml:space="preserve">pending</w:t>
      </w:r>
      <w:r>
        <w:t xml:space="preserve"> </w:t>
      </w:r>
      <w:r>
        <w:t xml:space="preserve">&gt; 30 minutes.</w:t>
      </w:r>
    </w:p>
    <w:p>
      <w:pPr>
        <w:pStyle w:val="BodyText"/>
      </w:pPr>
      <w:r>
        <w:rPr>
          <w:bCs/>
          <w:b/>
        </w:rPr>
        <w:t xml:space="preserve">Reports</w:t>
      </w:r>
      <w:r>
        <w:t xml:space="preserve">: Delivery volume by platform, average pending-to-collected time, returned-delivery rate.</w:t>
      </w:r>
    </w:p>
    <w:p>
      <w:r>
        <w:pict>
          <v:rect style="width:0;height:1.5pt" o:hralign="center" o:hrstd="t" o:hr="t"/>
        </w:pict>
      </w:r>
    </w:p>
    <w:bookmarkEnd w:id="38"/>
    <w:bookmarkStart w:id="39" w:name="module-7-domestic-staff-management"/>
    <w:p>
      <w:pPr>
        <w:pStyle w:val="Heading3"/>
      </w:pPr>
      <w:r>
        <w:rPr>
          <w:rStyle w:val="SectionNumber"/>
        </w:rPr>
        <w:t xml:space="preserve">0.6.7</w:t>
      </w:r>
      <w:r>
        <w:tab/>
      </w:r>
      <w:r>
        <w:t xml:space="preserve">Module 7 — Domestic Staff Management</w:t>
      </w:r>
    </w:p>
    <w:p>
      <w:pPr>
        <w:pStyle w:val="FirstParagraph"/>
      </w:pPr>
      <w:r>
        <w:rPr>
          <w:bCs/>
          <w:b/>
        </w:rPr>
        <w:t xml:space="preserve">Purpose</w:t>
      </w:r>
      <w:r>
        <w:t xml:space="preserve">: Manage the workforce that serves residents directly (maids, drivers, cooks, cleaners, caretakers) — distinct from Module 5’s gate guards and Module 15’s society-employed maintenance staff.</w:t>
      </w:r>
    </w:p>
    <w:p>
      <w:pPr>
        <w:pStyle w:val="BodyText"/>
      </w:pPr>
      <w:r>
        <w:rPr>
          <w:bCs/>
          <w:b/>
        </w:rPr>
        <w:t xml:space="preserve">Features</w:t>
      </w:r>
      <w:r>
        <w:t xml:space="preserve">: Staff registry mapped to one or more flats, QR-based attendance (biometric-ready design per Assumption 7), salary records, leave management, resident-staff mapping (many-to-many — one maid may serve 5 flats).</w:t>
      </w:r>
    </w:p>
    <w:p>
      <w:pPr>
        <w:pStyle w:val="BodyText"/>
      </w:pPr>
      <w:r>
        <w:rPr>
          <w:bCs/>
          <w:b/>
        </w:rPr>
        <w:t xml:space="preserve">User Flow</w:t>
      </w:r>
      <w:r>
        <w:t xml:space="preserve">: Society Admin or Owner onboards staff (name, phone, photo, ID proof, police-verification doc upload) → staff assigned to flat(s) with a working-hours schedule → daily attendance via QR badge scan at a staff kiosk or the resident’s flat-side scan (</w:t>
      </w:r>
      <w:r>
        <w:rPr>
          <w:rStyle w:val="VerbatimChar"/>
        </w:rPr>
        <w:t xml:space="preserve">verification_method</w:t>
      </w:r>
      <w:r>
        <w:t xml:space="preserve"> </w:t>
      </w:r>
      <w:r>
        <w:t xml:space="preserve">enum extensible to biometric/facial later) → attendance auto-computes monthly present/absent/leave → salary record generated per flat-staff mapping (since pay is typically per-flat, not from the society) → leave requests raised by staff or on their behalf, approved by the mapped resident.</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domestic_staff</w:t>
      </w:r>
      <w:r>
        <w:t xml:space="preserve"> </w:t>
      </w:r>
      <w:r>
        <w:t xml:space="preserve">|</w:t>
      </w:r>
      <w:r>
        <w:t xml:space="preserve">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photo_url</w:t>
      </w:r>
      <w:r>
        <w:t xml:space="preserve">,</w:t>
      </w:r>
      <w:r>
        <w:t xml:space="preserve"> </w:t>
      </w:r>
      <w:r>
        <w:rPr>
          <w:rStyle w:val="VerbatimChar"/>
        </w:rPr>
        <w:t xml:space="preserve">staff_type (maid/driver/cook/cleaner/caretaker)</w:t>
      </w:r>
      <w:r>
        <w:t xml:space="preserve">,</w:t>
      </w:r>
      <w:r>
        <w:t xml:space="preserve"> </w:t>
      </w:r>
      <w:r>
        <w:rPr>
          <w:rStyle w:val="VerbatimChar"/>
        </w:rPr>
        <w:t xml:space="preserve">police_verification_doc_url</w:t>
      </w:r>
      <w:r>
        <w:t xml:space="preserve">,</w:t>
      </w:r>
      <w:r>
        <w:t xml:space="preserve"> </w:t>
      </w:r>
      <w:r>
        <w:rPr>
          <w:rStyle w:val="VerbatimChar"/>
        </w:rPr>
        <w:t xml:space="preserve">police_verification_status</w:t>
      </w:r>
      <w:r>
        <w:t xml:space="preserve"> </w:t>
      </w:r>
      <w:r>
        <w:t xml:space="preserve">|</w:t>
      </w:r>
      <w:r>
        <w:t xml:space="preserve"> </w:t>
      </w:r>
      <w:r>
        <w:t xml:space="preserve">|</w:t>
      </w:r>
      <w:r>
        <w:t xml:space="preserve"> </w:t>
      </w:r>
      <w:r>
        <w:rPr>
          <w:rStyle w:val="VerbatimChar"/>
        </w:rPr>
        <w:t xml:space="preserve">staff_flat_mapping</w:t>
      </w:r>
      <w:r>
        <w:t xml:space="preserve"> </w:t>
      </w:r>
      <w:r>
        <w:t xml:space="preserve">|</w:t>
      </w:r>
      <w:r>
        <w:t xml:space="preserve"> </w:t>
      </w:r>
      <w:r>
        <w:rPr>
          <w:rStyle w:val="VerbatimChar"/>
        </w:rPr>
        <w:t xml:space="preserve">staff_id</w:t>
      </w:r>
      <w:r>
        <w:t xml:space="preserve">,</w:t>
      </w:r>
      <w:r>
        <w:t xml:space="preserve"> </w:t>
      </w:r>
      <w:r>
        <w:rPr>
          <w:rStyle w:val="VerbatimChar"/>
        </w:rPr>
        <w:t xml:space="preserve">flat_id</w:t>
      </w:r>
      <w:r>
        <w:t xml:space="preserve">,</w:t>
      </w:r>
      <w:r>
        <w:t xml:space="preserve"> </w:t>
      </w:r>
      <w:r>
        <w:rPr>
          <w:rStyle w:val="VerbatimChar"/>
        </w:rPr>
        <w:t xml:space="preserve">monthly_salary</w:t>
      </w:r>
      <w:r>
        <w:t xml:space="preserve">,</w:t>
      </w:r>
      <w:r>
        <w:t xml:space="preserve"> </w:t>
      </w:r>
      <w:r>
        <w:rPr>
          <w:rStyle w:val="VerbatimChar"/>
        </w:rPr>
        <w:t xml:space="preserve">work_days (jsonb)</w:t>
      </w:r>
      <w:r>
        <w:t xml:space="preserve">,</w:t>
      </w:r>
      <w:r>
        <w:t xml:space="preserve"> </w:t>
      </w:r>
      <w:r>
        <w:rPr>
          <w:rStyle w:val="VerbatimChar"/>
        </w:rPr>
        <w:t xml:space="preserve">active (bool)</w:t>
      </w:r>
      <w:r>
        <w:t xml:space="preserve"> </w:t>
      </w:r>
      <w:r>
        <w:t xml:space="preserve">|</w:t>
      </w:r>
      <w:r>
        <w:t xml:space="preserve"> </w:t>
      </w:r>
      <w:r>
        <w:t xml:space="preserve">|</w:t>
      </w:r>
      <w:r>
        <w:t xml:space="preserve"> </w:t>
      </w:r>
      <w:r>
        <w:rPr>
          <w:rStyle w:val="VerbatimChar"/>
        </w:rPr>
        <w:t xml:space="preserve">staff_attendance</w:t>
      </w:r>
      <w:r>
        <w:t xml:space="preserve"> </w:t>
      </w:r>
      <w:r>
        <w:t xml:space="preserve">|</w:t>
      </w:r>
      <w:r>
        <w:t xml:space="preserve"> </w:t>
      </w:r>
      <w:r>
        <w:rPr>
          <w:rStyle w:val="VerbatimChar"/>
        </w:rPr>
        <w:t xml:space="preserve">staff_id</w:t>
      </w:r>
      <w:r>
        <w:t xml:space="preserve">,</w:t>
      </w:r>
      <w:r>
        <w:t xml:space="preserve"> </w:t>
      </w:r>
      <w:r>
        <w:rPr>
          <w:rStyle w:val="VerbatimChar"/>
        </w:rPr>
        <w:t xml:space="preserve">flat_id</w:t>
      </w:r>
      <w:r>
        <w:t xml:space="preserve">,</w:t>
      </w:r>
      <w:r>
        <w:t xml:space="preserve"> </w:t>
      </w:r>
      <w:r>
        <w:rPr>
          <w:rStyle w:val="VerbatimChar"/>
        </w:rPr>
        <w:t xml:space="preserve">date</w:t>
      </w:r>
      <w:r>
        <w:t xml:space="preserve">,</w:t>
      </w:r>
      <w:r>
        <w:t xml:space="preserve"> </w:t>
      </w:r>
      <w:r>
        <w:rPr>
          <w:rStyle w:val="VerbatimChar"/>
        </w:rPr>
        <w:t xml:space="preserve">check_in_time</w:t>
      </w:r>
      <w:r>
        <w:t xml:space="preserve">,</w:t>
      </w:r>
      <w:r>
        <w:t xml:space="preserve"> </w:t>
      </w:r>
      <w:r>
        <w:rPr>
          <w:rStyle w:val="VerbatimChar"/>
        </w:rPr>
        <w:t xml:space="preserve">check_out_time</w:t>
      </w:r>
      <w:r>
        <w:t xml:space="preserve">,</w:t>
      </w:r>
      <w:r>
        <w:t xml:space="preserve"> </w:t>
      </w:r>
      <w:r>
        <w:rPr>
          <w:rStyle w:val="VerbatimChar"/>
        </w:rPr>
        <w:t xml:space="preserve">verification_method (qr/manual/biometric/facial)</w:t>
      </w:r>
      <w:r>
        <w:t xml:space="preserve"> </w:t>
      </w:r>
      <w:r>
        <w:t xml:space="preserve">|</w:t>
      </w:r>
      <w:r>
        <w:t xml:space="preserve"> </w:t>
      </w:r>
      <w:r>
        <w:t xml:space="preserve">|</w:t>
      </w:r>
      <w:r>
        <w:t xml:space="preserve"> </w:t>
      </w:r>
      <w:r>
        <w:rPr>
          <w:rStyle w:val="VerbatimChar"/>
        </w:rPr>
        <w:t xml:space="preserve">staff_leave_requests</w:t>
      </w:r>
      <w:r>
        <w:t xml:space="preserve"> </w:t>
      </w:r>
      <w:r>
        <w:t xml:space="preserve">|</w:t>
      </w:r>
      <w:r>
        <w:t xml:space="preserve"> </w:t>
      </w:r>
      <w:r>
        <w:rPr>
          <w:rStyle w:val="VerbatimChar"/>
        </w:rPr>
        <w:t xml:space="preserve">staff_id</w:t>
      </w:r>
      <w:r>
        <w:t xml:space="preserve">,</w:t>
      </w:r>
      <w:r>
        <w:t xml:space="preserve"> </w:t>
      </w:r>
      <w:r>
        <w:rPr>
          <w:rStyle w:val="VerbatimChar"/>
        </w:rPr>
        <w:t xml:space="preserve">flat_id</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r>
        <w:t xml:space="preserve"> </w:t>
      </w:r>
      <w:r>
        <w:rPr>
          <w:rStyle w:val="VerbatimChar"/>
        </w:rPr>
        <w:t xml:space="preserve">reason</w:t>
      </w:r>
      <w:r>
        <w:t xml:space="preserve">,</w:t>
      </w:r>
      <w:r>
        <w:t xml:space="preserve"> </w:t>
      </w:r>
      <w:r>
        <w:rPr>
          <w:rStyle w:val="VerbatimChar"/>
        </w:rPr>
        <w:t xml:space="preserve">status</w:t>
      </w:r>
      <w:r>
        <w:t xml:space="preserve"> </w:t>
      </w:r>
      <w:r>
        <w:t xml:space="preserve">|</w:t>
      </w:r>
      <w:r>
        <w:t xml:space="preserve"> </w:t>
      </w:r>
      <w:r>
        <w:t xml:space="preserve">|</w:t>
      </w:r>
      <w:r>
        <w:t xml:space="preserve"> </w:t>
      </w:r>
      <w:r>
        <w:rPr>
          <w:rStyle w:val="VerbatimChar"/>
        </w:rPr>
        <w:t xml:space="preserve">staff_salary_records</w:t>
      </w:r>
      <w:r>
        <w:t xml:space="preserve"> </w:t>
      </w:r>
      <w:r>
        <w:t xml:space="preserve">|</w:t>
      </w:r>
      <w:r>
        <w:t xml:space="preserve"> </w:t>
      </w:r>
      <w:r>
        <w:rPr>
          <w:rStyle w:val="VerbatimChar"/>
        </w:rPr>
        <w:t xml:space="preserve">staff_flat_mapping_id</w:t>
      </w:r>
      <w:r>
        <w:t xml:space="preserve">,</w:t>
      </w:r>
      <w:r>
        <w:t xml:space="preserve"> </w:t>
      </w:r>
      <w:r>
        <w:rPr>
          <w:rStyle w:val="VerbatimChar"/>
        </w:rPr>
        <w:t xml:space="preserve">month</w:t>
      </w:r>
      <w:r>
        <w:t xml:space="preserve">,</w:t>
      </w:r>
      <w:r>
        <w:t xml:space="preserve"> </w:t>
      </w:r>
      <w:r>
        <w:rPr>
          <w:rStyle w:val="VerbatimChar"/>
        </w:rPr>
        <w:t xml:space="preserve">amount_due</w:t>
      </w:r>
      <w:r>
        <w:t xml:space="preserve">,</w:t>
      </w:r>
      <w:r>
        <w:t xml:space="preserve"> </w:t>
      </w:r>
      <w:r>
        <w:rPr>
          <w:rStyle w:val="VerbatimChar"/>
        </w:rPr>
        <w:t xml:space="preserve">amount_paid</w:t>
      </w:r>
      <w:r>
        <w:t xml:space="preserve">,</w:t>
      </w:r>
      <w:r>
        <w:t xml:space="preserve"> </w:t>
      </w:r>
      <w:r>
        <w:rPr>
          <w:rStyle w:val="VerbatimChar"/>
        </w:rPr>
        <w:t xml:space="preserve">paid_at</w:t>
      </w:r>
      <w:r>
        <w:t xml:space="preserve"> </w:t>
      </w:r>
      <w:r>
        <w:t xml:space="preserve">|</w:t>
      </w:r>
    </w:p>
    <w:p>
      <w:pPr>
        <w:pStyle w:val="BodyText"/>
      </w:pPr>
      <w:r>
        <w:rPr>
          <w:bCs/>
          <w:b/>
        </w:rPr>
        <w:t xml:space="preserve">Key APIs</w:t>
      </w:r>
      <w:r>
        <w:t xml:space="preserve">:</w:t>
      </w:r>
      <w:r>
        <w:t xml:space="preserve"> </w:t>
      </w:r>
      <w:r>
        <w:rPr>
          <w:rStyle w:val="VerbatimChar"/>
        </w:rPr>
        <w:t xml:space="preserve">POST /staff</w:t>
      </w:r>
      <w:r>
        <w:t xml:space="preserve">,</w:t>
      </w:r>
      <w:r>
        <w:t xml:space="preserve"> </w:t>
      </w:r>
      <w:r>
        <w:rPr>
          <w:rStyle w:val="VerbatimChar"/>
        </w:rPr>
        <w:t xml:space="preserve">POST /staff/{id}/flat-mapping</w:t>
      </w:r>
      <w:r>
        <w:t xml:space="preserve">,</w:t>
      </w:r>
      <w:r>
        <w:t xml:space="preserve"> </w:t>
      </w:r>
      <w:r>
        <w:rPr>
          <w:rStyle w:val="VerbatimChar"/>
        </w:rPr>
        <w:t xml:space="preserve">POST /staff/attendance/check-in</w:t>
      </w:r>
      <w:r>
        <w:t xml:space="preserve">,</w:t>
      </w:r>
      <w:r>
        <w:t xml:space="preserve"> </w:t>
      </w:r>
      <w:r>
        <w:rPr>
          <w:rStyle w:val="VerbatimChar"/>
        </w:rPr>
        <w:t xml:space="preserve">POST /staff/leave-requests</w:t>
      </w:r>
      <w:r>
        <w:t xml:space="preserve">,</w:t>
      </w:r>
      <w:r>
        <w:t xml:space="preserve"> </w:t>
      </w:r>
      <w:r>
        <w:rPr>
          <w:rStyle w:val="VerbatimChar"/>
        </w:rPr>
        <w:t xml:space="preserve">PATCH /staff/leave-requests/{id}/approve</w:t>
      </w:r>
      <w:r>
        <w:t xml:space="preserve">,</w:t>
      </w:r>
      <w:r>
        <w:t xml:space="preserve"> </w:t>
      </w:r>
      <w:r>
        <w:rPr>
          <w:rStyle w:val="VerbatimChar"/>
        </w:rPr>
        <w:t xml:space="preserve">GET /flats/{id}/staff/attendance-summary</w:t>
      </w:r>
      <w:r>
        <w:t xml:space="preserve">.</w:t>
      </w:r>
    </w:p>
    <w:p>
      <w:pPr>
        <w:pStyle w:val="BodyText"/>
      </w:pPr>
      <w:r>
        <w:rPr>
          <w:bCs/>
          <w:b/>
        </w:rPr>
        <w:t xml:space="preserve">Validations</w:t>
      </w:r>
      <w:r>
        <w:t xml:space="preserve">: Police-verification status gates whether staff can be onboarded society-wide (Society Admin policy toggle) vs. flat-only; attendance check-in/out pairs validated for chronological sanity.</w:t>
      </w:r>
    </w:p>
    <w:p>
      <w:pPr>
        <w:pStyle w:val="BodyText"/>
      </w:pPr>
      <w:r>
        <w:rPr>
          <w:bCs/>
          <w:b/>
        </w:rPr>
        <w:t xml:space="preserve">Edge Cases</w:t>
      </w:r>
      <w:r>
        <w:t xml:space="preserve">: Staff working across multiple societies (global directory keyed by phone, per-society mapping separate — prevents duplicate profiles when the same maid works in a neighboring society using this platform); staff terminated mid-month (salary pro-ration); staff without a smartphone (guard-assisted or resident-assisted QR scan at flat door).</w:t>
      </w:r>
    </w:p>
    <w:p>
      <w:pPr>
        <w:pStyle w:val="BodyText"/>
      </w:pPr>
      <w:r>
        <w:rPr>
          <w:bCs/>
          <w:b/>
        </w:rPr>
        <w:t xml:space="preserve">Security</w:t>
      </w:r>
      <w:r>
        <w:t xml:space="preserve">: Police-verification documents are sensitive PII — encrypted at rest, access restricted to Society Admin/Manager role only, not visible to other residents.</w:t>
      </w:r>
    </w:p>
    <w:p>
      <w:pPr>
        <w:pStyle w:val="BodyText"/>
      </w:pPr>
      <w:r>
        <w:rPr>
          <w:bCs/>
          <w:b/>
        </w:rPr>
        <w:t xml:space="preserve">Notifications</w:t>
      </w:r>
      <w:r>
        <w:t xml:space="preserve">: Attendance-marked confirmation to the mapped resident; leave-request approval notification to staff.</w:t>
      </w:r>
    </w:p>
    <w:p>
      <w:pPr>
        <w:pStyle w:val="BodyText"/>
      </w:pPr>
      <w:r>
        <w:rPr>
          <w:bCs/>
          <w:b/>
        </w:rPr>
        <w:t xml:space="preserve">Reports</w:t>
      </w:r>
      <w:r>
        <w:t xml:space="preserve">: Monthly attendance summary per staff, salary payout report, police-verification compliance report (society-wide).</w:t>
      </w:r>
    </w:p>
    <w:p>
      <w:r>
        <w:pict>
          <v:rect style="width:0;height:1.5pt" o:hralign="center" o:hrstd="t" o:hr="t"/>
        </w:pict>
      </w:r>
    </w:p>
    <w:bookmarkEnd w:id="39"/>
    <w:bookmarkStart w:id="40" w:name="module-8-complaint-management"/>
    <w:p>
      <w:pPr>
        <w:pStyle w:val="Heading3"/>
      </w:pPr>
      <w:r>
        <w:rPr>
          <w:rStyle w:val="SectionNumber"/>
        </w:rPr>
        <w:t xml:space="preserve">0.6.8</w:t>
      </w:r>
      <w:r>
        <w:tab/>
      </w:r>
      <w:r>
        <w:t xml:space="preserve">Module 8 — Complaint Management</w:t>
      </w:r>
    </w:p>
    <w:p>
      <w:pPr>
        <w:pStyle w:val="FirstParagraph"/>
      </w:pPr>
      <w:r>
        <w:rPr>
          <w:bCs/>
          <w:b/>
        </w:rPr>
        <w:t xml:space="preserve">Purpose</w:t>
      </w:r>
      <w:r>
        <w:t xml:space="preserve">: Structured, trackable grievance handling — replacing the informal WhatsApp-group complaint pattern with an auditable workflow.</w:t>
      </w:r>
    </w:p>
    <w:p>
      <w:pPr>
        <w:pStyle w:val="BodyText"/>
      </w:pPr>
      <w:r>
        <w:rPr>
          <w:bCs/>
          <w:b/>
        </w:rPr>
        <w:t xml:space="preserve">Features</w:t>
      </w:r>
      <w:r>
        <w:t xml:space="preserve">: Categories (plumbing/electrical/security/housekeeping/other), priority levels, photo/video attachments, threaded comments, status tracking (open/assigned/in-progress/resolved/reopened/closed), assignment to staff/vendor, escalation rules (SLA breach auto-escalates), resolution notes, resident satisfaction feedback, analytics.</w:t>
      </w:r>
    </w:p>
    <w:p>
      <w:pPr>
        <w:pStyle w:val="BodyText"/>
      </w:pPr>
      <w:r>
        <w:rPr>
          <w:bCs/>
          <w:b/>
        </w:rPr>
        <w:t xml:space="preserve">User Flow</w:t>
      </w:r>
      <w:r>
        <w:t xml:space="preserve">: Resident raises a complaint (category, description, photo) → auto-routed by category to the relevant Maintenance Staff/Vendor (configurable routing rules) or manually assigned by Manager → status updates with comment thread visible to the resident → SLA timer runs per priority (e.g.,</w:t>
      </w:r>
      <w:r>
        <w:t xml:space="preserve"> </w:t>
      </w:r>
      <w:r>
        <w:t xml:space="preserve">“</w:t>
      </w:r>
      <w:r>
        <w:t xml:space="preserve">Urgent</w:t>
      </w:r>
      <w:r>
        <w:t xml:space="preserve">”</w:t>
      </w:r>
      <w:r>
        <w:t xml:space="preserve"> </w:t>
      </w:r>
      <w:r>
        <w:t xml:space="preserve">= 4-hour SLA); breach triggers escalation notification to Society Manager → on completion, marked Resolved → resident confirms or reopens within a grace window → resident rates satisfaction (1–5) → auto-closes after N days if no reopen.</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complaint_categories</w:t>
      </w:r>
      <w:r>
        <w:t xml:space="preserve"> </w:t>
      </w:r>
      <w:r>
        <w:t xml:space="preserve">|</w:t>
      </w:r>
      <w:r>
        <w:t xml:space="preserve"> </w:t>
      </w:r>
      <w:r>
        <w:rPr>
          <w:rStyle w:val="VerbatimChar"/>
        </w:rPr>
        <w:t xml:space="preserve">society_id (nullable for global defaults)</w:t>
      </w:r>
      <w:r>
        <w:t xml:space="preserve">,</w:t>
      </w:r>
      <w:r>
        <w:t xml:space="preserve"> </w:t>
      </w:r>
      <w:r>
        <w:rPr>
          <w:rStyle w:val="VerbatimChar"/>
        </w:rPr>
        <w:t xml:space="preserve">name</w:t>
      </w:r>
      <w:r>
        <w:t xml:space="preserve">,</w:t>
      </w:r>
      <w:r>
        <w:t xml:space="preserve"> </w:t>
      </w:r>
      <w:r>
        <w:rPr>
          <w:rStyle w:val="VerbatimChar"/>
        </w:rPr>
        <w:t xml:space="preserve">default_sla_hours</w:t>
      </w:r>
      <w:r>
        <w:t xml:space="preserve">,</w:t>
      </w:r>
      <w:r>
        <w:t xml:space="preserve"> </w:t>
      </w:r>
      <w:r>
        <w:rPr>
          <w:rStyle w:val="VerbatimChar"/>
        </w:rPr>
        <w:t xml:space="preserve">default_assignee_role</w:t>
      </w:r>
      <w:r>
        <w:t xml:space="preserve"> </w:t>
      </w:r>
      <w:r>
        <w:t xml:space="preserve">|</w:t>
      </w:r>
      <w:r>
        <w:t xml:space="preserve"> </w:t>
      </w:r>
      <w:r>
        <w:t xml:space="preserve">|</w:t>
      </w:r>
      <w:r>
        <w:t xml:space="preserve"> </w:t>
      </w:r>
      <w:r>
        <w:rPr>
          <w:rStyle w:val="VerbatimChar"/>
        </w:rPr>
        <w:t xml:space="preserve">complaints</w:t>
      </w:r>
      <w:r>
        <w:t xml:space="preserve"> </w:t>
      </w:r>
      <w:r>
        <w:t xml:space="preserve">|</w:t>
      </w:r>
      <w:r>
        <w:t xml:space="preserve"> </w:t>
      </w:r>
      <w:r>
        <w:rPr>
          <w:rStyle w:val="VerbatimChar"/>
        </w:rPr>
        <w:t xml:space="preserve">flat_id</w:t>
      </w:r>
      <w:r>
        <w:t xml:space="preserve">,</w:t>
      </w:r>
      <w:r>
        <w:t xml:space="preserve"> </w:t>
      </w:r>
      <w:r>
        <w:rPr>
          <w:rStyle w:val="VerbatimChar"/>
        </w:rPr>
        <w:t xml:space="preserve">raised_by</w:t>
      </w:r>
      <w:r>
        <w:t xml:space="preserve">,</w:t>
      </w:r>
      <w:r>
        <w:t xml:space="preserve"> </w:t>
      </w:r>
      <w:r>
        <w:rPr>
          <w:rStyle w:val="VerbatimChar"/>
        </w:rPr>
        <w:t xml:space="preserve">category_id</w:t>
      </w:r>
      <w:r>
        <w:t xml:space="preserve">,</w:t>
      </w:r>
      <w:r>
        <w:t xml:space="preserve"> </w:t>
      </w:r>
      <w:r>
        <w:rPr>
          <w:rStyle w:val="VerbatimChar"/>
        </w:rPr>
        <w:t xml:space="preserve">priority (low/medium/high/urgent)</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w:t>
      </w:r>
      <w:r>
        <w:t xml:space="preserve"> </w:t>
      </w:r>
      <w:r>
        <w:rPr>
          <w:rStyle w:val="VerbatimChar"/>
        </w:rPr>
        <w:t xml:space="preserve">assigned_to</w:t>
      </w:r>
      <w:r>
        <w:t xml:space="preserve">,</w:t>
      </w:r>
      <w:r>
        <w:t xml:space="preserve"> </w:t>
      </w:r>
      <w:r>
        <w:rPr>
          <w:rStyle w:val="VerbatimChar"/>
        </w:rPr>
        <w:t xml:space="preserve">sla_due_at</w:t>
      </w:r>
      <w:r>
        <w:t xml:space="preserve">,</w:t>
      </w:r>
      <w:r>
        <w:t xml:space="preserve"> </w:t>
      </w:r>
      <w:r>
        <w:rPr>
          <w:rStyle w:val="VerbatimChar"/>
        </w:rPr>
        <w:t xml:space="preserve">resolved_at</w:t>
      </w:r>
      <w:r>
        <w:t xml:space="preserve">,</w:t>
      </w:r>
      <w:r>
        <w:t xml:space="preserve"> </w:t>
      </w:r>
      <w:r>
        <w:rPr>
          <w:rStyle w:val="VerbatimChar"/>
        </w:rPr>
        <w:t xml:space="preserve">satisfaction_rating</w:t>
      </w:r>
      <w:r>
        <w:t xml:space="preserve"> </w:t>
      </w:r>
      <w:r>
        <w:t xml:space="preserve">|</w:t>
      </w:r>
      <w:r>
        <w:t xml:space="preserve"> </w:t>
      </w:r>
      <w:r>
        <w:t xml:space="preserve">|</w:t>
      </w:r>
      <w:r>
        <w:t xml:space="preserve"> </w:t>
      </w:r>
      <w:r>
        <w:rPr>
          <w:rStyle w:val="VerbatimChar"/>
        </w:rPr>
        <w:t xml:space="preserve">complaint_attachments</w:t>
      </w:r>
      <w:r>
        <w:t xml:space="preserve"> </w:t>
      </w:r>
      <w:r>
        <w:t xml:space="preserve">|</w:t>
      </w:r>
      <w:r>
        <w:t xml:space="preserve"> </w:t>
      </w:r>
      <w:r>
        <w:rPr>
          <w:rStyle w:val="VerbatimChar"/>
        </w:rPr>
        <w:t xml:space="preserve">complaint_id</w:t>
      </w:r>
      <w:r>
        <w:t xml:space="preserve">,</w:t>
      </w:r>
      <w:r>
        <w:t xml:space="preserve"> </w:t>
      </w:r>
      <w:r>
        <w:rPr>
          <w:rStyle w:val="VerbatimChar"/>
        </w:rPr>
        <w:t xml:space="preserve">file_url</w:t>
      </w:r>
      <w:r>
        <w:t xml:space="preserve">,</w:t>
      </w:r>
      <w:r>
        <w:t xml:space="preserve"> </w:t>
      </w:r>
      <w:r>
        <w:rPr>
          <w:rStyle w:val="VerbatimChar"/>
        </w:rPr>
        <w:t xml:space="preserve">type (image/video)</w:t>
      </w:r>
      <w:r>
        <w:t xml:space="preserve"> </w:t>
      </w:r>
      <w:r>
        <w:t xml:space="preserve">|</w:t>
      </w:r>
      <w:r>
        <w:t xml:space="preserve"> </w:t>
      </w:r>
      <w:r>
        <w:t xml:space="preserve">|</w:t>
      </w:r>
      <w:r>
        <w:t xml:space="preserve"> </w:t>
      </w:r>
      <w:r>
        <w:rPr>
          <w:rStyle w:val="VerbatimChar"/>
        </w:rPr>
        <w:t xml:space="preserve">complaint_comments</w:t>
      </w:r>
      <w:r>
        <w:t xml:space="preserve"> </w:t>
      </w:r>
      <w:r>
        <w:t xml:space="preserve">|</w:t>
      </w:r>
      <w:r>
        <w:t xml:space="preserve"> </w:t>
      </w:r>
      <w:r>
        <w:rPr>
          <w:rStyle w:val="VerbatimChar"/>
        </w:rPr>
        <w:t xml:space="preserve">complaint_id</w:t>
      </w:r>
      <w:r>
        <w:t xml:space="preserve">,</w:t>
      </w:r>
      <w:r>
        <w:t xml:space="preserve"> </w:t>
      </w:r>
      <w:r>
        <w:rPr>
          <w:rStyle w:val="VerbatimChar"/>
        </w:rPr>
        <w:t xml:space="preserve">author_id</w:t>
      </w:r>
      <w:r>
        <w:t xml:space="preserve">,</w:t>
      </w:r>
      <w:r>
        <w:t xml:space="preserve"> </w:t>
      </w:r>
      <w:r>
        <w:rPr>
          <w:rStyle w:val="VerbatimChar"/>
        </w:rPr>
        <w:t xml:space="preserve">body</w:t>
      </w:r>
      <w:r>
        <w:t xml:space="preserve">,</w:t>
      </w:r>
      <w:r>
        <w:t xml:space="preserve"> </w:t>
      </w:r>
      <w:r>
        <w:rPr>
          <w:rStyle w:val="VerbatimChar"/>
        </w:rPr>
        <w:t xml:space="preserve">is_internal (bool — staff-only notes)</w:t>
      </w:r>
      <w:r>
        <w:t xml:space="preserve"> </w:t>
      </w:r>
      <w:r>
        <w:t xml:space="preserve">|</w:t>
      </w:r>
      <w:r>
        <w:t xml:space="preserve"> </w:t>
      </w:r>
      <w:r>
        <w:t xml:space="preserve">|</w:t>
      </w:r>
      <w:r>
        <w:t xml:space="preserve"> </w:t>
      </w:r>
      <w:r>
        <w:rPr>
          <w:rStyle w:val="VerbatimChar"/>
        </w:rPr>
        <w:t xml:space="preserve">complaint_escalations</w:t>
      </w:r>
      <w:r>
        <w:t xml:space="preserve"> </w:t>
      </w:r>
      <w:r>
        <w:t xml:space="preserve">|</w:t>
      </w:r>
      <w:r>
        <w:t xml:space="preserve"> </w:t>
      </w:r>
      <w:r>
        <w:rPr>
          <w:rStyle w:val="VerbatimChar"/>
        </w:rPr>
        <w:t xml:space="preserve">complaint_id</w:t>
      </w:r>
      <w:r>
        <w:t xml:space="preserve">,</w:t>
      </w:r>
      <w:r>
        <w:t xml:space="preserve"> </w:t>
      </w:r>
      <w:r>
        <w:rPr>
          <w:rStyle w:val="VerbatimChar"/>
        </w:rPr>
        <w:t xml:space="preserve">escalated_at</w:t>
      </w:r>
      <w:r>
        <w:t xml:space="preserve">,</w:t>
      </w:r>
      <w:r>
        <w:t xml:space="preserve"> </w:t>
      </w:r>
      <w:r>
        <w:rPr>
          <w:rStyle w:val="VerbatimChar"/>
        </w:rPr>
        <w:t xml:space="preserve">escalated_to</w:t>
      </w:r>
      <w:r>
        <w:t xml:space="preserve">,</w:t>
      </w:r>
      <w:r>
        <w:t xml:space="preserve"> </w:t>
      </w:r>
      <w:r>
        <w:rPr>
          <w:rStyle w:val="VerbatimChar"/>
        </w:rPr>
        <w:t xml:space="preserve">reason</w:t>
      </w:r>
      <w:r>
        <w:t xml:space="preserve"> </w:t>
      </w:r>
      <w:r>
        <w:t xml:space="preserve">|</w:t>
      </w:r>
    </w:p>
    <w:p>
      <w:pPr>
        <w:pStyle w:val="BodyText"/>
      </w:pPr>
      <w:r>
        <w:rPr>
          <w:bCs/>
          <w:b/>
        </w:rPr>
        <w:t xml:space="preserve">Key APIs</w:t>
      </w:r>
      <w:r>
        <w:t xml:space="preserve">:</w:t>
      </w:r>
      <w:r>
        <w:t xml:space="preserve"> </w:t>
      </w:r>
      <w:r>
        <w:rPr>
          <w:rStyle w:val="VerbatimChar"/>
        </w:rPr>
        <w:t xml:space="preserve">POST /complaints</w:t>
      </w:r>
      <w:r>
        <w:t xml:space="preserve">,</w:t>
      </w:r>
      <w:r>
        <w:t xml:space="preserve"> </w:t>
      </w:r>
      <w:r>
        <w:rPr>
          <w:rStyle w:val="VerbatimChar"/>
        </w:rPr>
        <w:t xml:space="preserve">GET /complaints?status=&amp;category=&amp;flat_id=</w:t>
      </w:r>
      <w:r>
        <w:t xml:space="preserve">,</w:t>
      </w:r>
      <w:r>
        <w:t xml:space="preserve"> </w:t>
      </w:r>
      <w:r>
        <w:rPr>
          <w:rStyle w:val="VerbatimChar"/>
        </w:rPr>
        <w:t xml:space="preserve">PATCH /complaints/{id}/assign</w:t>
      </w:r>
      <w:r>
        <w:t xml:space="preserve">,</w:t>
      </w:r>
      <w:r>
        <w:t xml:space="preserve"> </w:t>
      </w:r>
      <w:r>
        <w:rPr>
          <w:rStyle w:val="VerbatimChar"/>
        </w:rPr>
        <w:t xml:space="preserve">PATCH /complaints/{id}/status</w:t>
      </w:r>
      <w:r>
        <w:t xml:space="preserve">,</w:t>
      </w:r>
      <w:r>
        <w:t xml:space="preserve"> </w:t>
      </w:r>
      <w:r>
        <w:rPr>
          <w:rStyle w:val="VerbatimChar"/>
        </w:rPr>
        <w:t xml:space="preserve">POST /complaints/{id}/comments</w:t>
      </w:r>
      <w:r>
        <w:t xml:space="preserve">,</w:t>
      </w:r>
      <w:r>
        <w:t xml:space="preserve"> </w:t>
      </w:r>
      <w:r>
        <w:rPr>
          <w:rStyle w:val="VerbatimChar"/>
        </w:rPr>
        <w:t xml:space="preserve">POST /complaints/{id}/feedback</w:t>
      </w:r>
      <w:r>
        <w:t xml:space="preserve">.</w:t>
      </w:r>
    </w:p>
    <w:p>
      <w:pPr>
        <w:pStyle w:val="BodyText"/>
      </w:pPr>
      <w:r>
        <w:rPr>
          <w:bCs/>
          <w:b/>
        </w:rPr>
        <w:t xml:space="preserve">Validations</w:t>
      </w:r>
      <w:r>
        <w:t xml:space="preserve">: Priority-to-SLA mapping enforced server-side (not client-editable); attachment size/type limits;</w:t>
      </w:r>
      <w:r>
        <w:t xml:space="preserve"> </w:t>
      </w:r>
      <w:r>
        <w:rPr>
          <w:rStyle w:val="VerbatimChar"/>
        </w:rPr>
        <w:t xml:space="preserve">is_internal</w:t>
      </w:r>
      <w:r>
        <w:t xml:space="preserve"> </w:t>
      </w:r>
      <w:r>
        <w:t xml:space="preserve">comments never returned to resident-scoped API responses.</w:t>
      </w:r>
    </w:p>
    <w:p>
      <w:pPr>
        <w:pStyle w:val="BodyText"/>
      </w:pPr>
      <w:r>
        <w:rPr>
          <w:bCs/>
          <w:b/>
        </w:rPr>
        <w:t xml:space="preserve">Edge Cases</w:t>
      </w:r>
      <w:r>
        <w:t xml:space="preserve">: Complaint against a specific staff member (routes to Manager, not the accused staff, to avoid conflict of interest); duplicate complaints from multiple flats for the same root issue (Manager can</w:t>
      </w:r>
      <w:r>
        <w:t xml:space="preserve"> </w:t>
      </w:r>
      <w:r>
        <w:t xml:space="preserve">“</w:t>
      </w:r>
      <w:r>
        <w:t xml:space="preserve">merge</w:t>
      </w:r>
      <w:r>
        <w:t xml:space="preserve">”</w:t>
      </w:r>
      <w:r>
        <w:t xml:space="preserve"> </w:t>
      </w:r>
      <w:r>
        <w:t xml:space="preserve">complaints, keeping one as primary); complaint reopened after auto-close window (creates a linked new complaint referencing the original).</w:t>
      </w:r>
    </w:p>
    <w:p>
      <w:pPr>
        <w:pStyle w:val="BodyText"/>
      </w:pPr>
      <w:r>
        <w:rPr>
          <w:bCs/>
          <w:b/>
        </w:rPr>
        <w:t xml:space="preserve">Security</w:t>
      </w:r>
      <w:r>
        <w:t xml:space="preserve">: Internal staff comments and vendor cost notes are RBAC-hidden from the resident view.</w:t>
      </w:r>
    </w:p>
    <w:p>
      <w:pPr>
        <w:pStyle w:val="BodyText"/>
      </w:pPr>
      <w:r>
        <w:rPr>
          <w:bCs/>
          <w:b/>
        </w:rPr>
        <w:t xml:space="preserve">Notifications</w:t>
      </w:r>
      <w:r>
        <w:t xml:space="preserve">: Status-change push/SMS to resident; SLA-breach escalation to Manager/Committee; new-complaint alert to assigned staff.</w:t>
      </w:r>
    </w:p>
    <w:p>
      <w:pPr>
        <w:pStyle w:val="BodyText"/>
      </w:pPr>
      <w:r>
        <w:rPr>
          <w:bCs/>
          <w:b/>
        </w:rPr>
        <w:t xml:space="preserve">Reports</w:t>
      </w:r>
      <w:r>
        <w:t xml:space="preserve">: Category-wise volume, average resolution time, SLA compliance %, staff/vendor performance ranking, satisfaction-score trend.</w:t>
      </w:r>
    </w:p>
    <w:p>
      <w:r>
        <w:pict>
          <v:rect style="width:0;height:1.5pt" o:hralign="center" o:hrstd="t" o:hr="t"/>
        </w:pict>
      </w:r>
    </w:p>
    <w:bookmarkEnd w:id="40"/>
    <w:bookmarkStart w:id="41" w:name="module-9-maintenance-billing"/>
    <w:p>
      <w:pPr>
        <w:pStyle w:val="Heading3"/>
      </w:pPr>
      <w:r>
        <w:rPr>
          <w:rStyle w:val="SectionNumber"/>
        </w:rPr>
        <w:t xml:space="preserve">0.6.9</w:t>
      </w:r>
      <w:r>
        <w:tab/>
      </w:r>
      <w:r>
        <w:t xml:space="preserve">Module 9 — Maintenance Billing</w:t>
      </w:r>
    </w:p>
    <w:p>
      <w:pPr>
        <w:pStyle w:val="FirstParagraph"/>
      </w:pPr>
      <w:r>
        <w:rPr>
          <w:bCs/>
          <w:b/>
        </w:rPr>
        <w:t xml:space="preserve">Purpose</w:t>
      </w:r>
      <w:r>
        <w:t xml:space="preserve">: The financial core — recurring maintenance bills, one-off invoices, receipts, online payment collection, and the society’s ledger.</w:t>
      </w:r>
    </w:p>
    <w:p>
      <w:pPr>
        <w:pStyle w:val="BodyText"/>
      </w:pPr>
      <w:r>
        <w:rPr>
          <w:bCs/>
          <w:b/>
        </w:rPr>
        <w:t xml:space="preserve">Features</w:t>
      </w:r>
      <w:r>
        <w:t xml:space="preserve">: Monthly bill generation (per-flat, rule-based: flat-area-based, flat-type-based, or flat-count-based formulas), invoices, late fees (per Society Settings policy), digital receipts, online payment integration, payment history, partial payments, discounts (e.g., senior-citizen or early-payment), penalties, financial reports, general ledger.</w:t>
      </w:r>
    </w:p>
    <w:p>
      <w:pPr>
        <w:pStyle w:val="BodyText"/>
      </w:pPr>
      <w:r>
        <w:rPr>
          <w:bCs/>
          <w:b/>
        </w:rPr>
        <w:t xml:space="preserve">User Flow</w:t>
      </w:r>
      <w:r>
        <w:t xml:space="preserve">: On</w:t>
      </w:r>
      <w:r>
        <w:t xml:space="preserve"> </w:t>
      </w:r>
      <w:r>
        <w:rPr>
          <w:rStyle w:val="VerbatimChar"/>
        </w:rPr>
        <w:t xml:space="preserve">billing_cycle_day</w:t>
      </w:r>
      <w:r>
        <w:t xml:space="preserve"> </w:t>
      </w:r>
      <w:r>
        <w:t xml:space="preserve">(Module 2 setting), a scheduled job generates</w:t>
      </w:r>
      <w:r>
        <w:t xml:space="preserve"> </w:t>
      </w:r>
      <w:r>
        <w:rPr>
          <w:rStyle w:val="VerbatimChar"/>
        </w:rPr>
        <w:t xml:space="preserve">bills</w:t>
      </w:r>
      <w:r>
        <w:t xml:space="preserve"> </w:t>
      </w:r>
      <w:r>
        <w:t xml:space="preserve">for every active flat using the society’s billing formula (flat rate, or ₹/sqft, or per-head) → resident notified → resident pays via integrated gateway (Razorpay) → webhook confirms payment → receipt auto-generated (PDF) → ledger entry posted → overdue bills (past due date) accrue late fee per policy and trigger reminder notifications → Accountant can record offline payments (cash/cheque) manually with a reconciliation flag → monthly financial reports (income/expense/balance) generated for Committee review.</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billing_plans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formula_type (flat_rate/per_sqft/per_head)</w:t>
      </w:r>
      <w:r>
        <w:t xml:space="preserve">,</w:t>
      </w:r>
      <w:r>
        <w:t xml:space="preserve"> </w:t>
      </w:r>
      <w:r>
        <w:rPr>
          <w:rStyle w:val="VerbatimChar"/>
        </w:rPr>
        <w:t xml:space="preserve">rate</w:t>
      </w:r>
      <w:r>
        <w:t xml:space="preserve">,</w:t>
      </w:r>
      <w:r>
        <w:t xml:space="preserve"> </w:t>
      </w:r>
      <w:r>
        <w:rPr>
          <w:rStyle w:val="VerbatimChar"/>
        </w:rPr>
        <w:t xml:space="preserve">late_fee_pct</w:t>
      </w:r>
      <w:r>
        <w:t xml:space="preserve">,</w:t>
      </w:r>
      <w:r>
        <w:t xml:space="preserve"> </w:t>
      </w:r>
      <w:r>
        <w:rPr>
          <w:rStyle w:val="VerbatimChar"/>
        </w:rPr>
        <w:t xml:space="preserve">grace_period_days</w:t>
      </w:r>
      <w:r>
        <w:t xml:space="preserve"> </w:t>
      </w:r>
      <w:r>
        <w:t xml:space="preserve">|</w:t>
      </w:r>
      <w:r>
        <w:t xml:space="preserve"> </w:t>
      </w:r>
      <w:r>
        <w:t xml:space="preserve">|</w:t>
      </w:r>
      <w:r>
        <w:t xml:space="preserve"> </w:t>
      </w:r>
      <w:r>
        <w:rPr>
          <w:rStyle w:val="VerbatimChar"/>
        </w:rPr>
        <w:t xml:space="preserve">bills</w:t>
      </w:r>
      <w:r>
        <w:t xml:space="preserve"> </w:t>
      </w:r>
      <w:r>
        <w:t xml:space="preserve">|</w:t>
      </w:r>
      <w:r>
        <w:t xml:space="preserve"> </w:t>
      </w:r>
      <w:r>
        <w:rPr>
          <w:rStyle w:val="VerbatimChar"/>
        </w:rPr>
        <w:t xml:space="preserve">flat_id</w:t>
      </w:r>
      <w:r>
        <w:t xml:space="preserve">,</w:t>
      </w:r>
      <w:r>
        <w:t xml:space="preserve"> </w:t>
      </w:r>
      <w:r>
        <w:rPr>
          <w:rStyle w:val="VerbatimChar"/>
        </w:rPr>
        <w:t xml:space="preserve">billing_period</w:t>
      </w:r>
      <w:r>
        <w:t xml:space="preserve">,</w:t>
      </w:r>
      <w:r>
        <w:t xml:space="preserve"> </w:t>
      </w:r>
      <w:r>
        <w:rPr>
          <w:rStyle w:val="VerbatimChar"/>
        </w:rPr>
        <w:t xml:space="preserve">amount_due</w:t>
      </w:r>
      <w:r>
        <w:t xml:space="preserve">,</w:t>
      </w:r>
      <w:r>
        <w:t xml:space="preserve"> </w:t>
      </w:r>
      <w:r>
        <w:rPr>
          <w:rStyle w:val="VerbatimChar"/>
        </w:rPr>
        <w:t xml:space="preserve">amount_paid</w:t>
      </w:r>
      <w:r>
        <w:t xml:space="preserve">,</w:t>
      </w:r>
      <w:r>
        <w:t xml:space="preserve"> </w:t>
      </w:r>
      <w:r>
        <w:rPr>
          <w:rStyle w:val="VerbatimChar"/>
        </w:rPr>
        <w:t xml:space="preserve">due_date</w:t>
      </w:r>
      <w:r>
        <w:t xml:space="preserve">,</w:t>
      </w:r>
      <w:r>
        <w:t xml:space="preserve"> </w:t>
      </w:r>
      <w:r>
        <w:rPr>
          <w:rStyle w:val="VerbatimChar"/>
        </w:rPr>
        <w:t xml:space="preserve">status (unpaid/partial/paid/overdue)</w:t>
      </w:r>
      <w:r>
        <w:t xml:space="preserve">,</w:t>
      </w:r>
      <w:r>
        <w:t xml:space="preserve"> </w:t>
      </w:r>
      <w:r>
        <w:rPr>
          <w:rStyle w:val="VerbatimChar"/>
        </w:rPr>
        <w:t xml:space="preserve">late_fee_applied</w:t>
      </w:r>
      <w:r>
        <w:t xml:space="preserve"> </w:t>
      </w:r>
      <w:r>
        <w:t xml:space="preserve">|</w:t>
      </w:r>
      <w:r>
        <w:t xml:space="preserve"> </w:t>
      </w:r>
      <w:r>
        <w:t xml:space="preserve">|</w:t>
      </w:r>
      <w:r>
        <w:t xml:space="preserve"> </w:t>
      </w:r>
      <w:r>
        <w:rPr>
          <w:rStyle w:val="VerbatimChar"/>
        </w:rPr>
        <w:t xml:space="preserve">bill_line_items</w:t>
      </w:r>
      <w:r>
        <w:t xml:space="preserve"> </w:t>
      </w:r>
      <w:r>
        <w:t xml:space="preserve">|</w:t>
      </w:r>
      <w:r>
        <w:t xml:space="preserve"> </w:t>
      </w:r>
      <w:r>
        <w:rPr>
          <w:rStyle w:val="VerbatimChar"/>
        </w:rPr>
        <w:t xml:space="preserve">bill_id</w:t>
      </w:r>
      <w:r>
        <w:t xml:space="preserve">,</w:t>
      </w:r>
      <w:r>
        <w:t xml:space="preserve"> </w:t>
      </w:r>
      <w:r>
        <w:rPr>
          <w:rStyle w:val="VerbatimChar"/>
        </w:rPr>
        <w:t xml:space="preserve">description</w:t>
      </w:r>
      <w:r>
        <w:t xml:space="preserve">,</w:t>
      </w:r>
      <w:r>
        <w:t xml:space="preserve"> </w:t>
      </w:r>
      <w:r>
        <w:rPr>
          <w:rStyle w:val="VerbatimChar"/>
        </w:rPr>
        <w:t xml:space="preserve">amount</w:t>
      </w:r>
      <w:r>
        <w:t xml:space="preserve"> </w:t>
      </w:r>
      <w:r>
        <w:t xml:space="preserve">(supports itemized: maintenance + parking + late fee as separate lines) |</w:t>
      </w:r>
      <w:r>
        <w:t xml:space="preserve"> </w:t>
      </w:r>
      <w:r>
        <w:t xml:space="preserve">|</w:t>
      </w:r>
      <w:r>
        <w:t xml:space="preserve"> </w:t>
      </w:r>
      <w:r>
        <w:rPr>
          <w:rStyle w:val="VerbatimChar"/>
        </w:rPr>
        <w:t xml:space="preserve">payments</w:t>
      </w:r>
      <w:r>
        <w:t xml:space="preserve"> </w:t>
      </w:r>
      <w:r>
        <w:t xml:space="preserve">|</w:t>
      </w:r>
      <w:r>
        <w:t xml:space="preserve"> </w:t>
      </w:r>
      <w:r>
        <w:rPr>
          <w:rStyle w:val="VerbatimChar"/>
        </w:rPr>
        <w:t xml:space="preserve">bill_id</w:t>
      </w:r>
      <w:r>
        <w:t xml:space="preserve">,</w:t>
      </w:r>
      <w:r>
        <w:t xml:space="preserve"> </w:t>
      </w:r>
      <w:r>
        <w:rPr>
          <w:rStyle w:val="VerbatimChar"/>
        </w:rPr>
        <w:t xml:space="preserve">amount</w:t>
      </w:r>
      <w:r>
        <w:t xml:space="preserve">,</w:t>
      </w:r>
      <w:r>
        <w:t xml:space="preserve"> </w:t>
      </w:r>
      <w:r>
        <w:rPr>
          <w:rStyle w:val="VerbatimChar"/>
        </w:rPr>
        <w:t xml:space="preserve">method (online/cash/cheque/bank_transfer)</w:t>
      </w:r>
      <w:r>
        <w:t xml:space="preserve">,</w:t>
      </w:r>
      <w:r>
        <w:t xml:space="preserve"> </w:t>
      </w:r>
      <w:r>
        <w:rPr>
          <w:rStyle w:val="VerbatimChar"/>
        </w:rPr>
        <w:t xml:space="preserve">gateway_ref</w:t>
      </w:r>
      <w:r>
        <w:t xml:space="preserve">,</w:t>
      </w:r>
      <w:r>
        <w:t xml:space="preserve"> </w:t>
      </w:r>
      <w:r>
        <w:rPr>
          <w:rStyle w:val="VerbatimChar"/>
        </w:rPr>
        <w:t xml:space="preserve">status</w:t>
      </w:r>
      <w:r>
        <w:t xml:space="preserve">,</w:t>
      </w:r>
      <w:r>
        <w:t xml:space="preserve"> </w:t>
      </w:r>
      <w:r>
        <w:rPr>
          <w:rStyle w:val="VerbatimChar"/>
        </w:rPr>
        <w:t xml:space="preserve">paid_at</w:t>
      </w:r>
      <w:r>
        <w:t xml:space="preserve">,</w:t>
      </w:r>
      <w:r>
        <w:t xml:space="preserve"> </w:t>
      </w:r>
      <w:r>
        <w:rPr>
          <w:rStyle w:val="VerbatimChar"/>
        </w:rPr>
        <w:t xml:space="preserve">recorded_by (nullable — null for self-service online)</w:t>
      </w:r>
      <w:r>
        <w:t xml:space="preserve"> </w:t>
      </w:r>
      <w:r>
        <w:t xml:space="preserve">|</w:t>
      </w:r>
      <w:r>
        <w:t xml:space="preserve"> </w:t>
      </w:r>
      <w:r>
        <w:t xml:space="preserve">|</w:t>
      </w:r>
      <w:r>
        <w:t xml:space="preserve"> </w:t>
      </w:r>
      <w:r>
        <w:rPr>
          <w:rStyle w:val="VerbatimChar"/>
        </w:rPr>
        <w:t xml:space="preserve">receipts</w:t>
      </w:r>
      <w:r>
        <w:t xml:space="preserve"> </w:t>
      </w:r>
      <w:r>
        <w:t xml:space="preserve">|</w:t>
      </w:r>
      <w:r>
        <w:t xml:space="preserve"> </w:t>
      </w:r>
      <w:r>
        <w:rPr>
          <w:rStyle w:val="VerbatimChar"/>
        </w:rPr>
        <w:t xml:space="preserve">payment_id</w:t>
      </w:r>
      <w:r>
        <w:t xml:space="preserve">,</w:t>
      </w:r>
      <w:r>
        <w:t xml:space="preserve"> </w:t>
      </w:r>
      <w:r>
        <w:rPr>
          <w:rStyle w:val="VerbatimChar"/>
        </w:rPr>
        <w:t xml:space="preserve">receipt_number</w:t>
      </w:r>
      <w:r>
        <w:t xml:space="preserve">,</w:t>
      </w:r>
      <w:r>
        <w:t xml:space="preserve"> </w:t>
      </w:r>
      <w:r>
        <w:rPr>
          <w:rStyle w:val="VerbatimChar"/>
        </w:rPr>
        <w:t xml:space="preserve">pdf_url</w:t>
      </w:r>
      <w:r>
        <w:t xml:space="preserve"> </w:t>
      </w:r>
      <w:r>
        <w:t xml:space="preserve">|</w:t>
      </w:r>
      <w:r>
        <w:t xml:space="preserve"> </w:t>
      </w:r>
      <w:r>
        <w:t xml:space="preserve">|</w:t>
      </w:r>
      <w:r>
        <w:t xml:space="preserve"> </w:t>
      </w:r>
      <w:r>
        <w:rPr>
          <w:rStyle w:val="VerbatimChar"/>
        </w:rPr>
        <w:t xml:space="preserve">ledger_entries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entry_type (income/expense)</w:t>
      </w:r>
      <w:r>
        <w:t xml:space="preserve">,</w:t>
      </w:r>
      <w:r>
        <w:t xml:space="preserve"> </w:t>
      </w:r>
      <w:r>
        <w:rPr>
          <w:rStyle w:val="VerbatimChar"/>
        </w:rPr>
        <w:t xml:space="preserve">category</w:t>
      </w:r>
      <w:r>
        <w:t xml:space="preserve">,</w:t>
      </w:r>
      <w:r>
        <w:t xml:space="preserve"> </w:t>
      </w:r>
      <w:r>
        <w:rPr>
          <w:rStyle w:val="VerbatimChar"/>
        </w:rPr>
        <w:t xml:space="preserve">amount</w:t>
      </w:r>
      <w:r>
        <w:t xml:space="preserve">,</w:t>
      </w:r>
      <w:r>
        <w:t xml:space="preserve"> </w:t>
      </w:r>
      <w:r>
        <w:rPr>
          <w:rStyle w:val="VerbatimChar"/>
        </w:rPr>
        <w:t xml:space="preserve">reference_type/reference_id</w:t>
      </w:r>
      <w:r>
        <w:t xml:space="preserve">,</w:t>
      </w:r>
      <w:r>
        <w:t xml:space="preserve"> </w:t>
      </w:r>
      <w:r>
        <w:rPr>
          <w:rStyle w:val="VerbatimChar"/>
        </w:rPr>
        <w:t xml:space="preserve">entry_date</w:t>
      </w:r>
      <w:r>
        <w:t xml:space="preserve"> </w:t>
      </w:r>
      <w:r>
        <w:t xml:space="preserve">|</w:t>
      </w:r>
      <w:r>
        <w:t xml:space="preserve"> </w:t>
      </w:r>
      <w:r>
        <w:t xml:space="preserve">|</w:t>
      </w:r>
      <w:r>
        <w:t xml:space="preserve"> </w:t>
      </w:r>
      <w:r>
        <w:rPr>
          <w:rStyle w:val="VerbatimChar"/>
        </w:rPr>
        <w:t xml:space="preserve">discounts</w:t>
      </w:r>
      <w:r>
        <w:t xml:space="preserve"> </w:t>
      </w:r>
      <w:r>
        <w:t xml:space="preserve">|</w:t>
      </w:r>
      <w:r>
        <w:t xml:space="preserve"> </w:t>
      </w:r>
      <w:r>
        <w:rPr>
          <w:rStyle w:val="VerbatimChar"/>
        </w:rPr>
        <w:t xml:space="preserve">bill_id</w:t>
      </w:r>
      <w:r>
        <w:t xml:space="preserve">,</w:t>
      </w:r>
      <w:r>
        <w:t xml:space="preserve"> </w:t>
      </w:r>
      <w:r>
        <w:rPr>
          <w:rStyle w:val="VerbatimChar"/>
        </w:rPr>
        <w:t xml:space="preserve">type</w:t>
      </w:r>
      <w:r>
        <w:t xml:space="preserve">,</w:t>
      </w:r>
      <w:r>
        <w:t xml:space="preserve"> </w:t>
      </w:r>
      <w:r>
        <w:rPr>
          <w:rStyle w:val="VerbatimChar"/>
        </w:rPr>
        <w:t xml:space="preserve">amount</w:t>
      </w:r>
      <w:r>
        <w:t xml:space="preserve">,</w:t>
      </w:r>
      <w:r>
        <w:t xml:space="preserve"> </w:t>
      </w:r>
      <w:r>
        <w:rPr>
          <w:rStyle w:val="VerbatimChar"/>
        </w:rPr>
        <w:t xml:space="preserve">reason</w:t>
      </w:r>
      <w:r>
        <w:t xml:space="preserve"> </w:t>
      </w:r>
      <w:r>
        <w:t xml:space="preserve">|</w:t>
      </w:r>
    </w:p>
    <w:p>
      <w:pPr>
        <w:pStyle w:val="BodyText"/>
      </w:pPr>
      <w:r>
        <w:rPr>
          <w:bCs/>
          <w:b/>
        </w:rPr>
        <w:t xml:space="preserve">Key APIs</w:t>
      </w:r>
      <w:r>
        <w:t xml:space="preserve">:</w:t>
      </w:r>
      <w:r>
        <w:t xml:space="preserve"> </w:t>
      </w:r>
      <w:r>
        <w:rPr>
          <w:rStyle w:val="VerbatimChar"/>
        </w:rPr>
        <w:t xml:space="preserve">POST /billing-plans</w:t>
      </w:r>
      <w:r>
        <w:t xml:space="preserve">,</w:t>
      </w:r>
      <w:r>
        <w:t xml:space="preserve"> </w:t>
      </w:r>
      <w:r>
        <w:rPr>
          <w:rStyle w:val="VerbatimChar"/>
        </w:rPr>
        <w:t xml:space="preserve">POST /bills/generate</w:t>
      </w:r>
      <w:r>
        <w:t xml:space="preserve"> </w:t>
      </w:r>
      <w:r>
        <w:t xml:space="preserve">(system/cron-triggered, idempotent per period),</w:t>
      </w:r>
      <w:r>
        <w:t xml:space="preserve"> </w:t>
      </w:r>
      <w:r>
        <w:rPr>
          <w:rStyle w:val="VerbatimChar"/>
        </w:rPr>
        <w:t xml:space="preserve">GET /flats/{id}/bills</w:t>
      </w:r>
      <w:r>
        <w:t xml:space="preserve">,</w:t>
      </w:r>
      <w:r>
        <w:t xml:space="preserve"> </w:t>
      </w:r>
      <w:r>
        <w:rPr>
          <w:rStyle w:val="VerbatimChar"/>
        </w:rPr>
        <w:t xml:space="preserve">POST /bills/{id}/pay</w:t>
      </w:r>
      <w:r>
        <w:t xml:space="preserve"> </w:t>
      </w:r>
      <w:r>
        <w:t xml:space="preserve">(initiates gateway session),</w:t>
      </w:r>
      <w:r>
        <w:t xml:space="preserve"> </w:t>
      </w:r>
      <w:r>
        <w:rPr>
          <w:rStyle w:val="VerbatimChar"/>
        </w:rPr>
        <w:t xml:space="preserve">POST /webhooks/payment-gateway</w:t>
      </w:r>
      <w:r>
        <w:t xml:space="preserve"> </w:t>
      </w:r>
      <w:r>
        <w:t xml:space="preserve">(Public but signature-verified),</w:t>
      </w:r>
      <w:r>
        <w:t xml:space="preserve"> </w:t>
      </w:r>
      <w:r>
        <w:rPr>
          <w:rStyle w:val="VerbatimChar"/>
        </w:rPr>
        <w:t xml:space="preserve">POST /bills/{id}/record-offline-payment</w:t>
      </w:r>
      <w:r>
        <w:t xml:space="preserve">,</w:t>
      </w:r>
      <w:r>
        <w:t xml:space="preserve"> </w:t>
      </w:r>
      <w:r>
        <w:rPr>
          <w:rStyle w:val="VerbatimChar"/>
        </w:rPr>
        <w:t xml:space="preserve">GET /societies/{id}/ledger</w:t>
      </w:r>
      <w:r>
        <w:t xml:space="preserve">,</w:t>
      </w:r>
      <w:r>
        <w:t xml:space="preserve"> </w:t>
      </w:r>
      <w:r>
        <w:rPr>
          <w:rStyle w:val="VerbatimChar"/>
        </w:rPr>
        <w:t xml:space="preserve">GET /societies/{id}/reports/financial-summary</w:t>
      </w:r>
      <w:r>
        <w:t xml:space="preserve">.</w:t>
      </w:r>
    </w:p>
    <w:p>
      <w:pPr>
        <w:pStyle w:val="BodyText"/>
      </w:pPr>
      <w:r>
        <w:rPr>
          <w:bCs/>
          <w:b/>
        </w:rPr>
        <w:t xml:space="preserve">Validations</w:t>
      </w:r>
      <w:r>
        <w:t xml:space="preserve">: Bill generation is idempotent (won’t double-bill a flat for the same period even if the job retries); partial payments allowed but cannot exceed</w:t>
      </w:r>
      <w:r>
        <w:t xml:space="preserve"> </w:t>
      </w:r>
      <w:r>
        <w:rPr>
          <w:rStyle w:val="VerbatimChar"/>
        </w:rPr>
        <w:t xml:space="preserve">amount_due</w:t>
      </w:r>
      <w:r>
        <w:t xml:space="preserve">; late fee calculated server-side only, never client-supplied.</w:t>
      </w:r>
    </w:p>
    <w:p>
      <w:pPr>
        <w:pStyle w:val="BodyText"/>
      </w:pPr>
      <w:r>
        <w:rPr>
          <w:bCs/>
          <w:b/>
        </w:rPr>
        <w:t xml:space="preserve">Edge Cases</w:t>
      </w:r>
      <w:r>
        <w:t xml:space="preserve">: Mid-cycle move-in/move-out (pro-rated billing); flat under dispute/legal hold (billing can be frozen with an admin flag, still visible but not overdue-escalated); payment gateway webhook arriving twice (idempotency key on</w:t>
      </w:r>
      <w:r>
        <w:t xml:space="preserve"> </w:t>
      </w:r>
      <w:r>
        <w:rPr>
          <w:rStyle w:val="VerbatimChar"/>
        </w:rPr>
        <w:t xml:space="preserve">gateway_ref</w:t>
      </w:r>
      <w:r>
        <w:t xml:space="preserve"> </w:t>
      </w:r>
      <w:r>
        <w:t xml:space="preserve">prevents double-crediting); refunds (a</w:t>
      </w:r>
      <w:r>
        <w:t xml:space="preserve"> </w:t>
      </w:r>
      <w:r>
        <w:rPr>
          <w:rStyle w:val="VerbatimChar"/>
        </w:rPr>
        <w:t xml:space="preserve">refunds</w:t>
      </w:r>
      <w:r>
        <w:t xml:space="preserve"> </w:t>
      </w:r>
      <w:r>
        <w:t xml:space="preserve">table linked to</w:t>
      </w:r>
      <w:r>
        <w:t xml:space="preserve"> </w:t>
      </w:r>
      <w:r>
        <w:rPr>
          <w:rStyle w:val="VerbatimChar"/>
        </w:rPr>
        <w:t xml:space="preserve">payments</w:t>
      </w:r>
      <w:r>
        <w:t xml:space="preserve">, out-of-band approval required).</w:t>
      </w:r>
    </w:p>
    <w:p>
      <w:pPr>
        <w:pStyle w:val="BodyText"/>
      </w:pPr>
      <w:r>
        <w:rPr>
          <w:bCs/>
          <w:b/>
        </w:rPr>
        <w:t xml:space="preserve">Security</w:t>
      </w:r>
      <w:r>
        <w:t xml:space="preserve">: No card/bank data ever touches our servers — only gateway tokens/references (PCI-DSS scope stays with the processor); webhook signature verification mandatory; ledger entries are append-only (corrections via reversing entries, never edits, for audit integrity).</w:t>
      </w:r>
    </w:p>
    <w:p>
      <w:pPr>
        <w:pStyle w:val="BodyText"/>
      </w:pPr>
      <w:r>
        <w:rPr>
          <w:bCs/>
          <w:b/>
        </w:rPr>
        <w:t xml:space="preserve">Notifications</w:t>
      </w:r>
      <w:r>
        <w:t xml:space="preserve">: Bill-generated notice, payment-received receipt, overdue reminder (escalating cadence: 3/7/15 days), late-fee-applied notice.</w:t>
      </w:r>
    </w:p>
    <w:p>
      <w:pPr>
        <w:pStyle w:val="BodyText"/>
      </w:pPr>
      <w:r>
        <w:rPr>
          <w:bCs/>
          <w:b/>
        </w:rPr>
        <w:t xml:space="preserve">Reports</w:t>
      </w:r>
      <w:r>
        <w:t xml:space="preserve">: Collection efficiency (% collected vs billed), outstanding-dues aging report (0-30/30-60/60+ days), income-vs-expense statement, per-flat ledger/passbook, defaulter list for Committee.</w:t>
      </w:r>
    </w:p>
    <w:p>
      <w:r>
        <w:pict>
          <v:rect style="width:0;height:1.5pt" o:hralign="center" o:hrstd="t" o:hr="t"/>
        </w:pict>
      </w:r>
    </w:p>
    <w:bookmarkEnd w:id="41"/>
    <w:bookmarkStart w:id="42" w:name="module-10-parking-management"/>
    <w:p>
      <w:pPr>
        <w:pStyle w:val="Heading3"/>
      </w:pPr>
      <w:r>
        <w:rPr>
          <w:rStyle w:val="SectionNumber"/>
        </w:rPr>
        <w:t xml:space="preserve">0.6.10</w:t>
      </w:r>
      <w:r>
        <w:tab/>
      </w:r>
      <w:r>
        <w:t xml:space="preserve">Module 10 — Parking Management</w:t>
      </w:r>
    </w:p>
    <w:p>
      <w:pPr>
        <w:pStyle w:val="FirstParagraph"/>
      </w:pPr>
      <w:r>
        <w:rPr>
          <w:bCs/>
          <w:b/>
        </w:rPr>
        <w:t xml:space="preserve">Purpose</w:t>
      </w:r>
      <w:r>
        <w:t xml:space="preserve">: Allocate and track parking slots for residents and visitors, and manage violations.</w:t>
      </w:r>
    </w:p>
    <w:p>
      <w:pPr>
        <w:pStyle w:val="BodyText"/>
      </w:pPr>
      <w:r>
        <w:rPr>
          <w:bCs/>
          <w:b/>
        </w:rPr>
        <w:t xml:space="preserve">Features</w:t>
      </w:r>
      <w:r>
        <w:t xml:space="preserve">: Slot inventory, visitor parking, reserved/allocated slots, vehicle-to-slot mapping, violation reporting, utilization reports.</w:t>
      </w:r>
    </w:p>
    <w:p>
      <w:pPr>
        <w:pStyle w:val="BodyText"/>
      </w:pPr>
      <w:r>
        <w:rPr>
          <w:bCs/>
          <w:b/>
        </w:rPr>
        <w:t xml:space="preserve">User Flow</w:t>
      </w:r>
      <w:r>
        <w:t xml:space="preserve">: Admin defines parking slots (numbered, zone, type: covered/open/2-wheeler/4-wheeler) → allocates slots to flats (one flat may get 1–2 slots per society policy) → visitor parking is a shared pool, allocated at gate check-in when a visitor’s vehicle needs parking → violation (wrong slot, unauthorized parking) reported by any resident/guard with a photo, routed to Manager.</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parking_slots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slot_number</w:t>
      </w:r>
      <w:r>
        <w:t xml:space="preserve">,</w:t>
      </w:r>
      <w:r>
        <w:t xml:space="preserve"> </w:t>
      </w:r>
      <w:r>
        <w:rPr>
          <w:rStyle w:val="VerbatimChar"/>
        </w:rPr>
        <w:t xml:space="preserve">zone</w:t>
      </w:r>
      <w:r>
        <w:t xml:space="preserve">,</w:t>
      </w:r>
      <w:r>
        <w:t xml:space="preserve"> </w:t>
      </w:r>
      <w:r>
        <w:rPr>
          <w:rStyle w:val="VerbatimChar"/>
        </w:rPr>
        <w:t xml:space="preserve">type</w:t>
      </w:r>
      <w:r>
        <w:t xml:space="preserve">,</w:t>
      </w:r>
      <w:r>
        <w:t xml:space="preserve"> </w:t>
      </w:r>
      <w:r>
        <w:rPr>
          <w:rStyle w:val="VerbatimChar"/>
        </w:rPr>
        <w:t xml:space="preserve">status (allocated/vacant/reserved)</w:t>
      </w:r>
      <w:r>
        <w:t xml:space="preserve"> </w:t>
      </w:r>
      <w:r>
        <w:t xml:space="preserve">|</w:t>
      </w:r>
      <w:r>
        <w:t xml:space="preserve"> </w:t>
      </w:r>
      <w:r>
        <w:t xml:space="preserve">|</w:t>
      </w:r>
      <w:r>
        <w:t xml:space="preserve"> </w:t>
      </w:r>
      <w:r>
        <w:rPr>
          <w:rStyle w:val="VerbatimChar"/>
        </w:rPr>
        <w:t xml:space="preserve">parking_allocations</w:t>
      </w:r>
      <w:r>
        <w:t xml:space="preserve"> </w:t>
      </w:r>
      <w:r>
        <w:t xml:space="preserve">|</w:t>
      </w:r>
      <w:r>
        <w:t xml:space="preserve"> </w:t>
      </w:r>
      <w:r>
        <w:rPr>
          <w:rStyle w:val="VerbatimChar"/>
        </w:rPr>
        <w:t xml:space="preserve">slot_id</w:t>
      </w:r>
      <w:r>
        <w:t xml:space="preserve">,</w:t>
      </w:r>
      <w:r>
        <w:t xml:space="preserve"> </w:t>
      </w:r>
      <w:r>
        <w:rPr>
          <w:rStyle w:val="VerbatimChar"/>
        </w:rPr>
        <w:t xml:space="preserve">flat_id</w:t>
      </w:r>
      <w:r>
        <w:t xml:space="preserve">,</w:t>
      </w:r>
      <w:r>
        <w:t xml:space="preserve"> </w:t>
      </w:r>
      <w:r>
        <w:rPr>
          <w:rStyle w:val="VerbatimChar"/>
        </w:rPr>
        <w:t xml:space="preserve">vehicle_id (nullable)</w:t>
      </w:r>
      <w:r>
        <w:t xml:space="preserve">,</w:t>
      </w:r>
      <w:r>
        <w:t xml:space="preserve"> </w:t>
      </w:r>
      <w:r>
        <w:rPr>
          <w:rStyle w:val="VerbatimChar"/>
        </w:rPr>
        <w:t xml:space="preserve">allocated_from</w:t>
      </w:r>
      <w:r>
        <w:t xml:space="preserve">,</w:t>
      </w:r>
      <w:r>
        <w:t xml:space="preserve"> </w:t>
      </w:r>
      <w:r>
        <w:rPr>
          <w:rStyle w:val="VerbatimChar"/>
        </w:rPr>
        <w:t xml:space="preserve">allocated_to (nullable = indefinite)</w:t>
      </w:r>
      <w:r>
        <w:t xml:space="preserve"> </w:t>
      </w:r>
      <w:r>
        <w:t xml:space="preserve">|</w:t>
      </w:r>
      <w:r>
        <w:t xml:space="preserve"> </w:t>
      </w:r>
      <w:r>
        <w:t xml:space="preserve">|</w:t>
      </w:r>
      <w:r>
        <w:t xml:space="preserve"> </w:t>
      </w:r>
      <w:r>
        <w:rPr>
          <w:rStyle w:val="VerbatimChar"/>
        </w:rPr>
        <w:t xml:space="preserve">visitor_parking_log</w:t>
      </w:r>
      <w:r>
        <w:t xml:space="preserve"> </w:t>
      </w:r>
      <w:r>
        <w:t xml:space="preserve">|</w:t>
      </w:r>
      <w:r>
        <w:t xml:space="preserve"> </w:t>
      </w:r>
      <w:r>
        <w:rPr>
          <w:rStyle w:val="VerbatimChar"/>
        </w:rPr>
        <w:t xml:space="preserve">slot_id</w:t>
      </w:r>
      <w:r>
        <w:t xml:space="preserve">,</w:t>
      </w:r>
      <w:r>
        <w:t xml:space="preserve"> </w:t>
      </w:r>
      <w:r>
        <w:rPr>
          <w:rStyle w:val="VerbatimChar"/>
        </w:rPr>
        <w:t xml:space="preserve">visitor_visit_id</w:t>
      </w:r>
      <w:r>
        <w:t xml:space="preserve">,</w:t>
      </w:r>
      <w:r>
        <w:t xml:space="preserve"> </w:t>
      </w:r>
      <w:r>
        <w:rPr>
          <w:rStyle w:val="VerbatimChar"/>
        </w:rPr>
        <w:t xml:space="preserve">checked_in_at</w:t>
      </w:r>
      <w:r>
        <w:t xml:space="preserve">,</w:t>
      </w:r>
      <w:r>
        <w:t xml:space="preserve"> </w:t>
      </w:r>
      <w:r>
        <w:rPr>
          <w:rStyle w:val="VerbatimChar"/>
        </w:rPr>
        <w:t xml:space="preserve">checked_out_at</w:t>
      </w:r>
      <w:r>
        <w:t xml:space="preserve"> </w:t>
      </w:r>
      <w:r>
        <w:t xml:space="preserve">|</w:t>
      </w:r>
      <w:r>
        <w:t xml:space="preserve"> </w:t>
      </w:r>
      <w:r>
        <w:t xml:space="preserve">|</w:t>
      </w:r>
      <w:r>
        <w:t xml:space="preserve"> </w:t>
      </w:r>
      <w:r>
        <w:rPr>
          <w:rStyle w:val="VerbatimChar"/>
        </w:rPr>
        <w:t xml:space="preserve">parking_violations</w:t>
      </w:r>
      <w:r>
        <w:t xml:space="preserve"> </w:t>
      </w:r>
      <w:r>
        <w:t xml:space="preserve">|</w:t>
      </w:r>
      <w:r>
        <w:t xml:space="preserve"> </w:t>
      </w:r>
      <w:r>
        <w:rPr>
          <w:rStyle w:val="VerbatimChar"/>
        </w:rPr>
        <w:t xml:space="preserve">slot_id</w:t>
      </w:r>
      <w:r>
        <w:t xml:space="preserve">,</w:t>
      </w:r>
      <w:r>
        <w:t xml:space="preserve"> </w:t>
      </w:r>
      <w:r>
        <w:rPr>
          <w:rStyle w:val="VerbatimChar"/>
        </w:rPr>
        <w:t xml:space="preserve">reported_by</w:t>
      </w:r>
      <w:r>
        <w:t xml:space="preserve">,</w:t>
      </w:r>
      <w:r>
        <w:t xml:space="preserve"> </w:t>
      </w:r>
      <w:r>
        <w:rPr>
          <w:rStyle w:val="VerbatimChar"/>
        </w:rPr>
        <w:t xml:space="preserve">photo_url</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 </w:t>
      </w:r>
      <w:r>
        <w:t xml:space="preserve">|</w:t>
      </w:r>
    </w:p>
    <w:p>
      <w:pPr>
        <w:pStyle w:val="BodyText"/>
      </w:pPr>
      <w:r>
        <w:rPr>
          <w:bCs/>
          <w:b/>
        </w:rPr>
        <w:t xml:space="preserve">Key APIs</w:t>
      </w:r>
      <w:r>
        <w:t xml:space="preserve">:</w:t>
      </w:r>
      <w:r>
        <w:t xml:space="preserve"> </w:t>
      </w:r>
      <w:r>
        <w:rPr>
          <w:rStyle w:val="VerbatimChar"/>
        </w:rPr>
        <w:t xml:space="preserve">POST /parking/slots</w:t>
      </w:r>
      <w:r>
        <w:t xml:space="preserve">,</w:t>
      </w:r>
      <w:r>
        <w:t xml:space="preserve"> </w:t>
      </w:r>
      <w:r>
        <w:rPr>
          <w:rStyle w:val="VerbatimChar"/>
        </w:rPr>
        <w:t xml:space="preserve">POST /parking/allocations</w:t>
      </w:r>
      <w:r>
        <w:t xml:space="preserve">,</w:t>
      </w:r>
      <w:r>
        <w:t xml:space="preserve"> </w:t>
      </w:r>
      <w:r>
        <w:rPr>
          <w:rStyle w:val="VerbatimChar"/>
        </w:rPr>
        <w:t xml:space="preserve">POST /parking/violations</w:t>
      </w:r>
      <w:r>
        <w:t xml:space="preserve">,</w:t>
      </w:r>
      <w:r>
        <w:t xml:space="preserve"> </w:t>
      </w:r>
      <w:r>
        <w:rPr>
          <w:rStyle w:val="VerbatimChar"/>
        </w:rPr>
        <w:t xml:space="preserve">GET /societies/{id}/parking/availability</w:t>
      </w:r>
      <w:r>
        <w:t xml:space="preserve">.</w:t>
      </w:r>
    </w:p>
    <w:p>
      <w:pPr>
        <w:pStyle w:val="BodyText"/>
      </w:pPr>
      <w:r>
        <w:rPr>
          <w:bCs/>
          <w:b/>
        </w:rPr>
        <w:t xml:space="preserve">Validations</w:t>
      </w:r>
      <w:r>
        <w:t xml:space="preserve">: One active allocation per slot at a time; violation reports require a photo.</w:t>
      </w:r>
    </w:p>
    <w:p>
      <w:pPr>
        <w:pStyle w:val="BodyText"/>
      </w:pPr>
      <w:r>
        <w:rPr>
          <w:bCs/>
          <w:b/>
        </w:rPr>
        <w:t xml:space="preserve">Edge Cases</w:t>
      </w:r>
      <w:r>
        <w:t xml:space="preserve">: Flat with more vehicles than allocated slots (overflow queued to visitor pool with a resident-priority flag); slot under maintenance (temporarily</w:t>
      </w:r>
      <w:r>
        <w:t xml:space="preserve"> </w:t>
      </w:r>
      <w:r>
        <w:rPr>
          <w:rStyle w:val="VerbatimChar"/>
        </w:rPr>
        <w:t xml:space="preserve">status=blocked</w:t>
      </w:r>
      <w:r>
        <w:t xml:space="preserve">, excluded from allocation).</w:t>
      </w:r>
    </w:p>
    <w:p>
      <w:pPr>
        <w:pStyle w:val="BodyText"/>
      </w:pPr>
      <w:r>
        <w:rPr>
          <w:bCs/>
          <w:b/>
        </w:rPr>
        <w:t xml:space="preserve">Security</w:t>
      </w:r>
      <w:r>
        <w:t xml:space="preserve">: Violation photos retained per data-retention policy; only Manager/Committee can resolve violations (not peer residents, to avoid conflict).</w:t>
      </w:r>
    </w:p>
    <w:p>
      <w:pPr>
        <w:pStyle w:val="BodyText"/>
      </w:pPr>
      <w:r>
        <w:rPr>
          <w:bCs/>
          <w:b/>
        </w:rPr>
        <w:t xml:space="preserve">Notifications</w:t>
      </w:r>
      <w:r>
        <w:t xml:space="preserve">: Violation-reported alert to the offending flat and Manager; slot-allocation-changed notice.</w:t>
      </w:r>
    </w:p>
    <w:p>
      <w:pPr>
        <w:pStyle w:val="BodyText"/>
      </w:pPr>
      <w:r>
        <w:rPr>
          <w:bCs/>
          <w:b/>
        </w:rPr>
        <w:t xml:space="preserve">Reports</w:t>
      </w:r>
      <w:r>
        <w:t xml:space="preserve">: Slot utilization %, visitor-parking peak-hour report, violation frequency by flat.</w:t>
      </w:r>
    </w:p>
    <w:p>
      <w:r>
        <w:pict>
          <v:rect style="width:0;height:1.5pt" o:hralign="center" o:hrstd="t" o:hr="t"/>
        </w:pict>
      </w:r>
    </w:p>
    <w:bookmarkEnd w:id="42"/>
    <w:bookmarkStart w:id="43" w:name="module-11-notice-board"/>
    <w:p>
      <w:pPr>
        <w:pStyle w:val="Heading3"/>
      </w:pPr>
      <w:r>
        <w:rPr>
          <w:rStyle w:val="SectionNumber"/>
        </w:rPr>
        <w:t xml:space="preserve">0.6.11</w:t>
      </w:r>
      <w:r>
        <w:tab/>
      </w:r>
      <w:r>
        <w:t xml:space="preserve">Module 11 — Notice Board</w:t>
      </w:r>
    </w:p>
    <w:p>
      <w:pPr>
        <w:pStyle w:val="FirstParagraph"/>
      </w:pPr>
      <w:r>
        <w:rPr>
          <w:bCs/>
          <w:b/>
        </w:rPr>
        <w:t xml:space="preserve">Purpose</w:t>
      </w:r>
      <w:r>
        <w:t xml:space="preserve">: Official, trackable communication channel replacing paper notices and unmoderated WhatsApp groups.</w:t>
      </w:r>
    </w:p>
    <w:p>
      <w:pPr>
        <w:pStyle w:val="BodyText"/>
      </w:pPr>
      <w:r>
        <w:rPr>
          <w:bCs/>
          <w:b/>
        </w:rPr>
        <w:t xml:space="preserve">Features</w:t>
      </w:r>
      <w:r>
        <w:t xml:space="preserve">: Announcements, circulars, document attachments, pinned/priority notices, read-receipts, categorization, targeted audience (all/tower-specific/committee-only).</w:t>
      </w:r>
    </w:p>
    <w:p>
      <w:pPr>
        <w:pStyle w:val="BodyText"/>
      </w:pPr>
      <w:r>
        <w:rPr>
          <w:bCs/>
          <w:b/>
        </w:rPr>
        <w:t xml:space="preserve">User Flow</w:t>
      </w:r>
      <w:r>
        <w:t xml:space="preserve">: Admin/Committee drafts a notice (title, body, category, target audience, optional attachment, optional pin/expiry) → published → push/SMS/email fan-out per resident notification preferences → read-receipt recorded on open → pinned notices surface at the top of the resident home screen until expiry.</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notices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category</w:t>
      </w:r>
      <w:r>
        <w:t xml:space="preserve">,</w:t>
      </w:r>
      <w:r>
        <w:t xml:space="preserve"> </w:t>
      </w:r>
      <w:r>
        <w:rPr>
          <w:rStyle w:val="VerbatimChar"/>
        </w:rPr>
        <w:t xml:space="preserve">target_audience (jsonb — all/tower_ids/role)</w:t>
      </w:r>
      <w:r>
        <w:t xml:space="preserve">,</w:t>
      </w:r>
      <w:r>
        <w:t xml:space="preserve"> </w:t>
      </w:r>
      <w:r>
        <w:rPr>
          <w:rStyle w:val="VerbatimChar"/>
        </w:rPr>
        <w:t xml:space="preserve">is_pinned</w:t>
      </w:r>
      <w:r>
        <w:t xml:space="preserve">,</w:t>
      </w:r>
      <w:r>
        <w:t xml:space="preserve"> </w:t>
      </w:r>
      <w:r>
        <w:rPr>
          <w:rStyle w:val="VerbatimChar"/>
        </w:rPr>
        <w:t xml:space="preserve">expires_at</w:t>
      </w:r>
      <w:r>
        <w:t xml:space="preserve">,</w:t>
      </w:r>
      <w:r>
        <w:t xml:space="preserve"> </w:t>
      </w:r>
      <w:r>
        <w:rPr>
          <w:rStyle w:val="VerbatimChar"/>
        </w:rPr>
        <w:t xml:space="preserve">published_by</w:t>
      </w:r>
      <w:r>
        <w:t xml:space="preserve"> </w:t>
      </w:r>
      <w:r>
        <w:t xml:space="preserve">|</w:t>
      </w:r>
      <w:r>
        <w:t xml:space="preserve"> </w:t>
      </w:r>
      <w:r>
        <w:t xml:space="preserve">|</w:t>
      </w:r>
      <w:r>
        <w:t xml:space="preserve"> </w:t>
      </w:r>
      <w:r>
        <w:rPr>
          <w:rStyle w:val="VerbatimChar"/>
        </w:rPr>
        <w:t xml:space="preserve">notice_attachments</w:t>
      </w:r>
      <w:r>
        <w:t xml:space="preserve"> </w:t>
      </w:r>
      <w:r>
        <w:t xml:space="preserve">|</w:t>
      </w:r>
      <w:r>
        <w:t xml:space="preserve"> </w:t>
      </w:r>
      <w:r>
        <w:rPr>
          <w:rStyle w:val="VerbatimChar"/>
        </w:rPr>
        <w:t xml:space="preserve">notice_id</w:t>
      </w:r>
      <w:r>
        <w:t xml:space="preserve">,</w:t>
      </w:r>
      <w:r>
        <w:t xml:space="preserve"> </w:t>
      </w:r>
      <w:r>
        <w:rPr>
          <w:rStyle w:val="VerbatimChar"/>
        </w:rPr>
        <w:t xml:space="preserve">file_url</w:t>
      </w:r>
      <w:r>
        <w:t xml:space="preserve"> </w:t>
      </w:r>
      <w:r>
        <w:t xml:space="preserve">|</w:t>
      </w:r>
      <w:r>
        <w:t xml:space="preserve"> </w:t>
      </w:r>
      <w:r>
        <w:t xml:space="preserve">|</w:t>
      </w:r>
      <w:r>
        <w:t xml:space="preserve"> </w:t>
      </w:r>
      <w:r>
        <w:rPr>
          <w:rStyle w:val="VerbatimChar"/>
        </w:rPr>
        <w:t xml:space="preserve">notice_reads</w:t>
      </w:r>
      <w:r>
        <w:t xml:space="preserve"> </w:t>
      </w:r>
      <w:r>
        <w:t xml:space="preserve">|</w:t>
      </w:r>
      <w:r>
        <w:t xml:space="preserve"> </w:t>
      </w:r>
      <w:r>
        <w:rPr>
          <w:rStyle w:val="VerbatimChar"/>
        </w:rPr>
        <w:t xml:space="preserve">notice_id</w:t>
      </w:r>
      <w:r>
        <w:t xml:space="preserve">,</w:t>
      </w:r>
      <w:r>
        <w:t xml:space="preserve"> </w:t>
      </w:r>
      <w:r>
        <w:rPr>
          <w:rStyle w:val="VerbatimChar"/>
        </w:rPr>
        <w:t xml:space="preserve">user_id</w:t>
      </w:r>
      <w:r>
        <w:t xml:space="preserve">,</w:t>
      </w:r>
      <w:r>
        <w:t xml:space="preserve"> </w:t>
      </w:r>
      <w:r>
        <w:rPr>
          <w:rStyle w:val="VerbatimChar"/>
        </w:rPr>
        <w:t xml:space="preserve">read_at</w:t>
      </w:r>
      <w:r>
        <w:t xml:space="preserve"> </w:t>
      </w:r>
      <w:r>
        <w:t xml:space="preserve">|</w:t>
      </w:r>
    </w:p>
    <w:p>
      <w:pPr>
        <w:pStyle w:val="BodyText"/>
      </w:pPr>
      <w:r>
        <w:rPr>
          <w:bCs/>
          <w:b/>
        </w:rPr>
        <w:t xml:space="preserve">Key APIs</w:t>
      </w:r>
      <w:r>
        <w:t xml:space="preserve">:</w:t>
      </w:r>
      <w:r>
        <w:t xml:space="preserve"> </w:t>
      </w:r>
      <w:r>
        <w:rPr>
          <w:rStyle w:val="VerbatimChar"/>
        </w:rPr>
        <w:t xml:space="preserve">POST /notices</w:t>
      </w:r>
      <w:r>
        <w:t xml:space="preserve">,</w:t>
      </w:r>
      <w:r>
        <w:t xml:space="preserve"> </w:t>
      </w:r>
      <w:r>
        <w:rPr>
          <w:rStyle w:val="VerbatimChar"/>
        </w:rPr>
        <w:t xml:space="preserve">GET /societies/{id}/notices</w:t>
      </w:r>
      <w:r>
        <w:t xml:space="preserve">,</w:t>
      </w:r>
      <w:r>
        <w:t xml:space="preserve"> </w:t>
      </w:r>
      <w:r>
        <w:rPr>
          <w:rStyle w:val="VerbatimChar"/>
        </w:rPr>
        <w:t xml:space="preserve">POST /notices/{id}/read</w:t>
      </w:r>
      <w:r>
        <w:t xml:space="preserve">,</w:t>
      </w:r>
      <w:r>
        <w:t xml:space="preserve"> </w:t>
      </w:r>
      <w:r>
        <w:rPr>
          <w:rStyle w:val="VerbatimChar"/>
        </w:rPr>
        <w:t xml:space="preserve">GET /notices/{id}/read-report</w:t>
      </w:r>
      <w:r>
        <w:t xml:space="preserve">.</w:t>
      </w:r>
    </w:p>
    <w:p>
      <w:pPr>
        <w:pStyle w:val="BodyText"/>
      </w:pPr>
      <w:r>
        <w:rPr>
          <w:bCs/>
          <w:b/>
        </w:rPr>
        <w:t xml:space="preserve">Validations</w:t>
      </w:r>
      <w:r>
        <w:t xml:space="preserve">: Target-audience must resolve to at least one recipient; expiry_at must be future at creation.</w:t>
      </w:r>
    </w:p>
    <w:p>
      <w:pPr>
        <w:pStyle w:val="BodyText"/>
      </w:pPr>
      <w:r>
        <w:rPr>
          <w:bCs/>
          <w:b/>
        </w:rPr>
        <w:t xml:space="preserve">Edge Cases</w:t>
      </w:r>
      <w:r>
        <w:t xml:space="preserve">: Urgent notice needing guaranteed delivery (bypass quiet-hours notification throttling); notice targeted at a tower that’s later deleted (audience snapshot at publish time preserved for historical read-reports).</w:t>
      </w:r>
    </w:p>
    <w:p>
      <w:pPr>
        <w:pStyle w:val="BodyText"/>
      </w:pPr>
      <w:r>
        <w:rPr>
          <w:bCs/>
          <w:b/>
        </w:rPr>
        <w:t xml:space="preserve">Security</w:t>
      </w:r>
      <w:r>
        <w:t xml:space="preserve">: Draft notices visible only to authors until published; edit history retained (no silent post-publish edits).</w:t>
      </w:r>
    </w:p>
    <w:p>
      <w:pPr>
        <w:pStyle w:val="BodyText"/>
      </w:pPr>
      <w:r>
        <w:rPr>
          <w:bCs/>
          <w:b/>
        </w:rPr>
        <w:t xml:space="preserve">Notifications</w:t>
      </w:r>
      <w:r>
        <w:t xml:space="preserve">: Push/SMS/email per notice, respecting resident notification preferences except for</w:t>
      </w:r>
      <w:r>
        <w:t xml:space="preserve"> </w:t>
      </w:r>
      <w:r>
        <w:rPr>
          <w:rStyle w:val="VerbatimChar"/>
        </w:rPr>
        <w:t xml:space="preserve">category=emergency</w:t>
      </w:r>
      <w:r>
        <w:t xml:space="preserve">.</w:t>
      </w:r>
    </w:p>
    <w:p>
      <w:pPr>
        <w:pStyle w:val="BodyText"/>
      </w:pPr>
      <w:r>
        <w:rPr>
          <w:bCs/>
          <w:b/>
        </w:rPr>
        <w:t xml:space="preserve">Reports</w:t>
      </w:r>
      <w:r>
        <w:t xml:space="preserve">: Read-rate per notice, engagement trend over time.</w:t>
      </w:r>
    </w:p>
    <w:p>
      <w:r>
        <w:pict>
          <v:rect style="width:0;height:1.5pt" o:hralign="center" o:hrstd="t" o:hr="t"/>
        </w:pict>
      </w:r>
    </w:p>
    <w:bookmarkEnd w:id="43"/>
    <w:bookmarkStart w:id="44" w:name="module-12-events"/>
    <w:p>
      <w:pPr>
        <w:pStyle w:val="Heading3"/>
      </w:pPr>
      <w:r>
        <w:rPr>
          <w:rStyle w:val="SectionNumber"/>
        </w:rPr>
        <w:t xml:space="preserve">0.6.12</w:t>
      </w:r>
      <w:r>
        <w:tab/>
      </w:r>
      <w:r>
        <w:t xml:space="preserve">Module 12 — Events</w:t>
      </w:r>
    </w:p>
    <w:p>
      <w:pPr>
        <w:pStyle w:val="FirstParagraph"/>
      </w:pPr>
      <w:r>
        <w:rPr>
          <w:bCs/>
          <w:b/>
        </w:rPr>
        <w:t xml:space="preserve">Purpose</w:t>
      </w:r>
      <w:r>
        <w:t xml:space="preserve">: Organize community events (festivals, meetings, workshops) with RSVP and attendance tracking.</w:t>
      </w:r>
    </w:p>
    <w:p>
      <w:pPr>
        <w:pStyle w:val="BodyText"/>
      </w:pPr>
      <w:r>
        <w:rPr>
          <w:bCs/>
          <w:b/>
        </w:rPr>
        <w:t xml:space="preserve">Features</w:t>
      </w:r>
      <w:r>
        <w:t xml:space="preserve">: Event creation, RSVP, registration with capacity limits, ticketing (free or paid), guest-list management, attendance check-in, photo gallery, post-event feedback.</w:t>
      </w:r>
    </w:p>
    <w:p>
      <w:pPr>
        <w:pStyle w:val="BodyText"/>
      </w:pPr>
      <w:r>
        <w:rPr>
          <w:bCs/>
          <w:b/>
        </w:rPr>
        <w:t xml:space="preserve">User Flow</w:t>
      </w:r>
      <w:r>
        <w:t xml:space="preserve">: Committee creates an event (title, date/venue, capacity, fee if any) → published as a notice + dedicated event card → residents RSVP/register (with optional +guest count) → if paid, integrates with Module 9’s payment flow → on event day, check-in at a kiosk (QR from the RSVP confirmation) → post-event, photos uploaded to a shared gallery and a feedback form sent.</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events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venue</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capacity</w:t>
      </w:r>
      <w:r>
        <w:t xml:space="preserve">,</w:t>
      </w:r>
      <w:r>
        <w:t xml:space="preserve"> </w:t>
      </w:r>
      <w:r>
        <w:rPr>
          <w:rStyle w:val="VerbatimChar"/>
        </w:rPr>
        <w:t xml:space="preserve">fee_amount</w:t>
      </w:r>
      <w:r>
        <w:t xml:space="preserve"> </w:t>
      </w:r>
      <w:r>
        <w:t xml:space="preserve">|</w:t>
      </w:r>
      <w:r>
        <w:t xml:space="preserve"> </w:t>
      </w:r>
      <w:r>
        <w:t xml:space="preserve">|</w:t>
      </w:r>
      <w:r>
        <w:t xml:space="preserve"> </w:t>
      </w:r>
      <w:r>
        <w:rPr>
          <w:rStyle w:val="VerbatimChar"/>
        </w:rPr>
        <w:t xml:space="preserve">event_rsvps</w:t>
      </w:r>
      <w:r>
        <w:t xml:space="preserve"> </w:t>
      </w:r>
      <w:r>
        <w:t xml:space="preserve">|</w:t>
      </w:r>
      <w:r>
        <w:t xml:space="preserve"> </w:t>
      </w:r>
      <w:r>
        <w:rPr>
          <w:rStyle w:val="VerbatimChar"/>
        </w:rPr>
        <w:t xml:space="preserve">event_id</w:t>
      </w:r>
      <w:r>
        <w:t xml:space="preserve">,</w:t>
      </w:r>
      <w:r>
        <w:t xml:space="preserve"> </w:t>
      </w:r>
      <w:r>
        <w:rPr>
          <w:rStyle w:val="VerbatimChar"/>
        </w:rPr>
        <w:t xml:space="preserve">flat_id</w:t>
      </w:r>
      <w:r>
        <w:t xml:space="preserve">,</w:t>
      </w:r>
      <w:r>
        <w:t xml:space="preserve"> </w:t>
      </w:r>
      <w:r>
        <w:rPr>
          <w:rStyle w:val="VerbatimChar"/>
        </w:rPr>
        <w:t xml:space="preserve">resident_id</w:t>
      </w:r>
      <w:r>
        <w:t xml:space="preserve">,</w:t>
      </w:r>
      <w:r>
        <w:t xml:space="preserve"> </w:t>
      </w:r>
      <w:r>
        <w:rPr>
          <w:rStyle w:val="VerbatimChar"/>
        </w:rPr>
        <w:t xml:space="preserve">guest_count</w:t>
      </w:r>
      <w:r>
        <w:t xml:space="preserve">,</w:t>
      </w:r>
      <w:r>
        <w:t xml:space="preserve"> </w:t>
      </w:r>
      <w:r>
        <w:rPr>
          <w:rStyle w:val="VerbatimChar"/>
        </w:rPr>
        <w:t xml:space="preserve">status (going/maybe/not_going)</w:t>
      </w:r>
      <w:r>
        <w:t xml:space="preserve">,</w:t>
      </w:r>
      <w:r>
        <w:t xml:space="preserve"> </w:t>
      </w:r>
      <w:r>
        <w:rPr>
          <w:rStyle w:val="VerbatimChar"/>
        </w:rPr>
        <w:t xml:space="preserve">payment_id (nullable)</w:t>
      </w:r>
      <w:r>
        <w:t xml:space="preserve"> </w:t>
      </w:r>
      <w:r>
        <w:t xml:space="preserve">|</w:t>
      </w:r>
      <w:r>
        <w:t xml:space="preserve"> </w:t>
      </w:r>
      <w:r>
        <w:t xml:space="preserve">|</w:t>
      </w:r>
      <w:r>
        <w:t xml:space="preserve"> </w:t>
      </w:r>
      <w:r>
        <w:rPr>
          <w:rStyle w:val="VerbatimChar"/>
        </w:rPr>
        <w:t xml:space="preserve">event_checkins</w:t>
      </w:r>
      <w:r>
        <w:t xml:space="preserve"> </w:t>
      </w:r>
      <w:r>
        <w:t xml:space="preserve">|</w:t>
      </w:r>
      <w:r>
        <w:t xml:space="preserve"> </w:t>
      </w:r>
      <w:r>
        <w:rPr>
          <w:rStyle w:val="VerbatimChar"/>
        </w:rPr>
        <w:t xml:space="preserve">rsvp_id</w:t>
      </w:r>
      <w:r>
        <w:t xml:space="preserve">,</w:t>
      </w:r>
      <w:r>
        <w:t xml:space="preserve"> </w:t>
      </w:r>
      <w:r>
        <w:rPr>
          <w:rStyle w:val="VerbatimChar"/>
        </w:rPr>
        <w:t xml:space="preserve">checked_in_at</w:t>
      </w:r>
      <w:r>
        <w:t xml:space="preserve"> </w:t>
      </w:r>
      <w:r>
        <w:t xml:space="preserve">|</w:t>
      </w:r>
      <w:r>
        <w:t xml:space="preserve"> </w:t>
      </w:r>
      <w:r>
        <w:t xml:space="preserve">|</w:t>
      </w:r>
      <w:r>
        <w:t xml:space="preserve"> </w:t>
      </w:r>
      <w:r>
        <w:rPr>
          <w:rStyle w:val="VerbatimChar"/>
        </w:rPr>
        <w:t xml:space="preserve">event_photos</w:t>
      </w:r>
      <w:r>
        <w:t xml:space="preserve"> </w:t>
      </w:r>
      <w:r>
        <w:t xml:space="preserve">|</w:t>
      </w:r>
      <w:r>
        <w:t xml:space="preserve"> </w:t>
      </w:r>
      <w:r>
        <w:rPr>
          <w:rStyle w:val="VerbatimChar"/>
        </w:rPr>
        <w:t xml:space="preserve">event_id</w:t>
      </w:r>
      <w:r>
        <w:t xml:space="preserve">,</w:t>
      </w:r>
      <w:r>
        <w:t xml:space="preserve"> </w:t>
      </w:r>
      <w:r>
        <w:rPr>
          <w:rStyle w:val="VerbatimChar"/>
        </w:rPr>
        <w:t xml:space="preserve">file_url</w:t>
      </w:r>
      <w:r>
        <w:t xml:space="preserve">,</w:t>
      </w:r>
      <w:r>
        <w:t xml:space="preserve"> </w:t>
      </w:r>
      <w:r>
        <w:rPr>
          <w:rStyle w:val="VerbatimChar"/>
        </w:rPr>
        <w:t xml:space="preserve">uploaded_by</w:t>
      </w:r>
      <w:r>
        <w:t xml:space="preserve"> </w:t>
      </w:r>
      <w:r>
        <w:t xml:space="preserve">|</w:t>
      </w:r>
      <w:r>
        <w:t xml:space="preserve"> </w:t>
      </w:r>
      <w:r>
        <w:t xml:space="preserve">|</w:t>
      </w:r>
      <w:r>
        <w:t xml:space="preserve"> </w:t>
      </w:r>
      <w:r>
        <w:rPr>
          <w:rStyle w:val="VerbatimChar"/>
        </w:rPr>
        <w:t xml:space="preserve">event_feedback</w:t>
      </w:r>
      <w:r>
        <w:t xml:space="preserve"> </w:t>
      </w:r>
      <w:r>
        <w:t xml:space="preserve">|</w:t>
      </w:r>
      <w:r>
        <w:t xml:space="preserve"> </w:t>
      </w:r>
      <w:r>
        <w:rPr>
          <w:rStyle w:val="VerbatimChar"/>
        </w:rPr>
        <w:t xml:space="preserve">event_id</w:t>
      </w:r>
      <w:r>
        <w:t xml:space="preserve">,</w:t>
      </w:r>
      <w:r>
        <w:t xml:space="preserve"> </w:t>
      </w:r>
      <w:r>
        <w:rPr>
          <w:rStyle w:val="VerbatimChar"/>
        </w:rPr>
        <w:t xml:space="preserve">resident_id</w:t>
      </w:r>
      <w:r>
        <w:t xml:space="preserve">,</w:t>
      </w:r>
      <w:r>
        <w:t xml:space="preserve"> </w:t>
      </w:r>
      <w:r>
        <w:rPr>
          <w:rStyle w:val="VerbatimChar"/>
        </w:rPr>
        <w:t xml:space="preserve">rating</w:t>
      </w:r>
      <w:r>
        <w:t xml:space="preserve">,</w:t>
      </w:r>
      <w:r>
        <w:t xml:space="preserve"> </w:t>
      </w:r>
      <w:r>
        <w:rPr>
          <w:rStyle w:val="VerbatimChar"/>
        </w:rPr>
        <w:t xml:space="preserve">comments</w:t>
      </w:r>
      <w:r>
        <w:t xml:space="preserve"> </w:t>
      </w:r>
      <w:r>
        <w:t xml:space="preserve">|</w:t>
      </w:r>
    </w:p>
    <w:p>
      <w:pPr>
        <w:pStyle w:val="BodyText"/>
      </w:pPr>
      <w:r>
        <w:rPr>
          <w:bCs/>
          <w:b/>
        </w:rPr>
        <w:t xml:space="preserve">Key APIs</w:t>
      </w:r>
      <w:r>
        <w:t xml:space="preserve">:</w:t>
      </w:r>
      <w:r>
        <w:t xml:space="preserve"> </w:t>
      </w:r>
      <w:r>
        <w:rPr>
          <w:rStyle w:val="VerbatimChar"/>
        </w:rPr>
        <w:t xml:space="preserve">POST /events</w:t>
      </w:r>
      <w:r>
        <w:t xml:space="preserve">,</w:t>
      </w:r>
      <w:r>
        <w:t xml:space="preserve"> </w:t>
      </w:r>
      <w:r>
        <w:rPr>
          <w:rStyle w:val="VerbatimChar"/>
        </w:rPr>
        <w:t xml:space="preserve">POST /events/{id}/rsvp</w:t>
      </w:r>
      <w:r>
        <w:t xml:space="preserve">,</w:t>
      </w:r>
      <w:r>
        <w:t xml:space="preserve"> </w:t>
      </w:r>
      <w:r>
        <w:rPr>
          <w:rStyle w:val="VerbatimChar"/>
        </w:rPr>
        <w:t xml:space="preserve">POST /events/{id}/check-in</w:t>
      </w:r>
      <w:r>
        <w:t xml:space="preserve">,</w:t>
      </w:r>
      <w:r>
        <w:t xml:space="preserve"> </w:t>
      </w:r>
      <w:r>
        <w:rPr>
          <w:rStyle w:val="VerbatimChar"/>
        </w:rPr>
        <w:t xml:space="preserve">POST /events/{id}/photos</w:t>
      </w:r>
      <w:r>
        <w:t xml:space="preserve">,</w:t>
      </w:r>
      <w:r>
        <w:t xml:space="preserve"> </w:t>
      </w:r>
      <w:r>
        <w:rPr>
          <w:rStyle w:val="VerbatimChar"/>
        </w:rPr>
        <w:t xml:space="preserve">POST /events/{id}/feedback</w:t>
      </w:r>
      <w:r>
        <w:t xml:space="preserve">.</w:t>
      </w:r>
    </w:p>
    <w:p>
      <w:pPr>
        <w:pStyle w:val="BodyText"/>
      </w:pPr>
      <w:r>
        <w:rPr>
          <w:bCs/>
          <w:b/>
        </w:rPr>
        <w:t xml:space="preserve">Validations</w:t>
      </w:r>
      <w:r>
        <w:t xml:space="preserve">: RSVP capacity enforced (waitlist state once full); paid events require successful payment before RSVP is confirmed.</w:t>
      </w:r>
    </w:p>
    <w:p>
      <w:pPr>
        <w:pStyle w:val="BodyText"/>
      </w:pPr>
      <w:r>
        <w:rPr>
          <w:bCs/>
          <w:b/>
        </w:rPr>
        <w:t xml:space="preserve">Edge Cases</w:t>
      </w:r>
      <w:r>
        <w:t xml:space="preserve">: Event cancelled after paid RSVPs exist (triggers Module 9 refund workflow); guest (non-resident) attendee needs a temporary gate pass (integrates with Module 4’s guest-invite as a bulk operation).</w:t>
      </w:r>
    </w:p>
    <w:p>
      <w:pPr>
        <w:pStyle w:val="BodyText"/>
      </w:pPr>
      <w:r>
        <w:rPr>
          <w:bCs/>
          <w:b/>
        </w:rPr>
        <w:t xml:space="preserve">Security</w:t>
      </w:r>
      <w:r>
        <w:t xml:space="preserve">: Event photo uploads scanned for basic content moderation (size/type validation minimum; explicit content moderation is a Future-Ready AI hook).</w:t>
      </w:r>
    </w:p>
    <w:p>
      <w:pPr>
        <w:pStyle w:val="BodyText"/>
      </w:pPr>
      <w:r>
        <w:rPr>
          <w:bCs/>
          <w:b/>
        </w:rPr>
        <w:t xml:space="preserve">Notifications</w:t>
      </w:r>
      <w:r>
        <w:t xml:space="preserve">: RSVP confirmation, event reminder (T-1 day), post-event feedback request.</w:t>
      </w:r>
    </w:p>
    <w:p>
      <w:pPr>
        <w:pStyle w:val="BodyText"/>
      </w:pPr>
      <w:r>
        <w:rPr>
          <w:bCs/>
          <w:b/>
        </w:rPr>
        <w:t xml:space="preserve">Reports</w:t>
      </w:r>
      <w:r>
        <w:t xml:space="preserve">: RSVP-vs-attendance rate, revenue collected (paid events), feedback-score summary.</w:t>
      </w:r>
    </w:p>
    <w:p>
      <w:r>
        <w:pict>
          <v:rect style="width:0;height:1.5pt" o:hralign="center" o:hrstd="t" o:hr="t"/>
        </w:pict>
      </w:r>
    </w:p>
    <w:bookmarkEnd w:id="44"/>
    <w:bookmarkStart w:id="45" w:name="module-13-polls-voting"/>
    <w:p>
      <w:pPr>
        <w:pStyle w:val="Heading3"/>
      </w:pPr>
      <w:r>
        <w:rPr>
          <w:rStyle w:val="SectionNumber"/>
        </w:rPr>
        <w:t xml:space="preserve">0.6.13</w:t>
      </w:r>
      <w:r>
        <w:tab/>
      </w:r>
      <w:r>
        <w:t xml:space="preserve">Module 13 — Polls &amp; Voting</w:t>
      </w:r>
    </w:p>
    <w:p>
      <w:pPr>
        <w:pStyle w:val="FirstParagraph"/>
      </w:pPr>
      <w:r>
        <w:rPr>
          <w:bCs/>
          <w:b/>
        </w:rPr>
        <w:t xml:space="preserve">Purpose</w:t>
      </w:r>
      <w:r>
        <w:t xml:space="preserve">: Structured decision-making for committee and resident matters, including anonymous voting for sensitive topics.</w:t>
      </w:r>
    </w:p>
    <w:p>
      <w:pPr>
        <w:pStyle w:val="BodyText"/>
      </w:pPr>
      <w:r>
        <w:rPr>
          <w:bCs/>
          <w:b/>
        </w:rPr>
        <w:t xml:space="preserve">Features</w:t>
      </w:r>
      <w:r>
        <w:t xml:space="preserve">: Poll creation, anonymous polls, committee-only polls, resident-wide polls, real-time results, exportable reports.</w:t>
      </w:r>
    </w:p>
    <w:p>
      <w:pPr>
        <w:pStyle w:val="BodyText"/>
      </w:pPr>
      <w:r>
        <w:rPr>
          <w:bCs/>
          <w:b/>
        </w:rPr>
        <w:t xml:space="preserve">User Flow</w:t>
      </w:r>
      <w:r>
        <w:t xml:space="preserve">: Committee/Admin creates a poll (question, options, audience, anonymous toggle, close date) → eligible residents vote once → if anonymous, the vote record is decoupled from identity at the storage layer (see Security) → results visible live to creator (and to all voters post-close, per configurable visibility) → exported as a report for AGM/minutes.</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polls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question</w:t>
      </w:r>
      <w:r>
        <w:t xml:space="preserve">,</w:t>
      </w:r>
      <w:r>
        <w:t xml:space="preserve"> </w:t>
      </w:r>
      <w:r>
        <w:rPr>
          <w:rStyle w:val="VerbatimChar"/>
        </w:rPr>
        <w:t xml:space="preserve">options (jsonb)</w:t>
      </w:r>
      <w:r>
        <w:t xml:space="preserve">,</w:t>
      </w:r>
      <w:r>
        <w:t xml:space="preserve"> </w:t>
      </w:r>
      <w:r>
        <w:rPr>
          <w:rStyle w:val="VerbatimChar"/>
        </w:rPr>
        <w:t xml:space="preserve">audience</w:t>
      </w:r>
      <w:r>
        <w:t xml:space="preserve">,</w:t>
      </w:r>
      <w:r>
        <w:t xml:space="preserve"> </w:t>
      </w:r>
      <w:r>
        <w:rPr>
          <w:rStyle w:val="VerbatimChar"/>
        </w:rPr>
        <w:t xml:space="preserve">is_anonymous</w:t>
      </w:r>
      <w:r>
        <w:t xml:space="preserve">,</w:t>
      </w:r>
      <w:r>
        <w:t xml:space="preserve"> </w:t>
      </w:r>
      <w:r>
        <w:rPr>
          <w:rStyle w:val="VerbatimChar"/>
        </w:rPr>
        <w:t xml:space="preserve">closes_at</w:t>
      </w:r>
      <w:r>
        <w:t xml:space="preserve">,</w:t>
      </w:r>
      <w:r>
        <w:t xml:space="preserve"> </w:t>
      </w:r>
      <w:r>
        <w:rPr>
          <w:rStyle w:val="VerbatimChar"/>
        </w:rPr>
        <w:t xml:space="preserve">created_by</w:t>
      </w:r>
      <w:r>
        <w:t xml:space="preserve"> </w:t>
      </w:r>
      <w:r>
        <w:t xml:space="preserve">|</w:t>
      </w:r>
      <w:r>
        <w:t xml:space="preserve"> </w:t>
      </w:r>
      <w:r>
        <w:t xml:space="preserve">|</w:t>
      </w:r>
      <w:r>
        <w:t xml:space="preserve"> </w:t>
      </w:r>
      <w:r>
        <w:rPr>
          <w:rStyle w:val="VerbatimChar"/>
        </w:rPr>
        <w:t xml:space="preserve">poll_votes</w:t>
      </w:r>
      <w:r>
        <w:t xml:space="preserve"> </w:t>
      </w:r>
      <w:r>
        <w:t xml:space="preserve">|</w:t>
      </w:r>
      <w:r>
        <w:t xml:space="preserve"> </w:t>
      </w:r>
      <w:r>
        <w:rPr>
          <w:rStyle w:val="VerbatimChar"/>
        </w:rPr>
        <w:t xml:space="preserve">poll_id</w:t>
      </w:r>
      <w:r>
        <w:t xml:space="preserve">,</w:t>
      </w:r>
      <w:r>
        <w:t xml:space="preserve"> </w:t>
      </w:r>
      <w:r>
        <w:rPr>
          <w:rStyle w:val="VerbatimChar"/>
        </w:rPr>
        <w:t xml:space="preserve">voter_id (nullable if anonymous — see below)</w:t>
      </w:r>
      <w:r>
        <w:t xml:space="preserve">,</w:t>
      </w:r>
      <w:r>
        <w:t xml:space="preserve"> </w:t>
      </w:r>
      <w:r>
        <w:rPr>
          <w:rStyle w:val="VerbatimChar"/>
        </w:rPr>
        <w:t xml:space="preserve">option_selected</w:t>
      </w:r>
      <w:r>
        <w:t xml:space="preserve">,</w:t>
      </w:r>
      <w:r>
        <w:t xml:space="preserve"> </w:t>
      </w:r>
      <w:r>
        <w:rPr>
          <w:rStyle w:val="VerbatimChar"/>
        </w:rPr>
        <w:t xml:space="preserve">voted_at</w:t>
      </w:r>
      <w:r>
        <w:t xml:space="preserve"> </w:t>
      </w:r>
      <w:r>
        <w:t xml:space="preserve">|</w:t>
      </w:r>
      <w:r>
        <w:t xml:space="preserve"> </w:t>
      </w:r>
      <w:r>
        <w:t xml:space="preserve">|</w:t>
      </w:r>
      <w:r>
        <w:t xml:space="preserve"> </w:t>
      </w:r>
      <w:r>
        <w:rPr>
          <w:rStyle w:val="VerbatimChar"/>
        </w:rPr>
        <w:t xml:space="preserve">poll_eligibility</w:t>
      </w:r>
      <w:r>
        <w:t xml:space="preserve"> </w:t>
      </w:r>
      <w:r>
        <w:t xml:space="preserve">|</w:t>
      </w:r>
      <w:r>
        <w:t xml:space="preserve"> </w:t>
      </w:r>
      <w:r>
        <w:rPr>
          <w:rStyle w:val="VerbatimChar"/>
        </w:rPr>
        <w:t xml:space="preserve">poll_id</w:t>
      </w:r>
      <w:r>
        <w:t xml:space="preserve">,</w:t>
      </w:r>
      <w:r>
        <w:t xml:space="preserve"> </w:t>
      </w:r>
      <w:r>
        <w:rPr>
          <w:rStyle w:val="VerbatimChar"/>
        </w:rPr>
        <w:t xml:space="preserve">flat_id</w:t>
      </w:r>
      <w:r>
        <w:t xml:space="preserve"> </w:t>
      </w:r>
      <w:r>
        <w:t xml:space="preserve">(one-vote-per-flat vs one-vote-per-resident is a configurable policy) |</w:t>
      </w:r>
    </w:p>
    <w:p>
      <w:pPr>
        <w:pStyle w:val="BodyText"/>
      </w:pPr>
      <w:r>
        <w:rPr>
          <w:bCs/>
          <w:b/>
        </w:rPr>
        <w:t xml:space="preserve">Key APIs</w:t>
      </w:r>
      <w:r>
        <w:t xml:space="preserve">:</w:t>
      </w:r>
      <w:r>
        <w:t xml:space="preserve"> </w:t>
      </w:r>
      <w:r>
        <w:rPr>
          <w:rStyle w:val="VerbatimChar"/>
        </w:rPr>
        <w:t xml:space="preserve">POST /polls</w:t>
      </w:r>
      <w:r>
        <w:t xml:space="preserve">,</w:t>
      </w:r>
      <w:r>
        <w:t xml:space="preserve"> </w:t>
      </w:r>
      <w:r>
        <w:rPr>
          <w:rStyle w:val="VerbatimChar"/>
        </w:rPr>
        <w:t xml:space="preserve">POST /polls/{id}/vote</w:t>
      </w:r>
      <w:r>
        <w:t xml:space="preserve">,</w:t>
      </w:r>
      <w:r>
        <w:t xml:space="preserve"> </w:t>
      </w:r>
      <w:r>
        <w:rPr>
          <w:rStyle w:val="VerbatimChar"/>
        </w:rPr>
        <w:t xml:space="preserve">GET /polls/{id}/results</w:t>
      </w:r>
      <w:r>
        <w:t xml:space="preserve">.</w:t>
      </w:r>
    </w:p>
    <w:p>
      <w:pPr>
        <w:pStyle w:val="BodyText"/>
      </w:pPr>
      <w:r>
        <w:rPr>
          <w:bCs/>
          <w:b/>
        </w:rPr>
        <w:t xml:space="preserve">Validations</w:t>
      </w:r>
      <w:r>
        <w:t xml:space="preserve">: One vote per eligible voter/flat (enforced by a unique constraint on</w:t>
      </w:r>
      <w:r>
        <w:t xml:space="preserve"> </w:t>
      </w:r>
      <w:r>
        <w:rPr>
          <w:rStyle w:val="VerbatimChar"/>
        </w:rPr>
        <w:t xml:space="preserve">(poll_id, voter_id)</w:t>
      </w:r>
      <w:r>
        <w:t xml:space="preserve"> </w:t>
      </w:r>
      <w:r>
        <w:t xml:space="preserve">or</w:t>
      </w:r>
      <w:r>
        <w:t xml:space="preserve"> </w:t>
      </w:r>
      <w:r>
        <w:rPr>
          <w:rStyle w:val="VerbatimChar"/>
        </w:rPr>
        <w:t xml:space="preserve">(poll_id, flat_id)</w:t>
      </w:r>
      <w:r>
        <w:t xml:space="preserve"> </w:t>
      </w:r>
      <w:r>
        <w:t xml:space="preserve">depending on policy); voting blocked after</w:t>
      </w:r>
      <w:r>
        <w:t xml:space="preserve"> </w:t>
      </w:r>
      <w:r>
        <w:rPr>
          <w:rStyle w:val="VerbatimChar"/>
        </w:rPr>
        <w:t xml:space="preserve">closes_at</w:t>
      </w:r>
      <w:r>
        <w:t xml:space="preserve">.</w:t>
      </w:r>
    </w:p>
    <w:p>
      <w:pPr>
        <w:pStyle w:val="BodyText"/>
      </w:pPr>
      <w:r>
        <w:rPr>
          <w:bCs/>
          <w:b/>
        </w:rPr>
        <w:t xml:space="preserve">Edge Cases</w:t>
      </w:r>
      <w:r>
        <w:t xml:space="preserve">: Anonymous poll where</w:t>
      </w:r>
      <w:r>
        <w:t xml:space="preserve"> </w:t>
      </w:r>
      <w:r>
        <w:t xml:space="preserve">“</w:t>
      </w:r>
      <w:r>
        <w:t xml:space="preserve">one vote per flat</w:t>
      </w:r>
      <w:r>
        <w:t xml:space="preserve">”</w:t>
      </w:r>
      <w:r>
        <w:t xml:space="preserve"> </w:t>
      </w:r>
      <w:r>
        <w:t xml:space="preserve">must still be enforced without revealing identity — implemented via a separate</w:t>
      </w:r>
      <w:r>
        <w:t xml:space="preserve"> </w:t>
      </w:r>
      <w:r>
        <w:rPr>
          <w:rStyle w:val="VerbatimChar"/>
        </w:rPr>
        <w:t xml:space="preserve">poll_eligibility_used</w:t>
      </w:r>
      <w:r>
        <w:t xml:space="preserve"> </w:t>
      </w:r>
      <w:r>
        <w:t xml:space="preserve">boolean flag table keyed by flat, decoupled from the</w:t>
      </w:r>
      <w:r>
        <w:t xml:space="preserve"> </w:t>
      </w:r>
      <w:r>
        <w:rPr>
          <w:rStyle w:val="VerbatimChar"/>
        </w:rPr>
        <w:t xml:space="preserve">poll_votes</w:t>
      </w:r>
      <w:r>
        <w:t xml:space="preserve"> </w:t>
      </w:r>
      <w:r>
        <w:t xml:space="preserve">row (which for anonymous polls stores no</w:t>
      </w:r>
      <w:r>
        <w:t xml:space="preserve"> </w:t>
      </w:r>
      <w:r>
        <w:rPr>
          <w:rStyle w:val="VerbatimChar"/>
        </w:rPr>
        <w:t xml:space="preserve">voter_id</w:t>
      </w:r>
      <w:r>
        <w:t xml:space="preserve">, only</w:t>
      </w:r>
      <w:r>
        <w:t xml:space="preserve"> </w:t>
      </w:r>
      <w:r>
        <w:rPr>
          <w:rStyle w:val="VerbatimChar"/>
        </w:rPr>
        <w:t xml:space="preserve">option_selected</w:t>
      </w:r>
      <w:r>
        <w:t xml:space="preserve">), so eligibility can be checked without linking vote content to identity.</w:t>
      </w:r>
    </w:p>
    <w:p>
      <w:pPr>
        <w:pStyle w:val="BodyText"/>
      </w:pPr>
      <w:r>
        <w:rPr>
          <w:bCs/>
          <w:b/>
        </w:rPr>
        <w:t xml:space="preserve">Security</w:t>
      </w:r>
      <w:r>
        <w:t xml:space="preserve">: For anonymous polls,</w:t>
      </w:r>
      <w:r>
        <w:t xml:space="preserve"> </w:t>
      </w:r>
      <w:r>
        <w:rPr>
          <w:rStyle w:val="VerbatimChar"/>
        </w:rPr>
        <w:t xml:space="preserve">voter_id</w:t>
      </w:r>
      <w:r>
        <w:t xml:space="preserve"> </w:t>
      </w:r>
      <w:r>
        <w:t xml:space="preserve">is never persisted in</w:t>
      </w:r>
      <w:r>
        <w:t xml:space="preserve"> </w:t>
      </w:r>
      <w:r>
        <w:rPr>
          <w:rStyle w:val="VerbatimChar"/>
        </w:rPr>
        <w:t xml:space="preserve">poll_votes</w:t>
      </w:r>
      <w:r>
        <w:t xml:space="preserve">; the</w:t>
      </w:r>
      <w:r>
        <w:t xml:space="preserve"> </w:t>
      </w:r>
      <w:r>
        <w:t xml:space="preserve">“</w:t>
      </w:r>
      <w:r>
        <w:t xml:space="preserve">has this flat already voted</w:t>
      </w:r>
      <w:r>
        <w:t xml:space="preserve">”</w:t>
      </w:r>
      <w:r>
        <w:t xml:space="preserve"> </w:t>
      </w:r>
      <w:r>
        <w:t xml:space="preserve">check lives in a separate table, so no query can join a specific person to a specific answer.</w:t>
      </w:r>
    </w:p>
    <w:p>
      <w:pPr>
        <w:pStyle w:val="BodyText"/>
      </w:pPr>
      <w:r>
        <w:rPr>
          <w:bCs/>
          <w:b/>
        </w:rPr>
        <w:t xml:space="preserve">Notifications</w:t>
      </w:r>
      <w:r>
        <w:t xml:space="preserve">: Poll-opened, poll-closing-soon (T-1 day) reminder to non-voters, results-published.</w:t>
      </w:r>
    </w:p>
    <w:p>
      <w:pPr>
        <w:pStyle w:val="BodyText"/>
      </w:pPr>
      <w:r>
        <w:rPr>
          <w:bCs/>
          <w:b/>
        </w:rPr>
        <w:t xml:space="preserve">Reports</w:t>
      </w:r>
      <w:r>
        <w:t xml:space="preserve">: Turnout %, option-wise breakdown, historical poll archive for AGM records.</w:t>
      </w:r>
    </w:p>
    <w:p>
      <w:r>
        <w:pict>
          <v:rect style="width:0;height:1.5pt" o:hralign="center" o:hrstd="t" o:hr="t"/>
        </w:pict>
      </w:r>
    </w:p>
    <w:bookmarkEnd w:id="45"/>
    <w:bookmarkStart w:id="46" w:name="module-14-lost-found"/>
    <w:p>
      <w:pPr>
        <w:pStyle w:val="Heading3"/>
      </w:pPr>
      <w:r>
        <w:rPr>
          <w:rStyle w:val="SectionNumber"/>
        </w:rPr>
        <w:t xml:space="preserve">0.6.14</w:t>
      </w:r>
      <w:r>
        <w:tab/>
      </w:r>
      <w:r>
        <w:t xml:space="preserve">Module 14 — Lost &amp; Found</w:t>
      </w:r>
    </w:p>
    <w:p>
      <w:pPr>
        <w:pStyle w:val="FirstParagraph"/>
      </w:pPr>
      <w:r>
        <w:rPr>
          <w:bCs/>
          <w:b/>
        </w:rPr>
        <w:t xml:space="preserve">Purpose</w:t>
      </w:r>
      <w:r>
        <w:t xml:space="preserve">: Community bulletin for lost/found items within the society, with a lightweight claim-verification flow.</w:t>
      </w:r>
    </w:p>
    <w:p>
      <w:pPr>
        <w:pStyle w:val="BodyText"/>
      </w:pPr>
      <w:r>
        <w:rPr>
          <w:bCs/>
          <w:b/>
        </w:rPr>
        <w:t xml:space="preserve">Features</w:t>
      </w:r>
      <w:r>
        <w:t xml:space="preserve">: Item posting (lost or found), images, claim requests, verification, status tracking (open/claimed/resolved).</w:t>
      </w:r>
    </w:p>
    <w:p>
      <w:pPr>
        <w:pStyle w:val="BodyText"/>
      </w:pPr>
      <w:r>
        <w:rPr>
          <w:bCs/>
          <w:b/>
        </w:rPr>
        <w:t xml:space="preserve">User Flow</w:t>
      </w:r>
      <w:r>
        <w:t xml:space="preserve">: Resident/Guard posts an item (photo, description, location found/lost, category) → other residents browse and submit a Claim Request with identifying details → poster reviews claim details (not public) and approves/rejects → on approval, status moves to Resolved and a handover is arranged (society office or direct).</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lost_found_items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type (lost/found)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photo_url</w:t>
      </w:r>
      <w:r>
        <w:t xml:space="preserve">,</w:t>
      </w:r>
      <w:r>
        <w:t xml:space="preserve"> </w:t>
      </w:r>
      <w:r>
        <w:rPr>
          <w:rStyle w:val="VerbatimChar"/>
        </w:rPr>
        <w:t xml:space="preserve">location</w:t>
      </w:r>
      <w:r>
        <w:t xml:space="preserve">,</w:t>
      </w:r>
      <w:r>
        <w:t xml:space="preserve"> </w:t>
      </w:r>
      <w:r>
        <w:rPr>
          <w:rStyle w:val="VerbatimChar"/>
        </w:rPr>
        <w:t xml:space="preserve">status</w:t>
      </w:r>
      <w:r>
        <w:t xml:space="preserve">,</w:t>
      </w:r>
      <w:r>
        <w:t xml:space="preserve"> </w:t>
      </w:r>
      <w:r>
        <w:rPr>
          <w:rStyle w:val="VerbatimChar"/>
        </w:rPr>
        <w:t xml:space="preserve">posted_by</w:t>
      </w:r>
      <w:r>
        <w:t xml:space="preserve"> </w:t>
      </w:r>
      <w:r>
        <w:t xml:space="preserve">|</w:t>
      </w:r>
      <w:r>
        <w:t xml:space="preserve"> </w:t>
      </w:r>
      <w:r>
        <w:t xml:space="preserve">|</w:t>
      </w:r>
      <w:r>
        <w:t xml:space="preserve"> </w:t>
      </w:r>
      <w:r>
        <w:rPr>
          <w:rStyle w:val="VerbatimChar"/>
        </w:rPr>
        <w:t xml:space="preserve">lost_found_claims</w:t>
      </w:r>
      <w:r>
        <w:t xml:space="preserve"> </w:t>
      </w:r>
      <w:r>
        <w:t xml:space="preserve">|</w:t>
      </w:r>
      <w:r>
        <w:t xml:space="preserve"> </w:t>
      </w:r>
      <w:r>
        <w:rPr>
          <w:rStyle w:val="VerbatimChar"/>
        </w:rPr>
        <w:t xml:space="preserve">item_id</w:t>
      </w:r>
      <w:r>
        <w:t xml:space="preserve">,</w:t>
      </w:r>
      <w:r>
        <w:t xml:space="preserve"> </w:t>
      </w:r>
      <w:r>
        <w:rPr>
          <w:rStyle w:val="VerbatimChar"/>
        </w:rPr>
        <w:t xml:space="preserve">claimant_id</w:t>
      </w:r>
      <w:r>
        <w:t xml:space="preserve">,</w:t>
      </w:r>
      <w:r>
        <w:t xml:space="preserve"> </w:t>
      </w:r>
      <w:r>
        <w:rPr>
          <w:rStyle w:val="VerbatimChar"/>
        </w:rPr>
        <w:t xml:space="preserve">verification_details</w:t>
      </w:r>
      <w:r>
        <w:t xml:space="preserve">,</w:t>
      </w:r>
      <w:r>
        <w:t xml:space="preserve"> </w:t>
      </w:r>
      <w:r>
        <w:rPr>
          <w:rStyle w:val="VerbatimChar"/>
        </w:rPr>
        <w:t xml:space="preserve">status (pending/approved/rejected)</w:t>
      </w:r>
      <w:r>
        <w:t xml:space="preserve"> </w:t>
      </w:r>
      <w:r>
        <w:t xml:space="preserve">|</w:t>
      </w:r>
    </w:p>
    <w:p>
      <w:pPr>
        <w:pStyle w:val="BodyText"/>
      </w:pPr>
      <w:r>
        <w:rPr>
          <w:bCs/>
          <w:b/>
        </w:rPr>
        <w:t xml:space="preserve">Key APIs</w:t>
      </w:r>
      <w:r>
        <w:t xml:space="preserve">:</w:t>
      </w:r>
      <w:r>
        <w:t xml:space="preserve"> </w:t>
      </w:r>
      <w:r>
        <w:rPr>
          <w:rStyle w:val="VerbatimChar"/>
        </w:rPr>
        <w:t xml:space="preserve">POST /lost-found</w:t>
      </w:r>
      <w:r>
        <w:t xml:space="preserve">,</w:t>
      </w:r>
      <w:r>
        <w:t xml:space="preserve"> </w:t>
      </w:r>
      <w:r>
        <w:rPr>
          <w:rStyle w:val="VerbatimChar"/>
        </w:rPr>
        <w:t xml:space="preserve">GET /societies/{id}/lost-found</w:t>
      </w:r>
      <w:r>
        <w:t xml:space="preserve">,</w:t>
      </w:r>
      <w:r>
        <w:t xml:space="preserve"> </w:t>
      </w:r>
      <w:r>
        <w:rPr>
          <w:rStyle w:val="VerbatimChar"/>
        </w:rPr>
        <w:t xml:space="preserve">POST /lost-found/{id}/claims</w:t>
      </w:r>
      <w:r>
        <w:t xml:space="preserve">,</w:t>
      </w:r>
      <w:r>
        <w:t xml:space="preserve"> </w:t>
      </w:r>
      <w:r>
        <w:rPr>
          <w:rStyle w:val="VerbatimChar"/>
        </w:rPr>
        <w:t xml:space="preserve">PATCH /lost-found/claims/{id}/status</w:t>
      </w:r>
      <w:r>
        <w:t xml:space="preserve">.</w:t>
      </w:r>
    </w:p>
    <w:p>
      <w:pPr>
        <w:pStyle w:val="BodyText"/>
      </w:pPr>
      <w:r>
        <w:rPr>
          <w:bCs/>
          <w:b/>
        </w:rPr>
        <w:t xml:space="preserve">Validations</w:t>
      </w:r>
      <w:r>
        <w:t xml:space="preserve">: Claim verification_details required (free text —</w:t>
      </w:r>
      <w:r>
        <w:t xml:space="preserve"> </w:t>
      </w:r>
      <w:r>
        <w:t xml:space="preserve">“</w:t>
      </w:r>
      <w:r>
        <w:t xml:space="preserve">it has a scratch on the back</w:t>
      </w:r>
      <w:r>
        <w:t xml:space="preserve">”</w:t>
      </w:r>
      <w:r>
        <w:t xml:space="preserve">) to deter false claims.</w:t>
      </w:r>
    </w:p>
    <w:p>
      <w:pPr>
        <w:pStyle w:val="BodyText"/>
      </w:pPr>
      <w:r>
        <w:rPr>
          <w:bCs/>
          <w:b/>
        </w:rPr>
        <w:t xml:space="preserve">Edge Cases</w:t>
      </w:r>
      <w:r>
        <w:t xml:space="preserve">: Item never claimed (auto-archive after 30 days, configurable); disputed claim (multiple claimants — Manager mediates, out of automated workflow scope).</w:t>
      </w:r>
    </w:p>
    <w:p>
      <w:pPr>
        <w:pStyle w:val="BodyText"/>
      </w:pPr>
      <w:r>
        <w:rPr>
          <w:bCs/>
          <w:b/>
        </w:rPr>
        <w:t xml:space="preserve">Security</w:t>
      </w:r>
      <w:r>
        <w:t xml:space="preserve">: Claimant’s verification details visible only to the item poster, not publicly listed.</w:t>
      </w:r>
    </w:p>
    <w:p>
      <w:pPr>
        <w:pStyle w:val="BodyText"/>
      </w:pPr>
      <w:r>
        <w:rPr>
          <w:bCs/>
          <w:b/>
        </w:rPr>
        <w:t xml:space="preserve">Notifications</w:t>
      </w:r>
      <w:r>
        <w:t xml:space="preserve">: New-item-posted digest (daily, not per-item, to avoid noise), claim-received alert to poster.</w:t>
      </w:r>
    </w:p>
    <w:p>
      <w:pPr>
        <w:pStyle w:val="BodyText"/>
      </w:pPr>
      <w:r>
        <w:rPr>
          <w:bCs/>
          <w:b/>
        </w:rPr>
        <w:t xml:space="preserve">Reports</w:t>
      </w:r>
      <w:r>
        <w:t xml:space="preserve">: Resolution rate, average time-to-claim.</w:t>
      </w:r>
    </w:p>
    <w:p>
      <w:r>
        <w:pict>
          <v:rect style="width:0;height:1.5pt" o:hralign="center" o:hrstd="t" o:hr="t"/>
        </w:pict>
      </w:r>
    </w:p>
    <w:bookmarkEnd w:id="46"/>
    <w:bookmarkStart w:id="47" w:name="module-15-inventory-asset-management"/>
    <w:p>
      <w:pPr>
        <w:pStyle w:val="Heading3"/>
      </w:pPr>
      <w:r>
        <w:rPr>
          <w:rStyle w:val="SectionNumber"/>
        </w:rPr>
        <w:t xml:space="preserve">0.6.15</w:t>
      </w:r>
      <w:r>
        <w:tab/>
      </w:r>
      <w:r>
        <w:t xml:space="preserve">Module 15 — Inventory &amp; Asset Management</w:t>
      </w:r>
    </w:p>
    <w:p>
      <w:pPr>
        <w:pStyle w:val="FirstParagraph"/>
      </w:pPr>
      <w:r>
        <w:rPr>
          <w:bCs/>
          <w:b/>
        </w:rPr>
        <w:t xml:space="preserve">Purpose</w:t>
      </w:r>
      <w:r>
        <w:t xml:space="preserve">: Track society-owned physical assets (generators, gym equipment, furniture, tools) — distinct from Module 7/domestic staff and Module 5/security staff, this is about</w:t>
      </w:r>
      <w:r>
        <w:t xml:space="preserve"> </w:t>
      </w:r>
      <w:r>
        <w:rPr>
          <w:iCs/>
          <w:i/>
        </w:rPr>
        <w:t xml:space="preserve">things</w:t>
      </w:r>
      <w:r>
        <w:t xml:space="preserve">, not people.</w:t>
      </w:r>
    </w:p>
    <w:p>
      <w:pPr>
        <w:pStyle w:val="BodyText"/>
      </w:pPr>
      <w:r>
        <w:rPr>
          <w:bCs/>
          <w:b/>
        </w:rPr>
        <w:t xml:space="preserve">Features</w:t>
      </w:r>
      <w:r>
        <w:t xml:space="preserve">: Asset registry, equipment tracking, maintenance history, asset assignment (to a staff member or location), purchase details, warranty tracking.</w:t>
      </w:r>
    </w:p>
    <w:p>
      <w:pPr>
        <w:pStyle w:val="BodyText"/>
      </w:pPr>
      <w:r>
        <w:rPr>
          <w:bCs/>
          <w:b/>
        </w:rPr>
        <w:t xml:space="preserve">User Flow</w:t>
      </w:r>
      <w:r>
        <w:t xml:space="preserve">: Manager registers an asset (name, category, purchase date/cost, vendor, warranty period) → assigns to a location/custodian → logs maintenance events (service date, cost, vendor) over the asset’s life → system alerts on warranty expiry and on scheduled-maintenance due dates.</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assets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purchase_date</w:t>
      </w:r>
      <w:r>
        <w:t xml:space="preserve">,</w:t>
      </w:r>
      <w:r>
        <w:t xml:space="preserve"> </w:t>
      </w:r>
      <w:r>
        <w:rPr>
          <w:rStyle w:val="VerbatimChar"/>
        </w:rPr>
        <w:t xml:space="preserve">purchase_cost</w:t>
      </w:r>
      <w:r>
        <w:t xml:space="preserve">,</w:t>
      </w:r>
      <w:r>
        <w:t xml:space="preserve"> </w:t>
      </w:r>
      <w:r>
        <w:rPr>
          <w:rStyle w:val="VerbatimChar"/>
        </w:rPr>
        <w:t xml:space="preserve">vendor</w:t>
      </w:r>
      <w:r>
        <w:t xml:space="preserve">,</w:t>
      </w:r>
      <w:r>
        <w:t xml:space="preserve"> </w:t>
      </w:r>
      <w:r>
        <w:rPr>
          <w:rStyle w:val="VerbatimChar"/>
        </w:rPr>
        <w:t xml:space="preserve">warranty_expires_at</w:t>
      </w:r>
      <w:r>
        <w:t xml:space="preserve">,</w:t>
      </w:r>
      <w:r>
        <w:t xml:space="preserve"> </w:t>
      </w:r>
      <w:r>
        <w:rPr>
          <w:rStyle w:val="VerbatimChar"/>
        </w:rPr>
        <w:t xml:space="preserve">assigned_to (staff_id/location)</w:t>
      </w:r>
      <w:r>
        <w:t xml:space="preserve">,</w:t>
      </w:r>
      <w:r>
        <w:t xml:space="preserve"> </w:t>
      </w:r>
      <w:r>
        <w:rPr>
          <w:rStyle w:val="VerbatimChar"/>
        </w:rPr>
        <w:t xml:space="preserve">status (active/under_repair/retired)</w:t>
      </w:r>
      <w:r>
        <w:t xml:space="preserve"> </w:t>
      </w:r>
      <w:r>
        <w:t xml:space="preserve">|</w:t>
      </w:r>
      <w:r>
        <w:t xml:space="preserve"> </w:t>
      </w:r>
      <w:r>
        <w:t xml:space="preserve">|</w:t>
      </w:r>
      <w:r>
        <w:t xml:space="preserve"> </w:t>
      </w:r>
      <w:r>
        <w:rPr>
          <w:rStyle w:val="VerbatimChar"/>
        </w:rPr>
        <w:t xml:space="preserve">asset_maintenance_log</w:t>
      </w:r>
      <w:r>
        <w:t xml:space="preserve"> </w:t>
      </w:r>
      <w:r>
        <w:t xml:space="preserve">|</w:t>
      </w:r>
      <w:r>
        <w:t xml:space="preserve"> </w:t>
      </w:r>
      <w:r>
        <w:rPr>
          <w:rStyle w:val="VerbatimChar"/>
        </w:rPr>
        <w:t xml:space="preserve">asset_id</w:t>
      </w:r>
      <w:r>
        <w:t xml:space="preserve">,</w:t>
      </w:r>
      <w:r>
        <w:t xml:space="preserve"> </w:t>
      </w:r>
      <w:r>
        <w:rPr>
          <w:rStyle w:val="VerbatimChar"/>
        </w:rPr>
        <w:t xml:space="preserve">service_date</w:t>
      </w:r>
      <w:r>
        <w:t xml:space="preserve">,</w:t>
      </w:r>
      <w:r>
        <w:t xml:space="preserve"> </w:t>
      </w:r>
      <w:r>
        <w:rPr>
          <w:rStyle w:val="VerbatimChar"/>
        </w:rPr>
        <w:t xml:space="preserve">cost</w:t>
      </w:r>
      <w:r>
        <w:t xml:space="preserve">,</w:t>
      </w:r>
      <w:r>
        <w:t xml:space="preserve"> </w:t>
      </w:r>
      <w:r>
        <w:rPr>
          <w:rStyle w:val="VerbatimChar"/>
        </w:rPr>
        <w:t xml:space="preserve">vendor</w:t>
      </w:r>
      <w:r>
        <w:t xml:space="preserve">,</w:t>
      </w:r>
      <w:r>
        <w:t xml:space="preserve"> </w:t>
      </w:r>
      <w:r>
        <w:rPr>
          <w:rStyle w:val="VerbatimChar"/>
        </w:rPr>
        <w:t xml:space="preserve">notes</w:t>
      </w:r>
      <w:r>
        <w:t xml:space="preserve"> </w:t>
      </w:r>
      <w:r>
        <w:t xml:space="preserve">|</w:t>
      </w:r>
    </w:p>
    <w:p>
      <w:pPr>
        <w:pStyle w:val="BodyText"/>
      </w:pPr>
      <w:r>
        <w:rPr>
          <w:bCs/>
          <w:b/>
        </w:rPr>
        <w:t xml:space="preserve">Key APIs</w:t>
      </w:r>
      <w:r>
        <w:t xml:space="preserve">:</w:t>
      </w:r>
      <w:r>
        <w:t xml:space="preserve"> </w:t>
      </w:r>
      <w:r>
        <w:rPr>
          <w:rStyle w:val="VerbatimChar"/>
        </w:rPr>
        <w:t xml:space="preserve">POST /assets</w:t>
      </w:r>
      <w:r>
        <w:t xml:space="preserve">,</w:t>
      </w:r>
      <w:r>
        <w:t xml:space="preserve"> </w:t>
      </w:r>
      <w:r>
        <w:rPr>
          <w:rStyle w:val="VerbatimChar"/>
        </w:rPr>
        <w:t xml:space="preserve">POST /assets/{id}/maintenance-log</w:t>
      </w:r>
      <w:r>
        <w:t xml:space="preserve">,</w:t>
      </w:r>
      <w:r>
        <w:t xml:space="preserve"> </w:t>
      </w:r>
      <w:r>
        <w:rPr>
          <w:rStyle w:val="VerbatimChar"/>
        </w:rPr>
        <w:t xml:space="preserve">GET /societies/{id}/assets?category=</w:t>
      </w:r>
      <w:r>
        <w:t xml:space="preserve">,</w:t>
      </w:r>
      <w:r>
        <w:t xml:space="preserve"> </w:t>
      </w:r>
      <w:r>
        <w:rPr>
          <w:rStyle w:val="VerbatimChar"/>
        </w:rPr>
        <w:t xml:space="preserve">GET /assets/{id}/warranty-alerts</w:t>
      </w:r>
      <w:r>
        <w:t xml:space="preserve">.</w:t>
      </w:r>
    </w:p>
    <w:p>
      <w:pPr>
        <w:pStyle w:val="BodyText"/>
      </w:pPr>
      <w:r>
        <w:rPr>
          <w:bCs/>
          <w:b/>
        </w:rPr>
        <w:t xml:space="preserve">Validations</w:t>
      </w:r>
      <w:r>
        <w:t xml:space="preserve">: Purchase cost non-negative; warranty_expires_at optional but flagged for alerting when present.</w:t>
      </w:r>
    </w:p>
    <w:p>
      <w:pPr>
        <w:pStyle w:val="BodyText"/>
      </w:pPr>
      <w:r>
        <w:rPr>
          <w:bCs/>
          <w:b/>
        </w:rPr>
        <w:t xml:space="preserve">Edge Cases</w:t>
      </w:r>
      <w:r>
        <w:t xml:space="preserve">: Asset retired/disposed (status change, not deletion, for depreciation/audit history); shared assets across multiple towers (assignment can reference a</w:t>
      </w:r>
      <w:r>
        <w:t xml:space="preserve"> </w:t>
      </w:r>
      <w:r>
        <w:rPr>
          <w:rStyle w:val="VerbatimChar"/>
        </w:rPr>
        <w:t xml:space="preserve">location</w:t>
      </w:r>
      <w:r>
        <w:t xml:space="preserve"> </w:t>
      </w:r>
      <w:r>
        <w:t xml:space="preserve">rather than a single custodian).</w:t>
      </w:r>
    </w:p>
    <w:p>
      <w:pPr>
        <w:pStyle w:val="BodyText"/>
      </w:pPr>
      <w:r>
        <w:rPr>
          <w:bCs/>
          <w:b/>
        </w:rPr>
        <w:t xml:space="preserve">Security</w:t>
      </w:r>
      <w:r>
        <w:t xml:space="preserve">: Purchase-cost data restricted to Accountant/Committee/Admin roles, not general residents.</w:t>
      </w:r>
    </w:p>
    <w:p>
      <w:pPr>
        <w:pStyle w:val="BodyText"/>
      </w:pPr>
      <w:r>
        <w:rPr>
          <w:bCs/>
          <w:b/>
        </w:rPr>
        <w:t xml:space="preserve">Notifications</w:t>
      </w:r>
      <w:r>
        <w:t xml:space="preserve">: Warranty-expiring-soon alert, scheduled-maintenance-due alert.</w:t>
      </w:r>
    </w:p>
    <w:p>
      <w:pPr>
        <w:pStyle w:val="BodyText"/>
      </w:pPr>
      <w:r>
        <w:rPr>
          <w:bCs/>
          <w:b/>
        </w:rPr>
        <w:t xml:space="preserve">Reports</w:t>
      </w:r>
      <w:r>
        <w:t xml:space="preserve">: Asset register export, total asset value, maintenance-cost trend by category.</w:t>
      </w:r>
    </w:p>
    <w:p>
      <w:r>
        <w:pict>
          <v:rect style="width:0;height:1.5pt" o:hralign="center" o:hrstd="t" o:hr="t"/>
        </w:pict>
      </w:r>
    </w:p>
    <w:bookmarkEnd w:id="47"/>
    <w:bookmarkStart w:id="48" w:name="module-16-amenities-booking"/>
    <w:p>
      <w:pPr>
        <w:pStyle w:val="Heading3"/>
      </w:pPr>
      <w:r>
        <w:rPr>
          <w:rStyle w:val="SectionNumber"/>
        </w:rPr>
        <w:t xml:space="preserve">0.6.16</w:t>
      </w:r>
      <w:r>
        <w:tab/>
      </w:r>
      <w:r>
        <w:t xml:space="preserve">Module 16 — Amenities Booking</w:t>
      </w:r>
    </w:p>
    <w:p>
      <w:pPr>
        <w:pStyle w:val="FirstParagraph"/>
      </w:pPr>
      <w:r>
        <w:rPr>
          <w:bCs/>
          <w:b/>
        </w:rPr>
        <w:t xml:space="preserve">Purpose</w:t>
      </w:r>
      <w:r>
        <w:t xml:space="preserve">: Reservation system for shared facilities (clubhouse, gym, pool, party hall, guest rooms, sports courts) to prevent double-booking and to optionally monetize usage.</w:t>
      </w:r>
    </w:p>
    <w:p>
      <w:pPr>
        <w:pStyle w:val="BodyText"/>
      </w:pPr>
      <w:r>
        <w:rPr>
          <w:bCs/>
          <w:b/>
        </w:rPr>
        <w:t xml:space="preserve">Features</w:t>
      </w:r>
      <w:r>
        <w:t xml:space="preserve">: Booking calendar, availability engine, per-amenity rules (max duration, advance-booking window, resident-only vs guest-allowed), payments for paid amenities, cancellation policy.</w:t>
      </w:r>
    </w:p>
    <w:p>
      <w:pPr>
        <w:pStyle w:val="BodyText"/>
      </w:pPr>
      <w:r>
        <w:rPr>
          <w:bCs/>
          <w:b/>
        </w:rPr>
        <w:t xml:space="preserve">User Flow</w:t>
      </w:r>
      <w:r>
        <w:t xml:space="preserve">: Resident views an amenity’s calendar → selects a free slot → system checks availability + resident eligibility (e.g., dues-cleared requirement, configurable) → if paid, routes to Module 9 payment → booking confirmed → cancellation within policy window triggers auto-refund; late cancellation forfeits per policy.</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amenity_booking_rules</w:t>
      </w:r>
      <w:r>
        <w:t xml:space="preserve"> </w:t>
      </w:r>
      <w:r>
        <w:t xml:space="preserve">|</w:t>
      </w:r>
      <w:r>
        <w:t xml:space="preserve"> </w:t>
      </w:r>
      <w:r>
        <w:rPr>
          <w:rStyle w:val="VerbatimChar"/>
        </w:rPr>
        <w:t xml:space="preserve">amenity_id (FK to amenities_master)</w:t>
      </w:r>
      <w:r>
        <w:t xml:space="preserve">,</w:t>
      </w:r>
      <w:r>
        <w:t xml:space="preserve"> </w:t>
      </w:r>
      <w:r>
        <w:rPr>
          <w:rStyle w:val="VerbatimChar"/>
        </w:rPr>
        <w:t xml:space="preserve">min_duration_mins</w:t>
      </w:r>
      <w:r>
        <w:t xml:space="preserve">,</w:t>
      </w:r>
      <w:r>
        <w:t xml:space="preserve"> </w:t>
      </w:r>
      <w:r>
        <w:rPr>
          <w:rStyle w:val="VerbatimChar"/>
        </w:rPr>
        <w:t xml:space="preserve">max_duration_mins</w:t>
      </w:r>
      <w:r>
        <w:t xml:space="preserve">,</w:t>
      </w:r>
      <w:r>
        <w:t xml:space="preserve"> </w:t>
      </w:r>
      <w:r>
        <w:rPr>
          <w:rStyle w:val="VerbatimChar"/>
        </w:rPr>
        <w:t xml:space="preserve">advance_booking_days</w:t>
      </w:r>
      <w:r>
        <w:t xml:space="preserve">,</w:t>
      </w:r>
      <w:r>
        <w:t xml:space="preserve"> </w:t>
      </w:r>
      <w:r>
        <w:rPr>
          <w:rStyle w:val="VerbatimChar"/>
        </w:rPr>
        <w:t xml:space="preserve">cancellation_window_hours</w:t>
      </w:r>
      <w:r>
        <w:t xml:space="preserve">,</w:t>
      </w:r>
      <w:r>
        <w:t xml:space="preserve"> </w:t>
      </w:r>
      <w:r>
        <w:rPr>
          <w:rStyle w:val="VerbatimChar"/>
        </w:rPr>
        <w:t xml:space="preserve">fee_amount</w:t>
      </w:r>
      <w:r>
        <w:t xml:space="preserve"> </w:t>
      </w:r>
      <w:r>
        <w:t xml:space="preserve">|</w:t>
      </w:r>
      <w:r>
        <w:t xml:space="preserve"> </w:t>
      </w:r>
      <w:r>
        <w:t xml:space="preserve">|</w:t>
      </w:r>
      <w:r>
        <w:t xml:space="preserve"> </w:t>
      </w:r>
      <w:r>
        <w:rPr>
          <w:rStyle w:val="VerbatimChar"/>
        </w:rPr>
        <w:t xml:space="preserve">amenity_bookings</w:t>
      </w:r>
      <w:r>
        <w:t xml:space="preserve"> </w:t>
      </w:r>
      <w:r>
        <w:t xml:space="preserve">|</w:t>
      </w:r>
      <w:r>
        <w:t xml:space="preserve"> </w:t>
      </w:r>
      <w:r>
        <w:rPr>
          <w:rStyle w:val="VerbatimChar"/>
        </w:rPr>
        <w:t xml:space="preserve">amenity_id</w:t>
      </w:r>
      <w:r>
        <w:t xml:space="preserve">,</w:t>
      </w:r>
      <w:r>
        <w:t xml:space="preserve"> </w:t>
      </w:r>
      <w:r>
        <w:rPr>
          <w:rStyle w:val="VerbatimChar"/>
        </w:rPr>
        <w:t xml:space="preserve">flat_id</w:t>
      </w:r>
      <w:r>
        <w:t xml:space="preserve">,</w:t>
      </w:r>
      <w:r>
        <w:t xml:space="preserve"> </w:t>
      </w:r>
      <w:r>
        <w:rPr>
          <w:rStyle w:val="VerbatimChar"/>
        </w:rPr>
        <w:t xml:space="preserve">booked_by</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status (confirmed/cancelled/completed)</w:t>
      </w:r>
      <w:r>
        <w:t xml:space="preserve">,</w:t>
      </w:r>
      <w:r>
        <w:t xml:space="preserve"> </w:t>
      </w:r>
      <w:r>
        <w:rPr>
          <w:rStyle w:val="VerbatimChar"/>
        </w:rPr>
        <w:t xml:space="preserve">payment_id (nullable)</w:t>
      </w:r>
      <w:r>
        <w:t xml:space="preserve"> </w:t>
      </w:r>
      <w:r>
        <w:t xml:space="preserve">|</w:t>
      </w:r>
    </w:p>
    <w:p>
      <w:pPr>
        <w:pStyle w:val="BodyText"/>
      </w:pPr>
      <w:r>
        <w:rPr>
          <w:bCs/>
          <w:b/>
        </w:rPr>
        <w:t xml:space="preserve">Key APIs</w:t>
      </w:r>
      <w:r>
        <w:t xml:space="preserve">:</w:t>
      </w:r>
      <w:r>
        <w:t xml:space="preserve"> </w:t>
      </w:r>
      <w:r>
        <w:rPr>
          <w:rStyle w:val="VerbatimChar"/>
        </w:rPr>
        <w:t xml:space="preserve">GET /amenities/{id}/availability?date=</w:t>
      </w:r>
      <w:r>
        <w:t xml:space="preserve">,</w:t>
      </w:r>
      <w:r>
        <w:t xml:space="preserve"> </w:t>
      </w:r>
      <w:r>
        <w:rPr>
          <w:rStyle w:val="VerbatimChar"/>
        </w:rPr>
        <w:t xml:space="preserve">POST /amenities/{id}/bookings</w:t>
      </w:r>
      <w:r>
        <w:t xml:space="preserve">,</w:t>
      </w:r>
      <w:r>
        <w:t xml:space="preserve"> </w:t>
      </w:r>
      <w:r>
        <w:rPr>
          <w:rStyle w:val="VerbatimChar"/>
        </w:rPr>
        <w:t xml:space="preserve">DELETE /amenity-bookings/{id}</w:t>
      </w:r>
      <w:r>
        <w:t xml:space="preserve"> </w:t>
      </w:r>
      <w:r>
        <w:t xml:space="preserve">(cancellation, not hard-delete — status change).</w:t>
      </w:r>
    </w:p>
    <w:p>
      <w:pPr>
        <w:pStyle w:val="BodyText"/>
      </w:pPr>
      <w:r>
        <w:rPr>
          <w:bCs/>
          <w:b/>
        </w:rPr>
        <w:t xml:space="preserve">Validations</w:t>
      </w:r>
      <w:r>
        <w:t xml:space="preserve">: Overlapping-slot check enforced at the DB level via an exclusion constraint (</w:t>
      </w:r>
      <w:r>
        <w:rPr>
          <w:rStyle w:val="VerbatimChar"/>
        </w:rPr>
        <w:t xml:space="preserve">EXCLUDE USING gist</w:t>
      </w:r>
      <w:r>
        <w:t xml:space="preserve"> </w:t>
      </w:r>
      <w:r>
        <w:t xml:space="preserve">on the time range) in addition to application logic, to prevent race-condition double-bookings under concurrent requests.</w:t>
      </w:r>
    </w:p>
    <w:p>
      <w:pPr>
        <w:pStyle w:val="BodyText"/>
      </w:pPr>
      <w:r>
        <w:rPr>
          <w:bCs/>
          <w:b/>
        </w:rPr>
        <w:t xml:space="preserve">Edge Cases</w:t>
      </w:r>
      <w:r>
        <w:t xml:space="preserve">: Amenity under maintenance (blocks bookings for the affected window); dues-defaulter attempting to book a paid amenity (configurable hard-block vs. warning); recurring booking request (e.g., weekly yoga class — modeled as N individual booking rows generated from a</w:t>
      </w:r>
      <w:r>
        <w:t xml:space="preserve"> </w:t>
      </w:r>
      <w:r>
        <w:rPr>
          <w:rStyle w:val="VerbatimChar"/>
        </w:rPr>
        <w:t xml:space="preserve">recurrence_rule</w:t>
      </w:r>
      <w:r>
        <w:t xml:space="preserve">, not a single infinite row, to keep availability queries simple).</w:t>
      </w:r>
    </w:p>
    <w:p>
      <w:pPr>
        <w:pStyle w:val="BodyText"/>
      </w:pPr>
      <w:r>
        <w:rPr>
          <w:bCs/>
          <w:b/>
        </w:rPr>
        <w:t xml:space="preserve">Security</w:t>
      </w:r>
      <w:r>
        <w:t xml:space="preserve">: Booking creation is idempotent per request (client-supplied idempotency key) to avoid duplicate bookings from a double-tap/retry on a flaky connection.</w:t>
      </w:r>
    </w:p>
    <w:p>
      <w:pPr>
        <w:pStyle w:val="BodyText"/>
      </w:pPr>
      <w:r>
        <w:rPr>
          <w:bCs/>
          <w:b/>
        </w:rPr>
        <w:t xml:space="preserve">Notifications</w:t>
      </w:r>
      <w:r>
        <w:t xml:space="preserve">: Booking-confirmed, T-1-hour reminder, cancellation-confirmed/refund-initiated.</w:t>
      </w:r>
    </w:p>
    <w:p>
      <w:pPr>
        <w:pStyle w:val="BodyText"/>
      </w:pPr>
      <w:r>
        <w:rPr>
          <w:bCs/>
          <w:b/>
        </w:rPr>
        <w:t xml:space="preserve">Reports</w:t>
      </w:r>
      <w:r>
        <w:t xml:space="preserve">: Amenity utilization rate, revenue per amenity, no-show rate.</w:t>
      </w:r>
    </w:p>
    <w:p>
      <w:r>
        <w:pict>
          <v:rect style="width:0;height:1.5pt" o:hralign="center" o:hrstd="t" o:hr="t"/>
        </w:pict>
      </w:r>
    </w:p>
    <w:bookmarkEnd w:id="48"/>
    <w:bookmarkStart w:id="49" w:name="module-17-water-tanker-management"/>
    <w:p>
      <w:pPr>
        <w:pStyle w:val="Heading3"/>
      </w:pPr>
      <w:r>
        <w:rPr>
          <w:rStyle w:val="SectionNumber"/>
        </w:rPr>
        <w:t xml:space="preserve">0.6.17</w:t>
      </w:r>
      <w:r>
        <w:tab/>
      </w:r>
      <w:r>
        <w:t xml:space="preserve">Module 17 — Water Tanker Management</w:t>
      </w:r>
    </w:p>
    <w:p>
      <w:pPr>
        <w:pStyle w:val="FirstParagraph"/>
      </w:pPr>
      <w:r>
        <w:rPr>
          <w:bCs/>
          <w:b/>
        </w:rPr>
        <w:t xml:space="preserve">Purpose</w:t>
      </w:r>
      <w:r>
        <w:t xml:space="preserve">: Track third-party water supply (common in societies with municipal supply gaps) — vendor, delivery, consumption, and cost.</w:t>
      </w:r>
    </w:p>
    <w:p>
      <w:pPr>
        <w:pStyle w:val="BodyText"/>
      </w:pPr>
      <w:r>
        <w:rPr>
          <w:bCs/>
          <w:b/>
        </w:rPr>
        <w:t xml:space="preserve">Features</w:t>
      </w:r>
      <w:r>
        <w:t xml:space="preserve">: Vendor registry, water-entry logging (tanker arrival, quantity), tank-filling records, consumption tracking, cost tracking, reports.</w:t>
      </w:r>
    </w:p>
    <w:p>
      <w:pPr>
        <w:pStyle w:val="BodyText"/>
      </w:pPr>
      <w:r>
        <w:rPr>
          <w:bCs/>
          <w:b/>
        </w:rPr>
        <w:t xml:space="preserve">User Flow</w:t>
      </w:r>
      <w:r>
        <w:t xml:space="preserve">: Vendor registered with rate-per-tanker/liter → tanker arrival logged by Guard/Manager (vendor, quantity, tank filled, timestamp, photo of gauge optional) → cost auto-computed from vendor rate → monthly consumption vs. cost report generated for the Committee to evaluate tanker dependency and budget.</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water_vendors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name</w:t>
      </w:r>
      <w:r>
        <w:t xml:space="preserve">,</w:t>
      </w:r>
      <w:r>
        <w:t xml:space="preserve"> </w:t>
      </w:r>
      <w:r>
        <w:rPr>
          <w:rStyle w:val="VerbatimChar"/>
        </w:rPr>
        <w:t xml:space="preserve">rate_per_unit</w:t>
      </w:r>
      <w:r>
        <w:t xml:space="preserve">,</w:t>
      </w:r>
      <w:r>
        <w:t xml:space="preserve"> </w:t>
      </w:r>
      <w:r>
        <w:rPr>
          <w:rStyle w:val="VerbatimChar"/>
        </w:rPr>
        <w:t xml:space="preserve">unit (liter/tanker)</w:t>
      </w:r>
      <w:r>
        <w:t xml:space="preserve"> </w:t>
      </w:r>
      <w:r>
        <w:t xml:space="preserve">|</w:t>
      </w:r>
      <w:r>
        <w:t xml:space="preserve"> </w:t>
      </w:r>
      <w:r>
        <w:t xml:space="preserve">|</w:t>
      </w:r>
      <w:r>
        <w:t xml:space="preserve"> </w:t>
      </w:r>
      <w:r>
        <w:rPr>
          <w:rStyle w:val="VerbatimChar"/>
        </w:rPr>
        <w:t xml:space="preserve">water_tanker_entries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vendor_id</w:t>
      </w:r>
      <w:r>
        <w:t xml:space="preserve">,</w:t>
      </w:r>
      <w:r>
        <w:t xml:space="preserve"> </w:t>
      </w:r>
      <w:r>
        <w:rPr>
          <w:rStyle w:val="VerbatimChar"/>
        </w:rPr>
        <w:t xml:space="preserve">quantity</w:t>
      </w:r>
      <w:r>
        <w:t xml:space="preserve">,</w:t>
      </w:r>
      <w:r>
        <w:t xml:space="preserve"> </w:t>
      </w:r>
      <w:r>
        <w:rPr>
          <w:rStyle w:val="VerbatimChar"/>
        </w:rPr>
        <w:t xml:space="preserve">tank_id (if multiple tanks)</w:t>
      </w:r>
      <w:r>
        <w:t xml:space="preserve">,</w:t>
      </w:r>
      <w:r>
        <w:t xml:space="preserve"> </w:t>
      </w:r>
      <w:r>
        <w:rPr>
          <w:rStyle w:val="VerbatimChar"/>
        </w:rPr>
        <w:t xml:space="preserve">cost</w:t>
      </w:r>
      <w:r>
        <w:t xml:space="preserve">,</w:t>
      </w:r>
      <w:r>
        <w:t xml:space="preserve"> </w:t>
      </w:r>
      <w:r>
        <w:rPr>
          <w:rStyle w:val="VerbatimChar"/>
        </w:rPr>
        <w:t xml:space="preserve">logged_by</w:t>
      </w:r>
      <w:r>
        <w:t xml:space="preserve">,</w:t>
      </w:r>
      <w:r>
        <w:t xml:space="preserve"> </w:t>
      </w:r>
      <w:r>
        <w:rPr>
          <w:rStyle w:val="VerbatimChar"/>
        </w:rPr>
        <w:t xml:space="preserve">entry_time</w:t>
      </w:r>
      <w:r>
        <w:t xml:space="preserve"> </w:t>
      </w:r>
      <w:r>
        <w:t xml:space="preserve">|</w:t>
      </w:r>
    </w:p>
    <w:p>
      <w:pPr>
        <w:pStyle w:val="BodyText"/>
      </w:pPr>
      <w:r>
        <w:rPr>
          <w:bCs/>
          <w:b/>
        </w:rPr>
        <w:t xml:space="preserve">Key APIs</w:t>
      </w:r>
      <w:r>
        <w:t xml:space="preserve">:</w:t>
      </w:r>
      <w:r>
        <w:t xml:space="preserve"> </w:t>
      </w:r>
      <w:r>
        <w:rPr>
          <w:rStyle w:val="VerbatimChar"/>
        </w:rPr>
        <w:t xml:space="preserve">POST /water-vendors</w:t>
      </w:r>
      <w:r>
        <w:t xml:space="preserve">,</w:t>
      </w:r>
      <w:r>
        <w:t xml:space="preserve"> </w:t>
      </w:r>
      <w:r>
        <w:rPr>
          <w:rStyle w:val="VerbatimChar"/>
        </w:rPr>
        <w:t xml:space="preserve">POST /water-tanker-entries</w:t>
      </w:r>
      <w:r>
        <w:t xml:space="preserve">,</w:t>
      </w:r>
      <w:r>
        <w:t xml:space="preserve"> </w:t>
      </w:r>
      <w:r>
        <w:rPr>
          <w:rStyle w:val="VerbatimChar"/>
        </w:rPr>
        <w:t xml:space="preserve">GET /societies/{id}/water/consumption-report?month=</w:t>
      </w:r>
      <w:r>
        <w:t xml:space="preserve">.</w:t>
      </w:r>
    </w:p>
    <w:p>
      <w:pPr>
        <w:pStyle w:val="BodyText"/>
      </w:pPr>
      <w:r>
        <w:rPr>
          <w:bCs/>
          <w:b/>
        </w:rPr>
        <w:t xml:space="preserve">Validations</w:t>
      </w:r>
      <w:r>
        <w:t xml:space="preserve">: Quantity and cost non-negative; cost auto-calculated server-side from</w:t>
      </w:r>
      <w:r>
        <w:t xml:space="preserve"> </w:t>
      </w:r>
      <w:r>
        <w:rPr>
          <w:rStyle w:val="VerbatimChar"/>
        </w:rPr>
        <w:t xml:space="preserve">rate_per_unit × quantity</w:t>
      </w:r>
      <w:r>
        <w:t xml:space="preserve"> </w:t>
      </w:r>
      <w:r>
        <w:t xml:space="preserve">(not client-entered, to prevent tampering, though an override field with reason is allowed for negotiated one-off rates).</w:t>
      </w:r>
    </w:p>
    <w:p>
      <w:pPr>
        <w:pStyle w:val="BodyText"/>
      </w:pPr>
      <w:r>
        <w:rPr>
          <w:bCs/>
          <w:b/>
        </w:rPr>
        <w:t xml:space="preserve">Edge Cases</w:t>
      </w:r>
      <w:r>
        <w:t xml:space="preserve">: Multiple tanks per society (per-tank consumption tracking); vendor rate change mid-month (historical entries retain the rate at time of entry, not the current rate).</w:t>
      </w:r>
    </w:p>
    <w:p>
      <w:pPr>
        <w:pStyle w:val="BodyText"/>
      </w:pPr>
      <w:r>
        <w:rPr>
          <w:bCs/>
          <w:b/>
        </w:rPr>
        <w:t xml:space="preserve">Security</w:t>
      </w:r>
      <w:r>
        <w:t xml:space="preserve">: Cost data restricted to Accountant/Manager/Committee.</w:t>
      </w:r>
    </w:p>
    <w:p>
      <w:pPr>
        <w:pStyle w:val="BodyText"/>
      </w:pPr>
      <w:r>
        <w:rPr>
          <w:bCs/>
          <w:b/>
        </w:rPr>
        <w:t xml:space="preserve">Notifications</w:t>
      </w:r>
      <w:r>
        <w:t xml:space="preserve">: Low-tank-level alert (if integrated with a future IoT sensor — see Section 7), monthly cost summary to Committee.</w:t>
      </w:r>
    </w:p>
    <w:p>
      <w:pPr>
        <w:pStyle w:val="BodyText"/>
      </w:pPr>
      <w:r>
        <w:rPr>
          <w:bCs/>
          <w:b/>
        </w:rPr>
        <w:t xml:space="preserve">Reports</w:t>
      </w:r>
      <w:r>
        <w:t xml:space="preserve">: Monthly consumption trend, cost-per-month, vendor comparison (cost efficiency).</w:t>
      </w:r>
    </w:p>
    <w:p>
      <w:r>
        <w:pict>
          <v:rect style="width:0;height:1.5pt" o:hralign="center" o:hrstd="t" o:hr="t"/>
        </w:pict>
      </w:r>
    </w:p>
    <w:bookmarkEnd w:id="49"/>
    <w:bookmarkStart w:id="50" w:name="X69383ddaeee744b8c707bac892541f2962299bc"/>
    <w:p>
      <w:pPr>
        <w:pStyle w:val="Heading3"/>
      </w:pPr>
      <w:r>
        <w:rPr>
          <w:rStyle w:val="SectionNumber"/>
        </w:rPr>
        <w:t xml:space="preserve">0.6.18</w:t>
      </w:r>
      <w:r>
        <w:tab/>
      </w:r>
      <w:r>
        <w:t xml:space="preserve">Module 18 — Electricity Consumption Tracking</w:t>
      </w:r>
    </w:p>
    <w:p>
      <w:pPr>
        <w:pStyle w:val="FirstParagraph"/>
      </w:pPr>
      <w:r>
        <w:rPr>
          <w:bCs/>
          <w:b/>
        </w:rPr>
        <w:t xml:space="preserve">Purpose</w:t>
      </w:r>
      <w:r>
        <w:t xml:space="preserve">: Track common-area and (optionally, where sub-metered) per-flat electricity usage for billing transparency and cost analysis.</w:t>
      </w:r>
    </w:p>
    <w:p>
      <w:pPr>
        <w:pStyle w:val="BodyText"/>
      </w:pPr>
      <w:r>
        <w:rPr>
          <w:bCs/>
          <w:b/>
        </w:rPr>
        <w:t xml:space="preserve">Features</w:t>
      </w:r>
      <w:r>
        <w:t xml:space="preserve">: Meter reading entry, monthly consumption computation, usage reports/graphs, bill correlation, analytics.</w:t>
      </w:r>
    </w:p>
    <w:p>
      <w:pPr>
        <w:pStyle w:val="BodyText"/>
      </w:pPr>
      <w:r>
        <w:rPr>
          <w:bCs/>
          <w:b/>
        </w:rPr>
        <w:t xml:space="preserve">User Flow</w:t>
      </w:r>
      <w:r>
        <w:t xml:space="preserve">: Manager/Guard logs meter readings (common-area meters and, if the society has sub-metering, per-flat meters) on a schedule (monthly, or daily for IoT-ready future) → system computes consumption (delta between readings) → cost computed using the utility’s slab-rate table → for sub-metered societies, per-flat electricity charge flows into Module 9’s bill line items.</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electricity_meters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meter_number</w:t>
      </w:r>
      <w:r>
        <w:t xml:space="preserve">,</w:t>
      </w:r>
      <w:r>
        <w:t xml:space="preserve"> </w:t>
      </w:r>
      <w:r>
        <w:rPr>
          <w:rStyle w:val="VerbatimChar"/>
        </w:rPr>
        <w:t xml:space="preserve">type (common/flat)</w:t>
      </w:r>
      <w:r>
        <w:t xml:space="preserve">,</w:t>
      </w:r>
      <w:r>
        <w:t xml:space="preserve"> </w:t>
      </w:r>
      <w:r>
        <w:rPr>
          <w:rStyle w:val="VerbatimChar"/>
        </w:rPr>
        <w:t xml:space="preserve">flat_id (nullable)</w:t>
      </w:r>
      <w:r>
        <w:t xml:space="preserve"> </w:t>
      </w:r>
      <w:r>
        <w:t xml:space="preserve">|</w:t>
      </w:r>
      <w:r>
        <w:t xml:space="preserve"> </w:t>
      </w:r>
      <w:r>
        <w:t xml:space="preserve">|</w:t>
      </w:r>
      <w:r>
        <w:t xml:space="preserve"> </w:t>
      </w:r>
      <w:r>
        <w:rPr>
          <w:rStyle w:val="VerbatimChar"/>
        </w:rPr>
        <w:t xml:space="preserve">meter_readings</w:t>
      </w:r>
      <w:r>
        <w:t xml:space="preserve"> </w:t>
      </w:r>
      <w:r>
        <w:t xml:space="preserve">|</w:t>
      </w:r>
      <w:r>
        <w:t xml:space="preserve"> </w:t>
      </w:r>
      <w:r>
        <w:rPr>
          <w:rStyle w:val="VerbatimChar"/>
        </w:rPr>
        <w:t xml:space="preserve">meter_id</w:t>
      </w:r>
      <w:r>
        <w:t xml:space="preserve">,</w:t>
      </w:r>
      <w:r>
        <w:t xml:space="preserve"> </w:t>
      </w:r>
      <w:r>
        <w:rPr>
          <w:rStyle w:val="VerbatimChar"/>
        </w:rPr>
        <w:t xml:space="preserve">reading_value</w:t>
      </w:r>
      <w:r>
        <w:t xml:space="preserve">,</w:t>
      </w:r>
      <w:r>
        <w:t xml:space="preserve"> </w:t>
      </w:r>
      <w:r>
        <w:rPr>
          <w:rStyle w:val="VerbatimChar"/>
        </w:rPr>
        <w:t xml:space="preserve">reading_date</w:t>
      </w:r>
      <w:r>
        <w:t xml:space="preserve">,</w:t>
      </w:r>
      <w:r>
        <w:t xml:space="preserve"> </w:t>
      </w:r>
      <w:r>
        <w:rPr>
          <w:rStyle w:val="VerbatimChar"/>
        </w:rPr>
        <w:t xml:space="preserve">logged_by</w:t>
      </w:r>
      <w:r>
        <w:t xml:space="preserve"> </w:t>
      </w:r>
      <w:r>
        <w:t xml:space="preserve">|</w:t>
      </w:r>
      <w:r>
        <w:t xml:space="preserve"> </w:t>
      </w:r>
      <w:r>
        <w:t xml:space="preserve">|</w:t>
      </w:r>
      <w:r>
        <w:t xml:space="preserve"> </w:t>
      </w:r>
      <w:r>
        <w:rPr>
          <w:rStyle w:val="VerbatimChar"/>
        </w:rPr>
        <w:t xml:space="preserve">electricity_rate_slabs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slab_from_units</w:t>
      </w:r>
      <w:r>
        <w:t xml:space="preserve">,</w:t>
      </w:r>
      <w:r>
        <w:t xml:space="preserve"> </w:t>
      </w:r>
      <w:r>
        <w:rPr>
          <w:rStyle w:val="VerbatimChar"/>
        </w:rPr>
        <w:t xml:space="preserve">slab_to_units</w:t>
      </w:r>
      <w:r>
        <w:t xml:space="preserve">,</w:t>
      </w:r>
      <w:r>
        <w:t xml:space="preserve"> </w:t>
      </w:r>
      <w:r>
        <w:rPr>
          <w:rStyle w:val="VerbatimChar"/>
        </w:rPr>
        <w:t xml:space="preserve">rate_per_unit</w:t>
      </w:r>
      <w:r>
        <w:t xml:space="preserve">,</w:t>
      </w:r>
      <w:r>
        <w:t xml:space="preserve"> </w:t>
      </w:r>
      <w:r>
        <w:rPr>
          <w:rStyle w:val="VerbatimChar"/>
        </w:rPr>
        <w:t xml:space="preserve">effective_from</w:t>
      </w:r>
      <w:r>
        <w:t xml:space="preserve"> </w:t>
      </w:r>
      <w:r>
        <w:t xml:space="preserve">|</w:t>
      </w:r>
    </w:p>
    <w:p>
      <w:pPr>
        <w:pStyle w:val="BodyText"/>
      </w:pPr>
      <w:r>
        <w:rPr>
          <w:bCs/>
          <w:b/>
        </w:rPr>
        <w:t xml:space="preserve">Key APIs</w:t>
      </w:r>
      <w:r>
        <w:t xml:space="preserve">:</w:t>
      </w:r>
      <w:r>
        <w:t xml:space="preserve"> </w:t>
      </w:r>
      <w:r>
        <w:rPr>
          <w:rStyle w:val="VerbatimChar"/>
        </w:rPr>
        <w:t xml:space="preserve">POST /meters</w:t>
      </w:r>
      <w:r>
        <w:t xml:space="preserve">,</w:t>
      </w:r>
      <w:r>
        <w:t xml:space="preserve"> </w:t>
      </w:r>
      <w:r>
        <w:rPr>
          <w:rStyle w:val="VerbatimChar"/>
        </w:rPr>
        <w:t xml:space="preserve">POST /meters/{id}/readings</w:t>
      </w:r>
      <w:r>
        <w:t xml:space="preserve">,</w:t>
      </w:r>
      <w:r>
        <w:t xml:space="preserve"> </w:t>
      </w:r>
      <w:r>
        <w:rPr>
          <w:rStyle w:val="VerbatimChar"/>
        </w:rPr>
        <w:t xml:space="preserve">GET /meters/{id}/consumption?from=&amp;to=</w:t>
      </w:r>
      <w:r>
        <w:t xml:space="preserve">,</w:t>
      </w:r>
      <w:r>
        <w:t xml:space="preserve"> </w:t>
      </w:r>
      <w:r>
        <w:rPr>
          <w:rStyle w:val="VerbatimChar"/>
        </w:rPr>
        <w:t xml:space="preserve">GET /societies/{id}/electricity/summary</w:t>
      </w:r>
      <w:r>
        <w:t xml:space="preserve">.</w:t>
      </w:r>
    </w:p>
    <w:p>
      <w:pPr>
        <w:pStyle w:val="BodyText"/>
      </w:pPr>
      <w:r>
        <w:rPr>
          <w:bCs/>
          <w:b/>
        </w:rPr>
        <w:t xml:space="preserve">Validations</w:t>
      </w:r>
      <w:r>
        <w:t xml:space="preserve">: New reading must be ≥ previous reading unless flagged as a meter-reset/replacement event (a</w:t>
      </w:r>
      <w:r>
        <w:t xml:space="preserve"> </w:t>
      </w:r>
      <w:r>
        <w:rPr>
          <w:rStyle w:val="VerbatimChar"/>
        </w:rPr>
        <w:t xml:space="preserve">meter_reset</w:t>
      </w:r>
      <w:r>
        <w:t xml:space="preserve"> </w:t>
      </w:r>
      <w:r>
        <w:t xml:space="preserve">boolean on the reading row handles rollovers).</w:t>
      </w:r>
    </w:p>
    <w:p>
      <w:pPr>
        <w:pStyle w:val="BodyText"/>
      </w:pPr>
      <w:r>
        <w:rPr>
          <w:bCs/>
          <w:b/>
        </w:rPr>
        <w:t xml:space="preserve">Edge Cases</w:t>
      </w:r>
      <w:r>
        <w:t xml:space="preserve">: Meter replaced mid-cycle (reset flag prevents a false negative-consumption calculation); estimated reading when physical access isn’t possible (an</w:t>
      </w:r>
      <w:r>
        <w:t xml:space="preserve"> </w:t>
      </w:r>
      <w:r>
        <w:rPr>
          <w:rStyle w:val="VerbatimChar"/>
        </w:rPr>
        <w:t xml:space="preserve">is_estimated</w:t>
      </w:r>
      <w:r>
        <w:t xml:space="preserve"> </w:t>
      </w:r>
      <w:r>
        <w:t xml:space="preserve">flag, reconciled on the next actual reading).</w:t>
      </w:r>
    </w:p>
    <w:p>
      <w:pPr>
        <w:pStyle w:val="BodyText"/>
      </w:pPr>
      <w:r>
        <w:rPr>
          <w:bCs/>
          <w:b/>
        </w:rPr>
        <w:t xml:space="preserve">Security</w:t>
      </w:r>
      <w:r>
        <w:t xml:space="preserve">: Consumption data tied to a flat is treated as resident-personal data — visible to that resident and Admin/Accountant only.</w:t>
      </w:r>
    </w:p>
    <w:p>
      <w:pPr>
        <w:pStyle w:val="BodyText"/>
      </w:pPr>
      <w:r>
        <w:rPr>
          <w:bCs/>
          <w:b/>
        </w:rPr>
        <w:t xml:space="preserve">Notifications</w:t>
      </w:r>
      <w:r>
        <w:t xml:space="preserve">: Monthly consumption summary, unusually-high-consumption alert (possible leak/fault).</w:t>
      </w:r>
    </w:p>
    <w:p>
      <w:pPr>
        <w:pStyle w:val="BodyText"/>
      </w:pPr>
      <w:r>
        <w:rPr>
          <w:bCs/>
          <w:b/>
        </w:rPr>
        <w:t xml:space="preserve">Reports</w:t>
      </w:r>
      <w:r>
        <w:t xml:space="preserve">: Society-wide consumption trend, per-flat consumption comparison (opt-in, privacy-respecting), cost breakdown by slab.</w:t>
      </w:r>
    </w:p>
    <w:p>
      <w:r>
        <w:pict>
          <v:rect style="width:0;height:1.5pt" o:hralign="center" o:hrstd="t" o:hr="t"/>
        </w:pict>
      </w:r>
    </w:p>
    <w:bookmarkEnd w:id="50"/>
    <w:bookmarkStart w:id="51" w:name="module-19-notification-system"/>
    <w:p>
      <w:pPr>
        <w:pStyle w:val="Heading3"/>
      </w:pPr>
      <w:r>
        <w:rPr>
          <w:rStyle w:val="SectionNumber"/>
        </w:rPr>
        <w:t xml:space="preserve">0.6.19</w:t>
      </w:r>
      <w:r>
        <w:tab/>
      </w:r>
      <w:r>
        <w:t xml:space="preserve">Module 19 — Notification System</w:t>
      </w:r>
    </w:p>
    <w:p>
      <w:pPr>
        <w:pStyle w:val="FirstParagraph"/>
      </w:pPr>
      <w:r>
        <w:rPr>
          <w:bCs/>
          <w:b/>
        </w:rPr>
        <w:t xml:space="preserve">Purpose</w:t>
      </w:r>
      <w:r>
        <w:t xml:space="preserve">: The cross-cutting delivery layer every other module publishes events to — push, SMS, email, WhatsApp-ready — with templates, logs, and scheduling.</w:t>
      </w:r>
    </w:p>
    <w:p>
      <w:pPr>
        <w:pStyle w:val="BodyText"/>
      </w:pPr>
      <w:r>
        <w:rPr>
          <w:bCs/>
          <w:b/>
        </w:rPr>
        <w:t xml:space="preserve">Features</w:t>
      </w:r>
      <w:r>
        <w:t xml:space="preserve">: Multi-channel dispatch (push/SMS/email/WhatsApp), template management (versioned, per-language-ready), delivery logs, scheduled/delayed sends, per-user channel preferences, quiet hours, priority bypass for emergencies.</w:t>
      </w:r>
    </w:p>
    <w:p>
      <w:pPr>
        <w:pStyle w:val="BodyText"/>
      </w:pPr>
      <w:r>
        <w:rPr>
          <w:bCs/>
          <w:b/>
        </w:rPr>
        <w:t xml:space="preserve">Architecture</w:t>
      </w:r>
      <w:r>
        <w:t xml:space="preserve">: Every module emits a domain event (e.g.,</w:t>
      </w:r>
      <w:r>
        <w:t xml:space="preserve"> </w:t>
      </w:r>
      <w:r>
        <w:rPr>
          <w:rStyle w:val="VerbatimChar"/>
        </w:rPr>
        <w:t xml:space="preserve">visitor.arrived</w:t>
      </w:r>
      <w:r>
        <w:t xml:space="preserve">,</w:t>
      </w:r>
      <w:r>
        <w:t xml:space="preserve"> </w:t>
      </w:r>
      <w:r>
        <w:rPr>
          <w:rStyle w:val="VerbatimChar"/>
        </w:rPr>
        <w:t xml:space="preserve">bill.generated</w:t>
      </w:r>
      <w:r>
        <w:t xml:space="preserve">,</w:t>
      </w:r>
      <w:r>
        <w:t xml:space="preserve"> </w:t>
      </w:r>
      <w:r>
        <w:rPr>
          <w:rStyle w:val="VerbatimChar"/>
        </w:rPr>
        <w:t xml:space="preserve">complaint.sla_breached</w:t>
      </w:r>
      <w:r>
        <w:t xml:space="preserve">) onto a</w:t>
      </w:r>
      <w:r>
        <w:t xml:space="preserve"> </w:t>
      </w:r>
      <w:r>
        <w:rPr>
          <w:bCs/>
          <w:b/>
        </w:rPr>
        <w:t xml:space="preserve">message queue</w:t>
      </w:r>
      <w:r>
        <w:t xml:space="preserve"> </w:t>
      </w:r>
      <w:r>
        <w:t xml:space="preserve">(see Section 9) rather than calling a notification API synchronously. A dedicated Notification Service consumes events, resolves the recipient(s) + their channel preferences + the right template, and dispatches via the appropriate provider adapter. This decoupling means a notification-provider outage (e.g., SMS gateway down) never blocks the module that triggered it (e.g., gate check-in still succeeds even if the SMS fails — it retries independently).</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notification_templates</w:t>
      </w:r>
      <w:r>
        <w:t xml:space="preserve"> </w:t>
      </w:r>
      <w:r>
        <w:t xml:space="preserve">|</w:t>
      </w:r>
      <w:r>
        <w:t xml:space="preserve"> </w:t>
      </w:r>
      <w:r>
        <w:rPr>
          <w:rStyle w:val="VerbatimChar"/>
        </w:rPr>
        <w:t xml:space="preserve">code</w:t>
      </w:r>
      <w:r>
        <w:t xml:space="preserve">,</w:t>
      </w:r>
      <w:r>
        <w:t xml:space="preserve"> </w:t>
      </w:r>
      <w:r>
        <w:rPr>
          <w:rStyle w:val="VerbatimChar"/>
        </w:rPr>
        <w:t xml:space="preserve">channel</w:t>
      </w:r>
      <w:r>
        <w:t xml:space="preserve">,</w:t>
      </w:r>
      <w:r>
        <w:t xml:space="preserve"> </w:t>
      </w:r>
      <w:r>
        <w:rPr>
          <w:rStyle w:val="VerbatimChar"/>
        </w:rPr>
        <w:t xml:space="preserve">language</w:t>
      </w:r>
      <w:r>
        <w:t xml:space="preserve">,</w:t>
      </w:r>
      <w:r>
        <w:t xml:space="preserve"> </w:t>
      </w:r>
      <w:r>
        <w:rPr>
          <w:rStyle w:val="VerbatimChar"/>
        </w:rPr>
        <w:t xml:space="preserve">subject</w:t>
      </w:r>
      <w:r>
        <w:t xml:space="preserve">,</w:t>
      </w:r>
      <w:r>
        <w:t xml:space="preserve"> </w:t>
      </w:r>
      <w:r>
        <w:rPr>
          <w:rStyle w:val="VerbatimChar"/>
        </w:rPr>
        <w:t xml:space="preserve">body_template</w:t>
      </w:r>
      <w:r>
        <w:t xml:space="preserve"> </w:t>
      </w:r>
      <w:r>
        <w:t xml:space="preserve">|</w:t>
      </w:r>
      <w:r>
        <w:t xml:space="preserve"> </w:t>
      </w:r>
      <w:r>
        <w:t xml:space="preserve">|</w:t>
      </w:r>
      <w:r>
        <w:t xml:space="preserve"> </w:t>
      </w:r>
      <w:r>
        <w:rPr>
          <w:rStyle w:val="VerbatimChar"/>
        </w:rPr>
        <w:t xml:space="preserve">notification_preferences</w:t>
      </w:r>
      <w:r>
        <w:t xml:space="preserve"> </w:t>
      </w:r>
      <w:r>
        <w:t xml:space="preserve">|</w:t>
      </w:r>
      <w:r>
        <w:t xml:space="preserve"> </w:t>
      </w:r>
      <w:r>
        <w:rPr>
          <w:rStyle w:val="VerbatimChar"/>
        </w:rPr>
        <w:t xml:space="preserve">user_id</w:t>
      </w:r>
      <w:r>
        <w:t xml:space="preserve">,</w:t>
      </w:r>
      <w:r>
        <w:t xml:space="preserve"> </w:t>
      </w:r>
      <w:r>
        <w:rPr>
          <w:rStyle w:val="VerbatimChar"/>
        </w:rPr>
        <w:t xml:space="preserve">channel</w:t>
      </w:r>
      <w:r>
        <w:t xml:space="preserve">,</w:t>
      </w:r>
      <w:r>
        <w:t xml:space="preserve"> </w:t>
      </w:r>
      <w:r>
        <w:rPr>
          <w:rStyle w:val="VerbatimChar"/>
        </w:rPr>
        <w:t xml:space="preserve">category</w:t>
      </w:r>
      <w:r>
        <w:t xml:space="preserve">,</w:t>
      </w:r>
      <w:r>
        <w:t xml:space="preserve"> </w:t>
      </w:r>
      <w:r>
        <w:rPr>
          <w:rStyle w:val="VerbatimChar"/>
        </w:rPr>
        <w:t xml:space="preserve">enabled (bool)</w:t>
      </w:r>
      <w:r>
        <w:t xml:space="preserve">,</w:t>
      </w:r>
      <w:r>
        <w:t xml:space="preserve"> </w:t>
      </w:r>
      <w:r>
        <w:rPr>
          <w:rStyle w:val="VerbatimChar"/>
        </w:rPr>
        <w:t xml:space="preserve">quiet_hours_start/end</w:t>
      </w:r>
      <w:r>
        <w:t xml:space="preserve"> </w:t>
      </w:r>
      <w:r>
        <w:t xml:space="preserve">|</w:t>
      </w:r>
      <w:r>
        <w:t xml:space="preserve"> </w:t>
      </w:r>
      <w:r>
        <w:t xml:space="preserve">|</w:t>
      </w:r>
      <w:r>
        <w:t xml:space="preserve"> </w:t>
      </w:r>
      <w:r>
        <w:rPr>
          <w:rStyle w:val="VerbatimChar"/>
        </w:rPr>
        <w:t xml:space="preserve">notification_logs</w:t>
      </w:r>
      <w:r>
        <w:t xml:space="preserve"> </w:t>
      </w:r>
      <w:r>
        <w:t xml:space="preserve">|</w:t>
      </w:r>
      <w:r>
        <w:t xml:space="preserve"> </w:t>
      </w:r>
      <w:r>
        <w:rPr>
          <w:rStyle w:val="VerbatimChar"/>
        </w:rPr>
        <w:t xml:space="preserve">user_id</w:t>
      </w:r>
      <w:r>
        <w:t xml:space="preserve">,</w:t>
      </w:r>
      <w:r>
        <w:t xml:space="preserve"> </w:t>
      </w:r>
      <w:r>
        <w:rPr>
          <w:rStyle w:val="VerbatimChar"/>
        </w:rPr>
        <w:t xml:space="preserve">channel</w:t>
      </w:r>
      <w:r>
        <w:t xml:space="preserve">,</w:t>
      </w:r>
      <w:r>
        <w:t xml:space="preserve"> </w:t>
      </w:r>
      <w:r>
        <w:rPr>
          <w:rStyle w:val="VerbatimChar"/>
        </w:rPr>
        <w:t xml:space="preserve">template_code</w:t>
      </w:r>
      <w:r>
        <w:t xml:space="preserve">,</w:t>
      </w:r>
      <w:r>
        <w:t xml:space="preserve"> </w:t>
      </w:r>
      <w:r>
        <w:rPr>
          <w:rStyle w:val="VerbatimChar"/>
        </w:rPr>
        <w:t xml:space="preserve">payload</w:t>
      </w:r>
      <w:r>
        <w:t xml:space="preserve">,</w:t>
      </w:r>
      <w:r>
        <w:t xml:space="preserve"> </w:t>
      </w:r>
      <w:r>
        <w:rPr>
          <w:rStyle w:val="VerbatimChar"/>
        </w:rPr>
        <w:t xml:space="preserve">status (queued/sent/delivered/failed)</w:t>
      </w:r>
      <w:r>
        <w:t xml:space="preserve">,</w:t>
      </w:r>
      <w:r>
        <w:t xml:space="preserve"> </w:t>
      </w:r>
      <w:r>
        <w:rPr>
          <w:rStyle w:val="VerbatimChar"/>
        </w:rPr>
        <w:t xml:space="preserve">provider_ref</w:t>
      </w:r>
      <w:r>
        <w:t xml:space="preserve">,</w:t>
      </w:r>
      <w:r>
        <w:t xml:space="preserve"> </w:t>
      </w:r>
      <w:r>
        <w:rPr>
          <w:rStyle w:val="VerbatimChar"/>
        </w:rPr>
        <w:t xml:space="preserve">sent_at</w:t>
      </w:r>
      <w:r>
        <w:t xml:space="preserve"> </w:t>
      </w:r>
      <w:r>
        <w:t xml:space="preserve">|</w:t>
      </w:r>
      <w:r>
        <w:t xml:space="preserve"> </w:t>
      </w:r>
      <w:r>
        <w:t xml:space="preserve">|</w:t>
      </w:r>
      <w:r>
        <w:t xml:space="preserve"> </w:t>
      </w:r>
      <w:r>
        <w:rPr>
          <w:rStyle w:val="VerbatimChar"/>
        </w:rPr>
        <w:t xml:space="preserve">notification_schedule</w:t>
      </w:r>
      <w:r>
        <w:t xml:space="preserve"> </w:t>
      </w:r>
      <w:r>
        <w:t xml:space="preserve">|</w:t>
      </w:r>
      <w:r>
        <w:t xml:space="preserve"> </w:t>
      </w:r>
      <w:r>
        <w:rPr>
          <w:rStyle w:val="VerbatimChar"/>
        </w:rPr>
        <w:t xml:space="preserve">template_code</w:t>
      </w:r>
      <w:r>
        <w:t xml:space="preserve">,</w:t>
      </w:r>
      <w:r>
        <w:t xml:space="preserve"> </w:t>
      </w:r>
      <w:r>
        <w:rPr>
          <w:rStyle w:val="VerbatimChar"/>
        </w:rPr>
        <w:t xml:space="preserve">recipient_query</w:t>
      </w:r>
      <w:r>
        <w:t xml:space="preserve">,</w:t>
      </w:r>
      <w:r>
        <w:t xml:space="preserve"> </w:t>
      </w:r>
      <w:r>
        <w:rPr>
          <w:rStyle w:val="VerbatimChar"/>
        </w:rPr>
        <w:t xml:space="preserve">send_at</w:t>
      </w:r>
      <w:r>
        <w:t xml:space="preserve">,</w:t>
      </w:r>
      <w:r>
        <w:t xml:space="preserve"> </w:t>
      </w:r>
      <w:r>
        <w:rPr>
          <w:rStyle w:val="VerbatimChar"/>
        </w:rPr>
        <w:t xml:space="preserve">status</w:t>
      </w:r>
      <w:r>
        <w:t xml:space="preserve"> </w:t>
      </w:r>
      <w:r>
        <w:t xml:space="preserve">|</w:t>
      </w:r>
    </w:p>
    <w:p>
      <w:pPr>
        <w:pStyle w:val="BodyText"/>
      </w:pPr>
      <w:r>
        <w:rPr>
          <w:bCs/>
          <w:b/>
        </w:rPr>
        <w:t xml:space="preserve">Key APIs</w:t>
      </w:r>
      <w:r>
        <w:t xml:space="preserve">:</w:t>
      </w:r>
      <w:r>
        <w:t xml:space="preserve"> </w:t>
      </w:r>
      <w:r>
        <w:rPr>
          <w:rStyle w:val="VerbatimChar"/>
        </w:rPr>
        <w:t xml:space="preserve">POST /notifications/send</w:t>
      </w:r>
      <w:r>
        <w:t xml:space="preserve"> </w:t>
      </w:r>
      <w:r>
        <w:t xml:space="preserve">(internal, service-to-service),</w:t>
      </w:r>
      <w:r>
        <w:t xml:space="preserve"> </w:t>
      </w:r>
      <w:r>
        <w:rPr>
          <w:rStyle w:val="VerbatimChar"/>
        </w:rPr>
        <w:t xml:space="preserve">GET /users/{id}/notification-preferences</w:t>
      </w:r>
      <w:r>
        <w:t xml:space="preserve">,</w:t>
      </w:r>
      <w:r>
        <w:t xml:space="preserve"> </w:t>
      </w:r>
      <w:r>
        <w:rPr>
          <w:rStyle w:val="VerbatimChar"/>
        </w:rPr>
        <w:t xml:space="preserve">PATCH /users/{id}/notification-preferences</w:t>
      </w:r>
      <w:r>
        <w:t xml:space="preserve">,</w:t>
      </w:r>
      <w:r>
        <w:t xml:space="preserve"> </w:t>
      </w:r>
      <w:r>
        <w:rPr>
          <w:rStyle w:val="VerbatimChar"/>
        </w:rPr>
        <w:t xml:space="preserve">GET /notifications/logs?user_id=</w:t>
      </w:r>
      <w:r>
        <w:t xml:space="preserve">.</w:t>
      </w:r>
    </w:p>
    <w:p>
      <w:pPr>
        <w:pStyle w:val="BodyText"/>
      </w:pPr>
      <w:r>
        <w:rPr>
          <w:bCs/>
          <w:b/>
        </w:rPr>
        <w:t xml:space="preserve">Validations</w:t>
      </w:r>
      <w:r>
        <w:t xml:space="preserve">: Emergency-category notifications ignore</w:t>
      </w:r>
      <w:r>
        <w:t xml:space="preserve"> </w:t>
      </w:r>
      <w:r>
        <w:rPr>
          <w:rStyle w:val="VerbatimChar"/>
        </w:rPr>
        <w:t xml:space="preserve">quiet_hours</w:t>
      </w:r>
      <w:r>
        <w:t xml:space="preserve"> </w:t>
      </w:r>
      <w:r>
        <w:t xml:space="preserve">and</w:t>
      </w:r>
      <w:r>
        <w:t xml:space="preserve"> </w:t>
      </w:r>
      <w:r>
        <w:rPr>
          <w:rStyle w:val="VerbatimChar"/>
        </w:rPr>
        <w:t xml:space="preserve">enabled=false</w:t>
      </w:r>
      <w:r>
        <w:t xml:space="preserve"> </w:t>
      </w:r>
      <w:r>
        <w:t xml:space="preserve">(safety override, disclosed in the privacy policy).</w:t>
      </w:r>
    </w:p>
    <w:p>
      <w:pPr>
        <w:pStyle w:val="BodyText"/>
      </w:pPr>
      <w:r>
        <w:rPr>
          <w:bCs/>
          <w:b/>
        </w:rPr>
        <w:t xml:space="preserve">Edge Cases</w:t>
      </w:r>
      <w:r>
        <w:t xml:space="preserve">: Provider outage (SMS gateway down) — retried with exponential backoff, dead-letter queue after N attempts, alerting the platform ops team; WhatsApp opt-in required per Meta Business Policy before any WhatsApp send is attempted.</w:t>
      </w:r>
    </w:p>
    <w:p>
      <w:pPr>
        <w:pStyle w:val="BodyText"/>
      </w:pPr>
      <w:r>
        <w:rPr>
          <w:bCs/>
          <w:b/>
        </w:rPr>
        <w:t xml:space="preserve">Security</w:t>
      </w:r>
      <w:r>
        <w:t xml:space="preserve">: Templates sanitized against injection (no raw user input concatenated into a WhatsApp/SMS template without escaping); provider API keys stored in a secrets manager (Section 12), never in code/config files.</w:t>
      </w:r>
    </w:p>
    <w:p>
      <w:pPr>
        <w:pStyle w:val="BodyText"/>
      </w:pPr>
      <w:r>
        <w:rPr>
          <w:bCs/>
          <w:b/>
        </w:rPr>
        <w:t xml:space="preserve">Reports</w:t>
      </w:r>
      <w:r>
        <w:t xml:space="preserve">: Delivery-success rate per channel, cost-per-channel (SMS/WhatsApp are billed per message), bounce/failure analysis.</w:t>
      </w:r>
    </w:p>
    <w:p>
      <w:r>
        <w:pict>
          <v:rect style="width:0;height:1.5pt" o:hralign="center" o:hrstd="t" o:hr="t"/>
        </w:pict>
      </w:r>
    </w:p>
    <w:bookmarkEnd w:id="51"/>
    <w:bookmarkStart w:id="52" w:name="module-20-reports-analytics-dashboard"/>
    <w:p>
      <w:pPr>
        <w:pStyle w:val="Heading3"/>
      </w:pPr>
      <w:r>
        <w:rPr>
          <w:rStyle w:val="SectionNumber"/>
        </w:rPr>
        <w:t xml:space="preserve">0.6.20</w:t>
      </w:r>
      <w:r>
        <w:tab/>
      </w:r>
      <w:r>
        <w:t xml:space="preserve">Module 20 — Reports &amp; Analytics Dashboard</w:t>
      </w:r>
    </w:p>
    <w:p>
      <w:pPr>
        <w:pStyle w:val="FirstParagraph"/>
      </w:pPr>
      <w:r>
        <w:rPr>
          <w:bCs/>
          <w:b/>
        </w:rPr>
        <w:t xml:space="preserve">Purpose</w:t>
      </w:r>
      <w:r>
        <w:t xml:space="preserve">: A cross-module reporting surface for Admin/Committee/Company Admin — the</w:t>
      </w:r>
      <w:r>
        <w:t xml:space="preserve"> </w:t>
      </w:r>
      <w:r>
        <w:t xml:space="preserve">“</w:t>
      </w:r>
      <w:r>
        <w:t xml:space="preserve">why we chose this platform</w:t>
      </w:r>
      <w:r>
        <w:t xml:space="preserve">”</w:t>
      </w:r>
      <w:r>
        <w:t xml:space="preserve"> </w:t>
      </w:r>
      <w:r>
        <w:t xml:space="preserve">retention driver.</w:t>
      </w:r>
    </w:p>
    <w:p>
      <w:pPr>
        <w:pStyle w:val="BodyText"/>
      </w:pPr>
      <w:r>
        <w:rPr>
          <w:bCs/>
          <w:b/>
        </w:rPr>
        <w:t xml:space="preserve">Features</w:t>
      </w:r>
      <w:r>
        <w:t xml:space="preserve">: Revenue reports, occupancy, complaints, visitors, payments, attendance, electricity, water, parking — with charting and export (CSV/PDF).</w:t>
      </w:r>
    </w:p>
    <w:p>
      <w:pPr>
        <w:pStyle w:val="BodyText"/>
      </w:pPr>
      <w:r>
        <w:rPr>
          <w:bCs/>
          <w:b/>
        </w:rPr>
        <w:t xml:space="preserve">Architecture note</w:t>
      </w:r>
      <w:r>
        <w:t xml:space="preserve">: Rather than each module hand-rolling its own report queries against the live transactional DB, high-volume/complex reports (gate logs, financial aggregates) are served from a</w:t>
      </w:r>
      <w:r>
        <w:t xml:space="preserve"> </w:t>
      </w:r>
      <w:r>
        <w:rPr>
          <w:bCs/>
          <w:b/>
        </w:rPr>
        <w:t xml:space="preserve">read replica</w:t>
      </w:r>
      <w:r>
        <w:t xml:space="preserve"> </w:t>
      </w:r>
      <w:r>
        <w:t xml:space="preserve">and, at scale, a periodically-refreshed</w:t>
      </w:r>
      <w:r>
        <w:t xml:space="preserve"> </w:t>
      </w:r>
      <w:r>
        <w:rPr>
          <w:bCs/>
          <w:b/>
        </w:rPr>
        <w:t xml:space="preserve">reporting/aggregation layer</w:t>
      </w:r>
      <w:r>
        <w:t xml:space="preserve"> </w:t>
      </w:r>
      <w:r>
        <w:t xml:space="preserve">(materialized views or a lightweight OLAP export) — see Section 9 (Tech Stack) and Section 10 (partitioning). This avoids reporting queries degrading gate-operation write performance.</w:t>
      </w:r>
    </w:p>
    <w:p>
      <w:pPr>
        <w:pStyle w:val="BodyText"/>
      </w:pPr>
      <w:r>
        <w:rPr>
          <w:bCs/>
          <w:b/>
        </w:rPr>
        <w:t xml:space="preserve">Database Tables</w:t>
      </w:r>
      <w:r>
        <w:t xml:space="preserve">: This module is largely</w:t>
      </w:r>
      <w:r>
        <w:t xml:space="preserve"> </w:t>
      </w:r>
      <w:r>
        <w:rPr>
          <w:bCs/>
          <w:b/>
        </w:rPr>
        <w:t xml:space="preserve">read/aggregation</w:t>
      </w:r>
      <w:r>
        <w:t xml:space="preserve"> </w:t>
      </w:r>
      <w:r>
        <w:t xml:space="preserve">over other modules’ tables; it introduces:</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report_exports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report_type</w:t>
      </w:r>
      <w:r>
        <w:t xml:space="preserve">,</w:t>
      </w:r>
      <w:r>
        <w:t xml:space="preserve"> </w:t>
      </w:r>
      <w:r>
        <w:rPr>
          <w:rStyle w:val="VerbatimChar"/>
        </w:rPr>
        <w:t xml:space="preserve">requested_by</w:t>
      </w:r>
      <w:r>
        <w:t xml:space="preserve">,</w:t>
      </w:r>
      <w:r>
        <w:t xml:space="preserve"> </w:t>
      </w:r>
      <w:r>
        <w:rPr>
          <w:rStyle w:val="VerbatimChar"/>
        </w:rPr>
        <w:t xml:space="preserve">params (jsonb)</w:t>
      </w:r>
      <w:r>
        <w:t xml:space="preserve">,</w:t>
      </w:r>
      <w:r>
        <w:t xml:space="preserve"> </w:t>
      </w:r>
      <w:r>
        <w:rPr>
          <w:rStyle w:val="VerbatimChar"/>
        </w:rPr>
        <w:t xml:space="preserve">file_url</w:t>
      </w:r>
      <w:r>
        <w:t xml:space="preserve">,</w:t>
      </w:r>
      <w:r>
        <w:t xml:space="preserve"> </w:t>
      </w:r>
      <w:r>
        <w:rPr>
          <w:rStyle w:val="VerbatimChar"/>
        </w:rPr>
        <w:t xml:space="preserve">status</w:t>
      </w:r>
      <w:r>
        <w:t xml:space="preserve"> </w:t>
      </w:r>
      <w:r>
        <w:t xml:space="preserve">|</w:t>
      </w:r>
      <w:r>
        <w:t xml:space="preserve"> </w:t>
      </w:r>
      <w:r>
        <w:t xml:space="preserve">|</w:t>
      </w:r>
      <w:r>
        <w:t xml:space="preserve"> </w:t>
      </w:r>
      <w:r>
        <w:rPr>
          <w:rStyle w:val="VerbatimChar"/>
        </w:rPr>
        <w:t xml:space="preserve">dashboard_widgets</w:t>
      </w:r>
      <w:r>
        <w:t xml:space="preserve"> </w:t>
      </w:r>
      <w:r>
        <w:t xml:space="preserve">|</w:t>
      </w:r>
      <w:r>
        <w:t xml:space="preserve"> </w:t>
      </w:r>
      <w:r>
        <w:rPr>
          <w:rStyle w:val="VerbatimChar"/>
        </w:rPr>
        <w:t xml:space="preserve">user_id/role</w:t>
      </w:r>
      <w:r>
        <w:t xml:space="preserve">,</w:t>
      </w:r>
      <w:r>
        <w:t xml:space="preserve"> </w:t>
      </w:r>
      <w:r>
        <w:rPr>
          <w:rStyle w:val="VerbatimChar"/>
        </w:rPr>
        <w:t xml:space="preserve">widget_type</w:t>
      </w:r>
      <w:r>
        <w:t xml:space="preserve">,</w:t>
      </w:r>
      <w:r>
        <w:t xml:space="preserve"> </w:t>
      </w:r>
      <w:r>
        <w:rPr>
          <w:rStyle w:val="VerbatimChar"/>
        </w:rPr>
        <w:t xml:space="preserve">config (jsonb)</w:t>
      </w:r>
      <w:r>
        <w:t xml:space="preserve"> </w:t>
      </w:r>
      <w:r>
        <w:t xml:space="preserve">— for a configurable dashboard |</w:t>
      </w:r>
    </w:p>
    <w:p>
      <w:pPr>
        <w:pStyle w:val="BodyText"/>
      </w:pPr>
      <w:r>
        <w:rPr>
          <w:bCs/>
          <w:b/>
        </w:rPr>
        <w:t xml:space="preserve">Key APIs</w:t>
      </w:r>
      <w:r>
        <w:t xml:space="preserve">:</w:t>
      </w:r>
      <w:r>
        <w:t xml:space="preserve"> </w:t>
      </w:r>
      <w:r>
        <w:rPr>
          <w:rStyle w:val="VerbatimChar"/>
        </w:rPr>
        <w:t xml:space="preserve">GET /reports/financial-summary</w:t>
      </w:r>
      <w:r>
        <w:t xml:space="preserve">,</w:t>
      </w:r>
      <w:r>
        <w:t xml:space="preserve"> </w:t>
      </w:r>
      <w:r>
        <w:rPr>
          <w:rStyle w:val="VerbatimChar"/>
        </w:rPr>
        <w:t xml:space="preserve">GET /reports/visitor-trends</w:t>
      </w:r>
      <w:r>
        <w:t xml:space="preserve">,</w:t>
      </w:r>
      <w:r>
        <w:t xml:space="preserve"> </w:t>
      </w:r>
      <w:r>
        <w:rPr>
          <w:rStyle w:val="VerbatimChar"/>
        </w:rPr>
        <w:t xml:space="preserve">GET /reports/complaint-analytics</w:t>
      </w:r>
      <w:r>
        <w:t xml:space="preserve">,</w:t>
      </w:r>
      <w:r>
        <w:t xml:space="preserve"> </w:t>
      </w:r>
      <w:r>
        <w:rPr>
          <w:rStyle w:val="VerbatimChar"/>
        </w:rPr>
        <w:t xml:space="preserve">POST /reports/export</w:t>
      </w:r>
      <w:r>
        <w:t xml:space="preserve">.</w:t>
      </w:r>
    </w:p>
    <w:p>
      <w:pPr>
        <w:pStyle w:val="BodyText"/>
      </w:pPr>
      <w:r>
        <w:rPr>
          <w:bCs/>
          <w:b/>
        </w:rPr>
        <w:t xml:space="preserve">Validations</w:t>
      </w:r>
      <w:r>
        <w:t xml:space="preserve">: Export requests rate-limited per user (prevent scraping); large exports processed asynchronously with a download-ready notification rather than blocking the request.</w:t>
      </w:r>
    </w:p>
    <w:p>
      <w:pPr>
        <w:pStyle w:val="BodyText"/>
      </w:pPr>
      <w:r>
        <w:rPr>
          <w:bCs/>
          <w:b/>
        </w:rPr>
        <w:t xml:space="preserve">Edge Cases</w:t>
      </w:r>
      <w:r>
        <w:t xml:space="preserve">: Company Admin requesting a cross-society rollup (aggregation must respect per-society data-residency/tenant-isolation rules, only summing societies the Company Admin actually manages).</w:t>
      </w:r>
    </w:p>
    <w:p>
      <w:pPr>
        <w:pStyle w:val="BodyText"/>
      </w:pPr>
      <w:r>
        <w:rPr>
          <w:bCs/>
          <w:b/>
        </w:rPr>
        <w:t xml:space="preserve">Security</w:t>
      </w:r>
      <w:r>
        <w:t xml:space="preserve">: Every report query passes through the same ABAC row-level scoping as transactional APIs — a report is not a backdoor around tenant isolation.</w:t>
      </w:r>
    </w:p>
    <w:p>
      <w:pPr>
        <w:pStyle w:val="BodyText"/>
      </w:pPr>
      <w:r>
        <w:rPr>
          <w:bCs/>
          <w:b/>
        </w:rPr>
        <w:t xml:space="preserve">Reports</w:t>
      </w:r>
      <w:r>
        <w:t xml:space="preserve">: (this module</w:t>
      </w:r>
      <w:r>
        <w:t xml:space="preserve"> </w:t>
      </w:r>
      <w:r>
        <w:rPr>
          <w:iCs/>
          <w:i/>
        </w:rPr>
        <w:t xml:space="preserve">is</w:t>
      </w:r>
      <w:r>
        <w:t xml:space="preserve"> </w:t>
      </w:r>
      <w:r>
        <w:t xml:space="preserve">the reports layer) — dashboards for Revenue, Occupancy, Complaints, Visitors, Payments, Attendance, Electricity, Water, Parking, each with trend charts and CSV/PDF export.</w:t>
      </w:r>
    </w:p>
    <w:p>
      <w:r>
        <w:pict>
          <v:rect style="width:0;height:1.5pt" o:hralign="center" o:hrstd="t" o:hr="t"/>
        </w:pict>
      </w:r>
    </w:p>
    <w:bookmarkEnd w:id="52"/>
    <w:bookmarkStart w:id="53" w:name="module-21-document-management"/>
    <w:p>
      <w:pPr>
        <w:pStyle w:val="Heading3"/>
      </w:pPr>
      <w:r>
        <w:rPr>
          <w:rStyle w:val="SectionNumber"/>
        </w:rPr>
        <w:t xml:space="preserve">0.6.21</w:t>
      </w:r>
      <w:r>
        <w:tab/>
      </w:r>
      <w:r>
        <w:t xml:space="preserve">Module 21 — Document Management</w:t>
      </w:r>
    </w:p>
    <w:p>
      <w:pPr>
        <w:pStyle w:val="FirstParagraph"/>
      </w:pPr>
      <w:r>
        <w:rPr>
          <w:bCs/>
          <w:b/>
        </w:rPr>
        <w:t xml:space="preserve">Purpose</w:t>
      </w:r>
      <w:r>
        <w:t xml:space="preserve">: Centralized, versioned document storage spanning resident docs, society docs, vehicle docs, identity proofs, and agreements — referenced by, but shared across, multiple modules above.</w:t>
      </w:r>
    </w:p>
    <w:p>
      <w:pPr>
        <w:pStyle w:val="BodyText"/>
      </w:pPr>
      <w:r>
        <w:rPr>
          <w:bCs/>
          <w:b/>
        </w:rPr>
        <w:t xml:space="preserve">Features</w:t>
      </w:r>
      <w:r>
        <w:t xml:space="preserve">: Unified document store, version history, per-document-type retention/visibility policy, identity-proof handling with elevated security.</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documents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owner_type (resident/society/vehicle/staff)</w:t>
      </w:r>
      <w:r>
        <w:t xml:space="preserve">,</w:t>
      </w:r>
      <w:r>
        <w:t xml:space="preserve"> </w:t>
      </w:r>
      <w:r>
        <w:rPr>
          <w:rStyle w:val="VerbatimChar"/>
        </w:rPr>
        <w:t xml:space="preserve">owner_id</w:t>
      </w:r>
      <w:r>
        <w:t xml:space="preserve">,</w:t>
      </w:r>
      <w:r>
        <w:t xml:space="preserve"> </w:t>
      </w:r>
      <w:r>
        <w:rPr>
          <w:rStyle w:val="VerbatimChar"/>
        </w:rPr>
        <w:t xml:space="preserve">doc_type</w:t>
      </w:r>
      <w:r>
        <w:t xml:space="preserve">,</w:t>
      </w:r>
      <w:r>
        <w:t xml:space="preserve"> </w:t>
      </w:r>
      <w:r>
        <w:rPr>
          <w:rStyle w:val="VerbatimChar"/>
        </w:rPr>
        <w:t xml:space="preserve">file_url</w:t>
      </w:r>
      <w:r>
        <w:t xml:space="preserve">,</w:t>
      </w:r>
      <w:r>
        <w:t xml:space="preserve"> </w:t>
      </w:r>
      <w:r>
        <w:rPr>
          <w:rStyle w:val="VerbatimChar"/>
        </w:rPr>
        <w:t xml:space="preserve">version</w:t>
      </w:r>
      <w:r>
        <w:t xml:space="preserve">,</w:t>
      </w:r>
      <w:r>
        <w:t xml:space="preserve"> </w:t>
      </w:r>
      <w:r>
        <w:rPr>
          <w:rStyle w:val="VerbatimChar"/>
        </w:rPr>
        <w:t xml:space="preserve">is_sensitive (bool)</w:t>
      </w:r>
      <w:r>
        <w:t xml:space="preserve">,</w:t>
      </w:r>
      <w:r>
        <w:t xml:space="preserve"> </w:t>
      </w:r>
      <w:r>
        <w:rPr>
          <w:rStyle w:val="VerbatimChar"/>
        </w:rPr>
        <w:t xml:space="preserve">retention_expires_at</w:t>
      </w:r>
      <w:r>
        <w:t xml:space="preserve"> </w:t>
      </w:r>
      <w:r>
        <w:t xml:space="preserve">|</w:t>
      </w:r>
      <w:r>
        <w:t xml:space="preserve"> </w:t>
      </w:r>
      <w:r>
        <w:t xml:space="preserve">|</w:t>
      </w:r>
      <w:r>
        <w:t xml:space="preserve"> </w:t>
      </w:r>
      <w:r>
        <w:rPr>
          <w:rStyle w:val="VerbatimChar"/>
        </w:rPr>
        <w:t xml:space="preserve">document_versions</w:t>
      </w:r>
      <w:r>
        <w:t xml:space="preserve"> </w:t>
      </w:r>
      <w:r>
        <w:t xml:space="preserve">|</w:t>
      </w:r>
      <w:r>
        <w:t xml:space="preserve"> </w:t>
      </w:r>
      <w:r>
        <w:rPr>
          <w:rStyle w:val="VerbatimChar"/>
        </w:rPr>
        <w:t xml:space="preserve">document_id</w:t>
      </w:r>
      <w:r>
        <w:t xml:space="preserve">,</w:t>
      </w:r>
      <w:r>
        <w:t xml:space="preserve"> </w:t>
      </w:r>
      <w:r>
        <w:rPr>
          <w:rStyle w:val="VerbatimChar"/>
        </w:rPr>
        <w:t xml:space="preserve">version_number</w:t>
      </w:r>
      <w:r>
        <w:t xml:space="preserve">,</w:t>
      </w:r>
      <w:r>
        <w:t xml:space="preserve"> </w:t>
      </w:r>
      <w:r>
        <w:rPr>
          <w:rStyle w:val="VerbatimChar"/>
        </w:rPr>
        <w:t xml:space="preserve">file_url</w:t>
      </w:r>
      <w:r>
        <w:t xml:space="preserve">,</w:t>
      </w:r>
      <w:r>
        <w:t xml:space="preserve"> </w:t>
      </w:r>
      <w:r>
        <w:rPr>
          <w:rStyle w:val="VerbatimChar"/>
        </w:rPr>
        <w:t xml:space="preserve">uploaded_by</w:t>
      </w:r>
      <w:r>
        <w:t xml:space="preserve">,</w:t>
      </w:r>
      <w:r>
        <w:t xml:space="preserve"> </w:t>
      </w:r>
      <w:r>
        <w:rPr>
          <w:rStyle w:val="VerbatimChar"/>
        </w:rPr>
        <w:t xml:space="preserve">uploaded_at</w:t>
      </w:r>
      <w:r>
        <w:t xml:space="preserve"> </w:t>
      </w:r>
      <w:r>
        <w:t xml:space="preserve">|</w:t>
      </w:r>
      <w:r>
        <w:t xml:space="preserve"> </w:t>
      </w:r>
      <w:r>
        <w:t xml:space="preserve">|</w:t>
      </w:r>
      <w:r>
        <w:t xml:space="preserve"> </w:t>
      </w:r>
      <w:r>
        <w:rPr>
          <w:rStyle w:val="VerbatimChar"/>
        </w:rPr>
        <w:t xml:space="preserve">document_access_log</w:t>
      </w:r>
      <w:r>
        <w:t xml:space="preserve"> </w:t>
      </w:r>
      <w:r>
        <w:t xml:space="preserve">|</w:t>
      </w:r>
      <w:r>
        <w:t xml:space="preserve"> </w:t>
      </w:r>
      <w:r>
        <w:rPr>
          <w:rStyle w:val="VerbatimChar"/>
        </w:rPr>
        <w:t xml:space="preserve">document_id</w:t>
      </w:r>
      <w:r>
        <w:t xml:space="preserve">,</w:t>
      </w:r>
      <w:r>
        <w:t xml:space="preserve"> </w:t>
      </w:r>
      <w:r>
        <w:rPr>
          <w:rStyle w:val="VerbatimChar"/>
        </w:rPr>
        <w:t xml:space="preserve">accessed_by</w:t>
      </w:r>
      <w:r>
        <w:t xml:space="preserve">,</w:t>
      </w:r>
      <w:r>
        <w:t xml:space="preserve"> </w:t>
      </w:r>
      <w:r>
        <w:rPr>
          <w:rStyle w:val="VerbatimChar"/>
        </w:rPr>
        <w:t xml:space="preserve">accessed_at</w:t>
      </w:r>
      <w:r>
        <w:t xml:space="preserve"> </w:t>
      </w:r>
      <w:r>
        <w:t xml:space="preserve">— required for</w:t>
      </w:r>
      <w:r>
        <w:t xml:space="preserve"> </w:t>
      </w:r>
      <w:r>
        <w:rPr>
          <w:rStyle w:val="VerbatimChar"/>
        </w:rPr>
        <w:t xml:space="preserve">is_sensitive=true</w:t>
      </w:r>
      <w:r>
        <w:t xml:space="preserve"> </w:t>
      </w:r>
      <w:r>
        <w:t xml:space="preserve">docs (ID proofs, police-verification) |</w:t>
      </w:r>
    </w:p>
    <w:p>
      <w:pPr>
        <w:pStyle w:val="BodyText"/>
      </w:pPr>
      <w:r>
        <w:rPr>
          <w:bCs/>
          <w:b/>
        </w:rPr>
        <w:t xml:space="preserve">Key APIs</w:t>
      </w:r>
      <w:r>
        <w:t xml:space="preserve">:</w:t>
      </w:r>
      <w:r>
        <w:t xml:space="preserve"> </w:t>
      </w:r>
      <w:r>
        <w:rPr>
          <w:rStyle w:val="VerbatimChar"/>
        </w:rPr>
        <w:t xml:space="preserve">POST /documents</w:t>
      </w:r>
      <w:r>
        <w:t xml:space="preserve">,</w:t>
      </w:r>
      <w:r>
        <w:t xml:space="preserve"> </w:t>
      </w:r>
      <w:r>
        <w:rPr>
          <w:rStyle w:val="VerbatimChar"/>
        </w:rPr>
        <w:t xml:space="preserve">GET /documents/{id}</w:t>
      </w:r>
      <w:r>
        <w:t xml:space="preserve">,</w:t>
      </w:r>
      <w:r>
        <w:t xml:space="preserve"> </w:t>
      </w:r>
      <w:r>
        <w:rPr>
          <w:rStyle w:val="VerbatimChar"/>
        </w:rPr>
        <w:t xml:space="preserve">GET /documents/{id}/versions</w:t>
      </w:r>
      <w:r>
        <w:t xml:space="preserve">,</w:t>
      </w:r>
      <w:r>
        <w:t xml:space="preserve"> </w:t>
      </w:r>
      <w:r>
        <w:rPr>
          <w:rStyle w:val="VerbatimChar"/>
        </w:rPr>
        <w:t xml:space="preserve">DELETE /documents/{id}</w:t>
      </w:r>
      <w:r>
        <w:t xml:space="preserve"> </w:t>
      </w:r>
      <w:r>
        <w:t xml:space="preserve">(soft delete + DPDP-erasure hard-delete path for explicit user requests).</w:t>
      </w:r>
    </w:p>
    <w:p>
      <w:pPr>
        <w:pStyle w:val="BodyText"/>
      </w:pPr>
      <w:r>
        <w:rPr>
          <w:bCs/>
          <w:b/>
        </w:rPr>
        <w:t xml:space="preserve">Validations</w:t>
      </w:r>
      <w:r>
        <w:t xml:space="preserve">: File type/size allow-list;</w:t>
      </w:r>
      <w:r>
        <w:t xml:space="preserve"> </w:t>
      </w:r>
      <w:r>
        <w:rPr>
          <w:rStyle w:val="VerbatimChar"/>
        </w:rPr>
        <w:t xml:space="preserve">is_sensitive</w:t>
      </w:r>
      <w:r>
        <w:t xml:space="preserve"> </w:t>
      </w:r>
      <w:r>
        <w:t xml:space="preserve">documents require MFA-reconfirmed access for non-owner viewers.</w:t>
      </w:r>
    </w:p>
    <w:p>
      <w:pPr>
        <w:pStyle w:val="BodyText"/>
      </w:pPr>
      <w:r>
        <w:rPr>
          <w:bCs/>
          <w:b/>
        </w:rPr>
        <w:t xml:space="preserve">Edge Cases</w:t>
      </w:r>
      <w:r>
        <w:t xml:space="preserve">: Document-erasure request under DPDP (a hard-delete path exists specifically for this, bypassing normal soft-delete, with a compliance audit trail of the deletion itself).</w:t>
      </w:r>
    </w:p>
    <w:p>
      <w:pPr>
        <w:pStyle w:val="BodyText"/>
      </w:pPr>
      <w:r>
        <w:rPr>
          <w:bCs/>
          <w:b/>
        </w:rPr>
        <w:t xml:space="preserve">Security</w:t>
      </w:r>
      <w:r>
        <w:t xml:space="preserve">: Sensitive documents stored in a separate encrypted bucket/prefix with stricter IAM policy; every access to a sensitive document is logged (</w:t>
      </w:r>
      <w:r>
        <w:rPr>
          <w:rStyle w:val="VerbatimChar"/>
        </w:rPr>
        <w:t xml:space="preserve">document_access_log</w:t>
      </w:r>
      <w:r>
        <w:t xml:space="preserve">), not just writes.</w:t>
      </w:r>
    </w:p>
    <w:p>
      <w:pPr>
        <w:pStyle w:val="BodyText"/>
      </w:pPr>
      <w:r>
        <w:rPr>
          <w:bCs/>
          <w:b/>
        </w:rPr>
        <w:t xml:space="preserve">Reports</w:t>
      </w:r>
      <w:r>
        <w:t xml:space="preserve">: Document-completeness report (e.g., % of residents with ID proof on file), sensitive-document access audit.</w:t>
      </w:r>
    </w:p>
    <w:p>
      <w:r>
        <w:pict>
          <v:rect style="width:0;height:1.5pt" o:hralign="center" o:hrstd="t" o:hr="t"/>
        </w:pict>
      </w:r>
    </w:p>
    <w:bookmarkEnd w:id="53"/>
    <w:bookmarkStart w:id="54" w:name="module-22-audit-logs"/>
    <w:p>
      <w:pPr>
        <w:pStyle w:val="Heading3"/>
      </w:pPr>
      <w:r>
        <w:rPr>
          <w:rStyle w:val="SectionNumber"/>
        </w:rPr>
        <w:t xml:space="preserve">0.6.22</w:t>
      </w:r>
      <w:r>
        <w:tab/>
      </w:r>
      <w:r>
        <w:t xml:space="preserve">Module 22 — Audit Logs</w:t>
      </w:r>
    </w:p>
    <w:p>
      <w:pPr>
        <w:pStyle w:val="FirstParagraph"/>
      </w:pPr>
      <w:r>
        <w:rPr>
          <w:bCs/>
          <w:b/>
        </w:rPr>
        <w:t xml:space="preserve">Purpose</w:t>
      </w:r>
      <w:r>
        <w:t xml:space="preserve">: Tamper-evident record of who did what, when — across user activity, admin activity, logins, API calls, and security events. This underpins trust for a financial + security product.</w:t>
      </w:r>
    </w:p>
    <w:p>
      <w:pPr>
        <w:pStyle w:val="BodyText"/>
      </w:pPr>
      <w:r>
        <w:rPr>
          <w:bCs/>
          <w:b/>
        </w:rPr>
        <w:t xml:space="preserve">Features</w:t>
      </w:r>
      <w:r>
        <w:t xml:space="preserve">: User activity logs, admin activity logs, login logs (Module 1 overlap —</w:t>
      </w:r>
      <w:r>
        <w:t xml:space="preserve"> </w:t>
      </w:r>
      <w:r>
        <w:rPr>
          <w:rStyle w:val="VerbatimChar"/>
        </w:rPr>
        <w:t xml:space="preserve">login_audit</w:t>
      </w:r>
      <w:r>
        <w:t xml:space="preserve"> </w:t>
      </w:r>
      <w:r>
        <w:t xml:space="preserve">feeds here), API request logs, security event logs, before/after change history.</w:t>
      </w:r>
    </w:p>
    <w:p>
      <w:pPr>
        <w:pStyle w:val="BodyText"/>
      </w:pPr>
      <w:r>
        <w:rPr>
          <w:bCs/>
          <w:b/>
        </w:rPr>
        <w:t xml:space="preserve">Database Tables</w:t>
      </w:r>
      <w:r>
        <w:t xml:space="preserve">:</w:t>
      </w:r>
      <w:r>
        <w:t xml:space="preserve"> </w:t>
      </w:r>
      <w:r>
        <w:t xml:space="preserve">| Table | Key columns |</w:t>
      </w:r>
      <w:r>
        <w:t xml:space="preserve"> </w:t>
      </w:r>
      <w:r>
        <w:t xml:space="preserve">|—|—|</w:t>
      </w:r>
      <w:r>
        <w:t xml:space="preserve"> </w:t>
      </w:r>
      <w:r>
        <w:t xml:space="preserve">|</w:t>
      </w:r>
      <w:r>
        <w:t xml:space="preserve"> </w:t>
      </w:r>
      <w:r>
        <w:rPr>
          <w:rStyle w:val="VerbatimChar"/>
        </w:rPr>
        <w:t xml:space="preserve">audit_logs</w:t>
      </w:r>
      <w:r>
        <w:t xml:space="preserve"> </w:t>
      </w:r>
      <w:r>
        <w:t xml:space="preserve">|</w:t>
      </w:r>
      <w:r>
        <w:t xml:space="preserve"> </w:t>
      </w:r>
      <w:r>
        <w:rPr>
          <w:rStyle w:val="VerbatimChar"/>
        </w:rPr>
        <w:t xml:space="preserve">society_id</w:t>
      </w:r>
      <w:r>
        <w:t xml:space="preserve">,</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before_state (jsonb)</w:t>
      </w:r>
      <w:r>
        <w:t xml:space="preserve">,</w:t>
      </w:r>
      <w:r>
        <w:t xml:space="preserve"> </w:t>
      </w:r>
      <w:r>
        <w:rPr>
          <w:rStyle w:val="VerbatimChar"/>
        </w:rPr>
        <w:t xml:space="preserve">after_state (jsonb)</w:t>
      </w:r>
      <w:r>
        <w:t xml:space="preserve">,</w:t>
      </w:r>
      <w:r>
        <w:t xml:space="preserve"> </w:t>
      </w:r>
      <w:r>
        <w:rPr>
          <w:rStyle w:val="VerbatimChar"/>
        </w:rPr>
        <w:t xml:space="preserve">ip</w:t>
      </w:r>
      <w:r>
        <w:t xml:space="preserve">,</w:t>
      </w:r>
      <w:r>
        <w:t xml:space="preserve"> </w:t>
      </w:r>
      <w:r>
        <w:rPr>
          <w:rStyle w:val="VerbatimChar"/>
        </w:rPr>
        <w:t xml:space="preserve">user_agent</w:t>
      </w:r>
      <w:r>
        <w:t xml:space="preserve">,</w:t>
      </w:r>
      <w:r>
        <w:t xml:space="preserve"> </w:t>
      </w:r>
      <w:r>
        <w:rPr>
          <w:rStyle w:val="VerbatimChar"/>
        </w:rPr>
        <w:t xml:space="preserve">occurred_at</w:t>
      </w:r>
      <w:r>
        <w:t xml:space="preserve"> </w:t>
      </w:r>
      <w:r>
        <w:t xml:space="preserve">|</w:t>
      </w:r>
      <w:r>
        <w:t xml:space="preserve"> </w:t>
      </w:r>
      <w:r>
        <w:t xml:space="preserve">|</w:t>
      </w:r>
      <w:r>
        <w:t xml:space="preserve"> </w:t>
      </w:r>
      <w:r>
        <w:rPr>
          <w:rStyle w:val="VerbatimChar"/>
        </w:rPr>
        <w:t xml:space="preserve">api_request_logs</w:t>
      </w:r>
      <w:r>
        <w:t xml:space="preserve"> </w:t>
      </w:r>
      <w:r>
        <w:t xml:space="preserve">|</w:t>
      </w:r>
      <w:r>
        <w:t xml:space="preserve"> </w:t>
      </w:r>
      <w:r>
        <w:rPr>
          <w:rStyle w:val="VerbatimChar"/>
        </w:rPr>
        <w:t xml:space="preserve">request_id</w:t>
      </w:r>
      <w:r>
        <w:t xml:space="preserve">,</w:t>
      </w:r>
      <w:r>
        <w:t xml:space="preserve"> </w:t>
      </w:r>
      <w:r>
        <w:rPr>
          <w:rStyle w:val="VerbatimChar"/>
        </w:rPr>
        <w:t xml:space="preserve">user_id</w:t>
      </w:r>
      <w:r>
        <w:t xml:space="preserve">,</w:t>
      </w:r>
      <w:r>
        <w:t xml:space="preserve"> </w:t>
      </w: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status_code</w:t>
      </w:r>
      <w:r>
        <w:t xml:space="preserve">,</w:t>
      </w:r>
      <w:r>
        <w:t xml:space="preserve"> </w:t>
      </w:r>
      <w:r>
        <w:rPr>
          <w:rStyle w:val="VerbatimChar"/>
        </w:rPr>
        <w:t xml:space="preserve">latency_ms</w:t>
      </w:r>
      <w:r>
        <w:t xml:space="preserve">,</w:t>
      </w:r>
      <w:r>
        <w:t xml:space="preserve"> </w:t>
      </w:r>
      <w:r>
        <w:rPr>
          <w:rStyle w:val="VerbatimChar"/>
        </w:rPr>
        <w:t xml:space="preserve">occurred_at</w:t>
      </w:r>
      <w:r>
        <w:t xml:space="preserve"> </w:t>
      </w:r>
      <w:r>
        <w:t xml:space="preserve">(typically shipped to the logging stack, Section 9, rather than the primary DB, given volume) |</w:t>
      </w:r>
    </w:p>
    <w:p>
      <w:pPr>
        <w:pStyle w:val="BodyText"/>
      </w:pPr>
      <w:r>
        <w:rPr>
          <w:bCs/>
          <w:b/>
        </w:rPr>
        <w:t xml:space="preserve">Key APIs</w:t>
      </w:r>
      <w:r>
        <w:t xml:space="preserve">:</w:t>
      </w:r>
      <w:r>
        <w:t xml:space="preserve"> </w:t>
      </w:r>
      <w:r>
        <w:rPr>
          <w:rStyle w:val="VerbatimChar"/>
        </w:rPr>
        <w:t xml:space="preserve">GET /audit-logs?entity_type=&amp;entity_id=&amp;from=&amp;to=</w:t>
      </w:r>
      <w:r>
        <w:t xml:space="preserve"> </w:t>
      </w:r>
      <w:r>
        <w:t xml:space="preserve">(Admin/Super Admin only),</w:t>
      </w:r>
      <w:r>
        <w:t xml:space="preserve"> </w:t>
      </w:r>
      <w:r>
        <w:rPr>
          <w:rStyle w:val="VerbatimChar"/>
        </w:rPr>
        <w:t xml:space="preserve">GET /audit-logs/export</w:t>
      </w:r>
      <w:r>
        <w:t xml:space="preserve">.</w:t>
      </w:r>
    </w:p>
    <w:p>
      <w:pPr>
        <w:pStyle w:val="BodyText"/>
      </w:pPr>
      <w:r>
        <w:rPr>
          <w:bCs/>
          <w:b/>
        </w:rPr>
        <w:t xml:space="preserve">Validations</w:t>
      </w:r>
      <w:r>
        <w:t xml:space="preserve">:</w:t>
      </w:r>
      <w:r>
        <w:t xml:space="preserve"> </w:t>
      </w:r>
      <w:r>
        <w:rPr>
          <w:rStyle w:val="VerbatimChar"/>
        </w:rPr>
        <w:t xml:space="preserve">audit_logs</w:t>
      </w:r>
      <w:r>
        <w:t xml:space="preserve"> </w:t>
      </w:r>
      <w:r>
        <w:t xml:space="preserve">rows are insert-only at the application layer; the DB role used by the app has no</w:t>
      </w:r>
      <w:r>
        <w:t xml:space="preserve"> </w:t>
      </w:r>
      <w:r>
        <w:rPr>
          <w:rStyle w:val="VerbatimChar"/>
        </w:rPr>
        <w:t xml:space="preserve">UPDATE</w:t>
      </w:r>
      <w:r>
        <w:t xml:space="preserve">/</w:t>
      </w:r>
      <w:r>
        <w:rPr>
          <w:rStyle w:val="VerbatimChar"/>
        </w:rPr>
        <w:t xml:space="preserve">DELETE</w:t>
      </w:r>
      <w:r>
        <w:t xml:space="preserve"> </w:t>
      </w:r>
      <w:r>
        <w:t xml:space="preserve">grant on this table, enforced at the database-permission level, not just application logic.</w:t>
      </w:r>
    </w:p>
    <w:p>
      <w:pPr>
        <w:pStyle w:val="BodyText"/>
      </w:pPr>
      <w:r>
        <w:rPr>
          <w:bCs/>
          <w:b/>
        </w:rPr>
        <w:t xml:space="preserve">Edge Cases</w:t>
      </w:r>
      <w:r>
        <w:t xml:space="preserve">: High-write-volume tables (</w:t>
      </w:r>
      <w:r>
        <w:rPr>
          <w:rStyle w:val="VerbatimChar"/>
        </w:rPr>
        <w:t xml:space="preserve">api_request_logs</w:t>
      </w:r>
      <w:r>
        <w:t xml:space="preserve">) are partitioned by month and shipped to the ELK stack rather than kept indefinitely in Postgres, to avoid the primary OLTP database becoming a logging sink (see Section 10, partitioning).</w:t>
      </w:r>
    </w:p>
    <w:p>
      <w:pPr>
        <w:pStyle w:val="BodyText"/>
      </w:pPr>
      <w:r>
        <w:rPr>
          <w:bCs/>
          <w:b/>
        </w:rPr>
        <w:t xml:space="preserve">Security</w:t>
      </w:r>
      <w:r>
        <w:t xml:space="preserve">: This module is itself a security control — every sensitive action (role change, document access, financial adjustment, ledger reversal) must emit an</w:t>
      </w:r>
      <w:r>
        <w:t xml:space="preserve"> </w:t>
      </w:r>
      <w:r>
        <w:rPr>
          <w:rStyle w:val="VerbatimChar"/>
        </w:rPr>
        <w:t xml:space="preserve">audit_logs</w:t>
      </w:r>
      <w:r>
        <w:t xml:space="preserve"> </w:t>
      </w:r>
      <w:r>
        <w:t xml:space="preserve">row; code review checklist (Section 21) includes</w:t>
      </w:r>
      <w:r>
        <w:t xml:space="preserve"> </w:t>
      </w:r>
      <w:r>
        <w:t xml:space="preserve">“</w:t>
      </w:r>
      <w:r>
        <w:t xml:space="preserve">does this change require an audit entry.</w:t>
      </w:r>
      <w:r>
        <w:t xml:space="preserve">”</w:t>
      </w:r>
    </w:p>
    <w:p>
      <w:pPr>
        <w:pStyle w:val="BodyText"/>
      </w:pPr>
      <w:r>
        <w:rPr>
          <w:bCs/>
          <w:b/>
        </w:rPr>
        <w:t xml:space="preserve">Reports</w:t>
      </w:r>
      <w:r>
        <w:t xml:space="preserve">: Full activity trail export (for AGM disputes/legal requests), admin-action report (what did each Admin/Manager do this month), security-event summary (failed logins, permission-denied spikes).</w:t>
      </w:r>
    </w:p>
    <w:p>
      <w:r>
        <w:pict>
          <v:rect style="width:0;height:1.5pt" o:hralign="center" o:hrstd="t" o:hr="t"/>
        </w:pict>
      </w:r>
    </w:p>
    <w:bookmarkEnd w:id="54"/>
    <w:bookmarkEnd w:id="55"/>
    <w:bookmarkStart w:id="56" w:name="future-ready-capability-hooks"/>
    <w:p>
      <w:pPr>
        <w:pStyle w:val="Heading2"/>
      </w:pPr>
      <w:r>
        <w:rPr>
          <w:rStyle w:val="SectionNumber"/>
        </w:rPr>
        <w:t xml:space="preserve">0.7</w:t>
      </w:r>
      <w:r>
        <w:tab/>
      </w:r>
      <w:r>
        <w:t xml:space="preserve">7. Future-Ready Capability Hooks</w:t>
      </w:r>
    </w:p>
    <w:p>
      <w:pPr>
        <w:pStyle w:val="FirstParagraph"/>
      </w:pPr>
      <w:r>
        <w:t xml:space="preserve">None of the following are built in Phase 1. Each is listed with the specific architectural decision made</w:t>
      </w:r>
      <w:r>
        <w:t xml:space="preserve"> </w:t>
      </w:r>
      <w:r>
        <w:rPr>
          <w:iCs/>
          <w:i/>
        </w:rPr>
        <w:t xml:space="preserve">now</w:t>
      </w:r>
      <w:r>
        <w:t xml:space="preserve"> </w:t>
      </w:r>
      <w:r>
        <w:t xml:space="preserve">so it can be added later without a schema/service rewrite.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Future Feature</w:t>
            </w:r>
          </w:p>
        </w:tc>
        <w:tc>
          <w:tcPr/>
          <w:p>
            <w:pPr>
              <w:pStyle w:val="Compact"/>
              <w:jc w:val="left"/>
            </w:pPr>
            <w:r>
              <w:t xml:space="preserve">Architectural Hook Built Now</w:t>
            </w:r>
          </w:p>
        </w:tc>
      </w:tr>
      <w:tr>
        <w:tc>
          <w:tcPr/>
          <w:p>
            <w:pPr>
              <w:pStyle w:val="Compact"/>
              <w:jc w:val="left"/>
            </w:pPr>
            <w:r>
              <w:rPr>
                <w:bCs/>
                <w:b/>
              </w:rPr>
              <w:t xml:space="preserve">Marketplace / Local Vendors</w:t>
            </w:r>
          </w:p>
        </w:tc>
        <w:tc>
          <w:tcPr/>
          <w:p>
            <w:pPr>
              <w:pStyle w:val="Compact"/>
              <w:jc w:val="left"/>
            </w:pPr>
            <w:r>
              <w:rPr>
                <w:rStyle w:val="VerbatimChar"/>
              </w:rPr>
              <w:t xml:space="preserve">vendors</w:t>
            </w:r>
            <w:r>
              <w:t xml:space="preserve"> </w:t>
            </w:r>
            <w:r>
              <w:t xml:space="preserve">entity already exists (Module 17-style pattern generalized); a</w:t>
            </w:r>
            <w:r>
              <w:t xml:space="preserve"> </w:t>
            </w:r>
            <w:r>
              <w:rPr>
                <w:rStyle w:val="VerbatimChar"/>
              </w:rPr>
              <w:t xml:space="preserve">vendor_categories</w:t>
            </w:r>
            <w:r>
              <w:t xml:space="preserve"> </w:t>
            </w:r>
            <w:r>
              <w:t xml:space="preserve">and</w:t>
            </w:r>
            <w:r>
              <w:t xml:space="preserve"> </w:t>
            </w:r>
            <w:r>
              <w:rPr>
                <w:rStyle w:val="VerbatimChar"/>
              </w:rPr>
              <w:t xml:space="preserve">vendor_listings</w:t>
            </w:r>
            <w:r>
              <w:t xml:space="preserve"> </w:t>
            </w:r>
            <w:r>
              <w:t xml:space="preserve">table can attach without touching core modules. Payment rails (Module 9’s gateway integration) are reusable for vendor commerce.</w:t>
            </w:r>
          </w:p>
        </w:tc>
      </w:tr>
      <w:tr>
        <w:tc>
          <w:tcPr/>
          <w:p>
            <w:pPr>
              <w:pStyle w:val="Compact"/>
              <w:jc w:val="left"/>
            </w:pPr>
            <w:r>
              <w:rPr>
                <w:bCs/>
                <w:b/>
              </w:rPr>
              <w:t xml:space="preserve">Community Chat</w:t>
            </w:r>
          </w:p>
        </w:tc>
        <w:tc>
          <w:tcPr/>
          <w:p>
            <w:pPr>
              <w:pStyle w:val="Compact"/>
              <w:jc w:val="left"/>
            </w:pPr>
            <w:r>
              <w:t xml:space="preserve">Notification Service (Module 19) already models per-user delivery preferences and a message-queue backbone; a chat service can be added as a new microservice publishing to the same event bus, reusing identity/RBAC.</w:t>
            </w:r>
          </w:p>
        </w:tc>
      </w:tr>
      <w:tr>
        <w:tc>
          <w:tcPr/>
          <w:p>
            <w:pPr>
              <w:pStyle w:val="Compact"/>
              <w:jc w:val="left"/>
            </w:pPr>
            <w:r>
              <w:rPr>
                <w:bCs/>
                <w:b/>
              </w:rPr>
              <w:t xml:space="preserve">Emergency SOS</w:t>
            </w:r>
          </w:p>
        </w:tc>
        <w:tc>
          <w:tcPr/>
          <w:p>
            <w:pPr>
              <w:pStyle w:val="Compact"/>
              <w:jc w:val="left"/>
            </w:pPr>
            <w:r>
              <w:rPr>
                <w:rStyle w:val="VerbatimChar"/>
              </w:rPr>
              <w:t xml:space="preserve">emergency_alerts</w:t>
            </w:r>
            <w:r>
              <w:t xml:space="preserve"> </w:t>
            </w:r>
            <w:r>
              <w:t xml:space="preserve">table (Module 5) already exists with a generic</w:t>
            </w:r>
            <w:r>
              <w:t xml:space="preserve"> </w:t>
            </w:r>
            <w:r>
              <w:rPr>
                <w:rStyle w:val="VerbatimChar"/>
              </w:rPr>
              <w:t xml:space="preserve">type</w:t>
            </w:r>
            <w:r>
              <w:t xml:space="preserve"> </w:t>
            </w:r>
            <w:r>
              <w:t xml:space="preserve">enum; SOS is simply a new alert type + a dedicated low-latency push path.</w:t>
            </w:r>
          </w:p>
        </w:tc>
      </w:tr>
      <w:tr>
        <w:tc>
          <w:tcPr/>
          <w:p>
            <w:pPr>
              <w:pStyle w:val="Compact"/>
              <w:jc w:val="left"/>
            </w:pPr>
            <w:r>
              <w:rPr>
                <w:bCs/>
                <w:b/>
              </w:rPr>
              <w:t xml:space="preserve">Digital Intercom / Video Door Calling</w:t>
            </w:r>
          </w:p>
        </w:tc>
        <w:tc>
          <w:tcPr/>
          <w:p>
            <w:pPr>
              <w:pStyle w:val="Compact"/>
              <w:jc w:val="left"/>
            </w:pPr>
            <w:r>
              <w:rPr>
                <w:rStyle w:val="VerbatimChar"/>
              </w:rPr>
              <w:t xml:space="preserve">gates</w:t>
            </w:r>
            <w:r>
              <w:t xml:space="preserve"> </w:t>
            </w:r>
            <w:r>
              <w:t xml:space="preserve">and</w:t>
            </w:r>
            <w:r>
              <w:t xml:space="preserve"> </w:t>
            </w:r>
            <w:r>
              <w:rPr>
                <w:rStyle w:val="VerbatimChar"/>
              </w:rPr>
              <w:t xml:space="preserve">visitor_visits</w:t>
            </w:r>
            <w:r>
              <w:t xml:space="preserve"> </w:t>
            </w:r>
            <w:r>
              <w:t xml:space="preserve">(Module 4/5) are structured so a WebRTC signaling service can hook into the same</w:t>
            </w:r>
            <w:r>
              <w:t xml:space="preserve"> </w:t>
            </w:r>
            <w:r>
              <w:t xml:space="preserve">“</w:t>
            </w:r>
            <w:r>
              <w:t xml:space="preserve">approval request</w:t>
            </w:r>
            <w:r>
              <w:t xml:space="preserve">”</w:t>
            </w:r>
            <w:r>
              <w:t xml:space="preserve"> </w:t>
            </w:r>
            <w:r>
              <w:t xml:space="preserve">event that already exists for visitor approval — visual calling is an alternate transport for the same workflow.</w:t>
            </w:r>
          </w:p>
        </w:tc>
      </w:tr>
      <w:tr>
        <w:tc>
          <w:tcPr/>
          <w:p>
            <w:pPr>
              <w:pStyle w:val="Compact"/>
              <w:jc w:val="left"/>
            </w:pPr>
            <w:r>
              <w:rPr>
                <w:bCs/>
                <w:b/>
              </w:rPr>
              <w:t xml:space="preserve">IoT Devices (water level, smart meters)</w:t>
            </w:r>
          </w:p>
        </w:tc>
        <w:tc>
          <w:tcPr/>
          <w:p>
            <w:pPr>
              <w:pStyle w:val="Compact"/>
              <w:jc w:val="left"/>
            </w:pPr>
            <w:r>
              <w:t xml:space="preserve">Module 17 (water) and Module 18 (electricity) already separate</w:t>
            </w:r>
            <w:r>
              <w:t xml:space="preserve"> </w:t>
            </w:r>
            <w:r>
              <w:t xml:space="preserve">“</w:t>
            </w:r>
            <w:r>
              <w:t xml:space="preserve">reading source</w:t>
            </w:r>
            <w:r>
              <w:t xml:space="preserve">”</w:t>
            </w:r>
            <w:r>
              <w:t xml:space="preserve"> </w:t>
            </w:r>
            <w:r>
              <w:t xml:space="preserve">conceptually from</w:t>
            </w:r>
            <w:r>
              <w:t xml:space="preserve"> </w:t>
            </w:r>
            <w:r>
              <w:t xml:space="preserve">“</w:t>
            </w:r>
            <w:r>
              <w:t xml:space="preserve">reading value</w:t>
            </w:r>
            <w:r>
              <w:t xml:space="preserve">”</w:t>
            </w:r>
            <w:r>
              <w:t xml:space="preserve"> </w:t>
            </w:r>
            <w:r>
              <w:t xml:space="preserve">via</w:t>
            </w:r>
            <w:r>
              <w:t xml:space="preserve"> </w:t>
            </w:r>
            <w:r>
              <w:rPr>
                <w:rStyle w:val="VerbatimChar"/>
              </w:rPr>
              <w:t xml:space="preserve">logged_by</w:t>
            </w:r>
            <w:r>
              <w:t xml:space="preserve">; an IoT ingestion service can insert readings with</w:t>
            </w:r>
            <w:r>
              <w:t xml:space="preserve"> </w:t>
            </w:r>
            <w:r>
              <w:rPr>
                <w:rStyle w:val="VerbatimChar"/>
              </w:rPr>
              <w:t xml:space="preserve">logged_by=system:iot_device_id</w:t>
            </w:r>
            <w:r>
              <w:t xml:space="preserve"> </w:t>
            </w:r>
            <w:r>
              <w:t xml:space="preserve">without schema change.</w:t>
            </w:r>
          </w:p>
        </w:tc>
      </w:tr>
      <w:tr>
        <w:tc>
          <w:tcPr/>
          <w:p>
            <w:pPr>
              <w:pStyle w:val="Compact"/>
              <w:jc w:val="left"/>
            </w:pPr>
            <w:r>
              <w:rPr>
                <w:bCs/>
                <w:b/>
              </w:rPr>
              <w:t xml:space="preserve">Smart Locks</w:t>
            </w:r>
          </w:p>
        </w:tc>
        <w:tc>
          <w:tcPr/>
          <w:p>
            <w:pPr>
              <w:pStyle w:val="Compact"/>
              <w:jc w:val="left"/>
            </w:pPr>
            <w:r>
              <w:rPr>
                <w:rStyle w:val="VerbatimChar"/>
              </w:rPr>
              <w:t xml:space="preserve">verification_method</w:t>
            </w:r>
            <w:r>
              <w:t xml:space="preserve"> </w:t>
            </w:r>
            <w:r>
              <w:t xml:space="preserve">enum already includes room for extension on</w:t>
            </w:r>
            <w:r>
              <w:t xml:space="preserve"> </w:t>
            </w:r>
            <w:r>
              <w:rPr>
                <w:rStyle w:val="VerbatimChar"/>
              </w:rPr>
              <w:t xml:space="preserve">gate_logs</w:t>
            </w:r>
            <w:r>
              <w:t xml:space="preserve">/</w:t>
            </w:r>
            <w:r>
              <w:rPr>
                <w:rStyle w:val="VerbatimChar"/>
              </w:rPr>
              <w:t xml:space="preserve">staff_attendance</w:t>
            </w:r>
            <w:r>
              <w:t xml:space="preserve">; a lock-integration service publishes</w:t>
            </w:r>
            <w:r>
              <w:t xml:space="preserve"> </w:t>
            </w:r>
            <w:r>
              <w:t xml:space="preserve">“</w:t>
            </w:r>
            <w:r>
              <w:t xml:space="preserve">unlock</w:t>
            </w:r>
            <w:r>
              <w:t xml:space="preserve">”</w:t>
            </w:r>
            <w:r>
              <w:t xml:space="preserve"> </w:t>
            </w:r>
            <w:r>
              <w:t xml:space="preserve">events consumed by the same gate-log pipeline.</w:t>
            </w:r>
          </w:p>
        </w:tc>
      </w:tr>
      <w:tr>
        <w:tc>
          <w:tcPr/>
          <w:p>
            <w:pPr>
              <w:pStyle w:val="Compact"/>
              <w:jc w:val="left"/>
            </w:pPr>
            <w:r>
              <w:rPr>
                <w:bCs/>
                <w:b/>
              </w:rPr>
              <w:t xml:space="preserve">Face Recognition (visitor/staff)</w:t>
            </w:r>
          </w:p>
        </w:tc>
        <w:tc>
          <w:tcPr/>
          <w:p>
            <w:pPr>
              <w:pStyle w:val="Compact"/>
              <w:jc w:val="left"/>
            </w:pPr>
            <w:r>
              <w:rPr>
                <w:rStyle w:val="VerbatimChar"/>
              </w:rPr>
              <w:t xml:space="preserve">verification_method (qr/manual/biometric/facial)</w:t>
            </w:r>
            <w:r>
              <w:t xml:space="preserve"> </w:t>
            </w:r>
            <w:r>
              <w:t xml:space="preserve">enum is already present in Modules 4/5/7 for exactly this reason — a facial-recognition microservice would produce a</w:t>
            </w:r>
            <w:r>
              <w:t xml:space="preserve"> </w:t>
            </w:r>
            <w:r>
              <w:rPr>
                <w:rStyle w:val="VerbatimChar"/>
              </w:rPr>
              <w:t xml:space="preserve">facial</w:t>
            </w:r>
            <w:r>
              <w:t xml:space="preserve"> </w:t>
            </w:r>
            <w:r>
              <w:t xml:space="preserve">verification event into the same log tables.</w:t>
            </w:r>
          </w:p>
        </w:tc>
      </w:tr>
      <w:tr>
        <w:tc>
          <w:tcPr/>
          <w:p>
            <w:pPr>
              <w:pStyle w:val="Compact"/>
              <w:jc w:val="left"/>
            </w:pPr>
            <w:r>
              <w:rPr>
                <w:bCs/>
                <w:b/>
              </w:rPr>
              <w:t xml:space="preserve">AI Complaint Assistant / Triage</w:t>
            </w:r>
          </w:p>
        </w:tc>
        <w:tc>
          <w:tcPr/>
          <w:p>
            <w:pPr>
              <w:pStyle w:val="Compact"/>
              <w:jc w:val="left"/>
            </w:pPr>
            <w:r>
              <w:t xml:space="preserve">Module 8’s</w:t>
            </w:r>
            <w:r>
              <w:t xml:space="preserve"> </w:t>
            </w:r>
            <w:r>
              <w:rPr>
                <w:rStyle w:val="VerbatimChar"/>
              </w:rPr>
              <w:t xml:space="preserve">complaint_categories</w:t>
            </w:r>
            <w:r>
              <w:t xml:space="preserve"> </w:t>
            </w:r>
            <w:r>
              <w:t xml:space="preserve">and routing rules are already data-driven (not hardcoded); an AI classifier can populate</w:t>
            </w:r>
            <w:r>
              <w:t xml:space="preserve"> </w:t>
            </w:r>
            <w:r>
              <w:rPr>
                <w:rStyle w:val="VerbatimChar"/>
              </w:rPr>
              <w:t xml:space="preserve">category_id</w:t>
            </w:r>
            <w:r>
              <w:t xml:space="preserve"> </w:t>
            </w:r>
            <w:r>
              <w:t xml:space="preserve">and</w:t>
            </w:r>
            <w:r>
              <w:t xml:space="preserve"> </w:t>
            </w:r>
            <w:r>
              <w:rPr>
                <w:rStyle w:val="VerbatimChar"/>
              </w:rPr>
              <w:t xml:space="preserve">priority</w:t>
            </w:r>
            <w:r>
              <w:t xml:space="preserve"> </w:t>
            </w:r>
            <w:r>
              <w:t xml:space="preserve">automatically, writing to the same fields a human would.</w:t>
            </w:r>
          </w:p>
        </w:tc>
      </w:tr>
      <w:tr>
        <w:tc>
          <w:tcPr/>
          <w:p>
            <w:pPr>
              <w:pStyle w:val="Compact"/>
              <w:jc w:val="left"/>
            </w:pPr>
            <w:r>
              <w:rPr>
                <w:bCs/>
                <w:b/>
              </w:rPr>
              <w:t xml:space="preserve">AI Chatbot (resident support)</w:t>
            </w:r>
          </w:p>
        </w:tc>
        <w:tc>
          <w:tcPr/>
          <w:p>
            <w:pPr>
              <w:pStyle w:val="Compact"/>
              <w:jc w:val="left"/>
            </w:pPr>
            <w:r>
              <w:t xml:space="preserve">Read-only API surface (Section 11) is already resource-oriented and RBAC/ABAC-scoped, which is exactly what an LLM-based agent needs as a tool-calling interface — no new API design required, only a new consumer.</w:t>
            </w:r>
          </w:p>
        </w:tc>
      </w:tr>
      <w:tr>
        <w:tc>
          <w:tcPr/>
          <w:p>
            <w:pPr>
              <w:pStyle w:val="Compact"/>
              <w:jc w:val="left"/>
            </w:pPr>
            <w:r>
              <w:rPr>
                <w:bCs/>
                <w:b/>
              </w:rPr>
              <w:t xml:space="preserve">Resident Mobile App</w:t>
            </w:r>
          </w:p>
        </w:tc>
        <w:tc>
          <w:tcPr/>
          <w:p>
            <w:pPr>
              <w:pStyle w:val="Compact"/>
              <w:jc w:val="left"/>
            </w:pPr>
            <w:r>
              <w:t xml:space="preserve">Backend is API-first (Section 9); mobile is simply a third client alongside Web and Desktop, consuming the same versioned REST API.</w:t>
            </w:r>
          </w:p>
        </w:tc>
      </w:tr>
      <w:tr>
        <w:tc>
          <w:tcPr/>
          <w:p>
            <w:pPr>
              <w:pStyle w:val="Compact"/>
              <w:jc w:val="left"/>
            </w:pPr>
            <w:r>
              <w:rPr>
                <w:bCs/>
                <w:b/>
              </w:rPr>
              <w:t xml:space="preserve">Delivery Tracking (live location)</w:t>
            </w:r>
          </w:p>
        </w:tc>
        <w:tc>
          <w:tcPr/>
          <w:p>
            <w:pPr>
              <w:pStyle w:val="Compact"/>
              <w:jc w:val="left"/>
            </w:pPr>
            <w:r>
              <w:rPr>
                <w:rStyle w:val="VerbatimChar"/>
              </w:rPr>
              <w:t xml:space="preserve">deliveries</w:t>
            </w:r>
            <w:r>
              <w:t xml:space="preserve"> </w:t>
            </w:r>
            <w:r>
              <w:t xml:space="preserve">table (Module 6) can add a</w:t>
            </w:r>
            <w:r>
              <w:t xml:space="preserve"> </w:t>
            </w:r>
            <w:r>
              <w:rPr>
                <w:rStyle w:val="VerbatimChar"/>
              </w:rPr>
              <w:t xml:space="preserve">location_pings</w:t>
            </w:r>
            <w:r>
              <w:t xml:space="preserve"> </w:t>
            </w:r>
            <w:r>
              <w:t xml:space="preserve">child table without altering the core delivery lifecycle.</w:t>
            </w:r>
          </w:p>
        </w:tc>
      </w:tr>
      <w:tr>
        <w:tc>
          <w:tcPr/>
          <w:p>
            <w:pPr>
              <w:pStyle w:val="Compact"/>
              <w:jc w:val="left"/>
            </w:pPr>
            <w:r>
              <w:rPr>
                <w:bCs/>
                <w:b/>
              </w:rPr>
              <w:t xml:space="preserve">Subscription Plans (SaaS monetization)</w:t>
            </w:r>
          </w:p>
        </w:tc>
        <w:tc>
          <w:tcPr/>
          <w:p>
            <w:pPr>
              <w:pStyle w:val="Compact"/>
              <w:jc w:val="left"/>
            </w:pPr>
            <w:r>
              <w:rPr>
                <w:rStyle w:val="VerbatimChar"/>
              </w:rPr>
              <w:t xml:space="preserve">companies.plan_id</w:t>
            </w:r>
            <w:r>
              <w:t xml:space="preserve"> </w:t>
            </w:r>
            <w:r>
              <w:t xml:space="preserve">and</w:t>
            </w:r>
            <w:r>
              <w:t xml:space="preserve"> </w:t>
            </w:r>
            <w:r>
              <w:rPr>
                <w:rStyle w:val="VerbatimChar"/>
              </w:rPr>
              <w:t xml:space="preserve">society_settings.feature_flags</w:t>
            </w:r>
            <w:r>
              <w:t xml:space="preserve"> </w:t>
            </w:r>
            <w:r>
              <w:t xml:space="preserve">(Module 2) already exist — a Billing microservice can meter usage and gate features via flags already read by the app.</w:t>
            </w:r>
          </w:p>
        </w:tc>
      </w:tr>
      <w:tr>
        <w:tc>
          <w:tcPr/>
          <w:p>
            <w:pPr>
              <w:pStyle w:val="Compact"/>
              <w:jc w:val="left"/>
            </w:pPr>
            <w:r>
              <w:rPr>
                <w:bCs/>
                <w:b/>
              </w:rPr>
              <w:t xml:space="preserve">Multi-Society Management (Company Admin)</w:t>
            </w:r>
          </w:p>
        </w:tc>
        <w:tc>
          <w:tcPr/>
          <w:p>
            <w:pPr>
              <w:pStyle w:val="Compact"/>
              <w:jc w:val="left"/>
            </w:pPr>
            <w:r>
              <w:t xml:space="preserve">Already first-class in Section 4/5’s 4-tier hierarchy — not a future add-on but a Phase 1 data-model reality, exposed via UI later.</w:t>
            </w:r>
          </w:p>
        </w:tc>
      </w:tr>
      <w:tr>
        <w:tc>
          <w:tcPr/>
          <w:p>
            <w:pPr>
              <w:pStyle w:val="Compact"/>
              <w:jc w:val="left"/>
            </w:pPr>
            <w:r>
              <w:rPr>
                <w:bCs/>
                <w:b/>
              </w:rPr>
              <w:t xml:space="preserve">White-Label</w:t>
            </w:r>
          </w:p>
        </w:tc>
        <w:tc>
          <w:tcPr/>
          <w:p>
            <w:pPr>
              <w:pStyle w:val="Compact"/>
              <w:jc w:val="left"/>
            </w:pPr>
            <w:r>
              <w:rPr>
                <w:rStyle w:val="VerbatimChar"/>
              </w:rPr>
              <w:t xml:space="preserve">societies</w:t>
            </w:r>
            <w:r>
              <w:t xml:space="preserve">/</w:t>
            </w:r>
            <w:r>
              <w:rPr>
                <w:rStyle w:val="VerbatimChar"/>
              </w:rPr>
              <w:t xml:space="preserve">companies</w:t>
            </w:r>
            <w:r>
              <w:t xml:space="preserve"> </w:t>
            </w:r>
            <w:r>
              <w:t xml:space="preserve">tables carry room for</w:t>
            </w:r>
            <w:r>
              <w:t xml:space="preserve"> </w:t>
            </w:r>
            <w:r>
              <w:rPr>
                <w:rStyle w:val="VerbatimChar"/>
              </w:rPr>
              <w:t xml:space="preserve">branding (jsonb: logo_url, primary_color, app_name)</w:t>
            </w:r>
            <w:r>
              <w:t xml:space="preserve">; theming is a frontend concern reading this config, no backend change needed.</w:t>
            </w:r>
          </w:p>
        </w:tc>
      </w:tr>
    </w:tbl>
    <w:p>
      <w:r>
        <w:pict>
          <v:rect style="width:0;height:1.5pt" o:hralign="center" o:hrstd="t" o:hr="t"/>
        </w:pict>
      </w:r>
    </w:p>
    <w:bookmarkEnd w:id="56"/>
    <w:bookmarkStart w:id="57" w:name="non-functional-requirements"/>
    <w:p>
      <w:pPr>
        <w:pStyle w:val="Heading2"/>
      </w:pPr>
      <w:r>
        <w:rPr>
          <w:rStyle w:val="SectionNumber"/>
        </w:rPr>
        <w:t xml:space="preserve">0.8</w:t>
      </w:r>
      <w:r>
        <w:tab/>
      </w:r>
      <w:r>
        <w:t xml:space="preserve">8.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Requirement</w:t>
            </w:r>
          </w:p>
        </w:tc>
      </w:tr>
      <w:tr>
        <w:tc>
          <w:tcPr/>
          <w:p>
            <w:pPr>
              <w:pStyle w:val="Compact"/>
              <w:jc w:val="left"/>
            </w:pPr>
            <w:r>
              <w:rPr>
                <w:bCs/>
                <w:b/>
              </w:rPr>
              <w:t xml:space="preserve">Performance</w:t>
            </w:r>
          </w:p>
        </w:tc>
        <w:tc>
          <w:tcPr/>
          <w:p>
            <w:pPr>
              <w:pStyle w:val="Compact"/>
              <w:jc w:val="left"/>
            </w:pPr>
            <w:r>
              <w:t xml:space="preserve">P95 API response &lt; 300ms for read endpoints, &lt; 800ms for write endpoints under nominal load; gate check-in flow (Module 5) must complete &lt; 1.5s end-to-end including QR validation, since a guard has a physical queue of people.</w:t>
            </w:r>
          </w:p>
        </w:tc>
      </w:tr>
      <w:tr>
        <w:tc>
          <w:tcPr/>
          <w:p>
            <w:pPr>
              <w:pStyle w:val="Compact"/>
              <w:jc w:val="left"/>
            </w:pPr>
            <w:r>
              <w:rPr>
                <w:bCs/>
                <w:b/>
              </w:rPr>
              <w:t xml:space="preserve">Scalability</w:t>
            </w:r>
          </w:p>
        </w:tc>
        <w:tc>
          <w:tcPr/>
          <w:p>
            <w:pPr>
              <w:pStyle w:val="Compact"/>
              <w:jc w:val="left"/>
            </w:pPr>
            <w:r>
              <w:t xml:space="preserve">Horizontally scalable stateless API tier (add pods, not bigger boxes); database scales read traffic via replicas; designed to reach 10,000+ societies (~2–5M residents at ~200–500 units/society average) without architecture change — only capacity/sharding additions.</w:t>
            </w:r>
          </w:p>
        </w:tc>
      </w:tr>
      <w:tr>
        <w:tc>
          <w:tcPr/>
          <w:p>
            <w:pPr>
              <w:pStyle w:val="Compact"/>
              <w:jc w:val="left"/>
            </w:pPr>
            <w:r>
              <w:rPr>
                <w:bCs/>
                <w:b/>
              </w:rPr>
              <w:t xml:space="preserve">Availability</w:t>
            </w:r>
          </w:p>
        </w:tc>
        <w:tc>
          <w:tcPr/>
          <w:p>
            <w:pPr>
              <w:pStyle w:val="Compact"/>
              <w:jc w:val="left"/>
            </w:pPr>
            <w:r>
              <w:t xml:space="preserve">99.9% uptime target for core APIs (gate/visitor/auth); the Guard Desktop app must degrade to an</w:t>
            </w:r>
            <w:r>
              <w:t xml:space="preserve"> </w:t>
            </w:r>
            <w:r>
              <w:rPr>
                <w:bCs/>
                <w:b/>
              </w:rPr>
              <w:t xml:space="preserve">offline-tolerant local queue</w:t>
            </w:r>
            <w:r>
              <w:t xml:space="preserve"> </w:t>
            </w:r>
            <w:r>
              <w:t xml:space="preserve">rather than going fully unavailable during backend/network outages (Module 5).</w:t>
            </w:r>
          </w:p>
        </w:tc>
      </w:tr>
      <w:tr>
        <w:tc>
          <w:tcPr/>
          <w:p>
            <w:pPr>
              <w:pStyle w:val="Compact"/>
              <w:jc w:val="left"/>
            </w:pPr>
            <w:r>
              <w:rPr>
                <w:bCs/>
                <w:b/>
              </w:rPr>
              <w:t xml:space="preserve">Security</w:t>
            </w:r>
          </w:p>
        </w:tc>
        <w:tc>
          <w:tcPr/>
          <w:p>
            <w:pPr>
              <w:pStyle w:val="Compact"/>
              <w:jc w:val="left"/>
            </w:pPr>
            <w:r>
              <w:t xml:space="preserve">See Section 12 in full — RBAC/ABAC, encryption at rest/in transit, OWASP Top 10 mitigations, secrets management.</w:t>
            </w:r>
          </w:p>
        </w:tc>
      </w:tr>
      <w:tr>
        <w:tc>
          <w:tcPr/>
          <w:p>
            <w:pPr>
              <w:pStyle w:val="Compact"/>
              <w:jc w:val="left"/>
            </w:pPr>
            <w:r>
              <w:rPr>
                <w:bCs/>
                <w:b/>
              </w:rPr>
              <w:t xml:space="preserve">Reliability</w:t>
            </w:r>
          </w:p>
        </w:tc>
        <w:tc>
          <w:tcPr/>
          <w:p>
            <w:pPr>
              <w:pStyle w:val="Compact"/>
              <w:jc w:val="left"/>
            </w:pPr>
            <w:r>
              <w:t xml:space="preserve">Idempotent write APIs for billing/booking (Section 11); message-queue-based retries for notification delivery; database transactions wrap all multi-table writes (e.g., payment + ledger + receipt).</w:t>
            </w:r>
          </w:p>
        </w:tc>
      </w:tr>
      <w:tr>
        <w:tc>
          <w:tcPr/>
          <w:p>
            <w:pPr>
              <w:pStyle w:val="Compact"/>
              <w:jc w:val="left"/>
            </w:pPr>
            <w:r>
              <w:rPr>
                <w:bCs/>
                <w:b/>
              </w:rPr>
              <w:t xml:space="preserve">Backup</w:t>
            </w:r>
          </w:p>
        </w:tc>
        <w:tc>
          <w:tcPr/>
          <w:p>
            <w:pPr>
              <w:pStyle w:val="Compact"/>
              <w:jc w:val="left"/>
            </w:pPr>
            <w:r>
              <w:t xml:space="preserve">Automated daily full DB backup + continuous WAL archiving for point-in-time recovery (target RPO ≤ 5 minutes); backups encrypted, stored cross-region.</w:t>
            </w:r>
          </w:p>
        </w:tc>
      </w:tr>
      <w:tr>
        <w:tc>
          <w:tcPr/>
          <w:p>
            <w:pPr>
              <w:pStyle w:val="Compact"/>
              <w:jc w:val="left"/>
            </w:pPr>
            <w:r>
              <w:rPr>
                <w:bCs/>
                <w:b/>
              </w:rPr>
              <w:t xml:space="preserve">Disaster Recovery</w:t>
            </w:r>
          </w:p>
        </w:tc>
        <w:tc>
          <w:tcPr/>
          <w:p>
            <w:pPr>
              <w:pStyle w:val="Compact"/>
              <w:jc w:val="left"/>
            </w:pPr>
            <w:r>
              <w:t xml:space="preserve">RTO ≤ 4 hours for full platform restore; documented, periodically drilled runbook (Section 16).</w:t>
            </w:r>
          </w:p>
        </w:tc>
      </w:tr>
      <w:tr>
        <w:tc>
          <w:tcPr/>
          <w:p>
            <w:pPr>
              <w:pStyle w:val="Compact"/>
              <w:jc w:val="left"/>
            </w:pPr>
            <w:r>
              <w:rPr>
                <w:bCs/>
                <w:b/>
              </w:rPr>
              <w:t xml:space="preserve">Logging</w:t>
            </w:r>
          </w:p>
        </w:tc>
        <w:tc>
          <w:tcPr/>
          <w:p>
            <w:pPr>
              <w:pStyle w:val="Compact"/>
              <w:jc w:val="left"/>
            </w:pPr>
            <w:r>
              <w:t xml:space="preserve">Structured JSON logs from every service, correlation-ID propagated end-to-end (client request → API → queue → notification), shipped to a central ELK stack.</w:t>
            </w:r>
          </w:p>
        </w:tc>
      </w:tr>
      <w:tr>
        <w:tc>
          <w:tcPr/>
          <w:p>
            <w:pPr>
              <w:pStyle w:val="Compact"/>
              <w:jc w:val="left"/>
            </w:pPr>
            <w:r>
              <w:rPr>
                <w:bCs/>
                <w:b/>
              </w:rPr>
              <w:t xml:space="preserve">Monitoring</w:t>
            </w:r>
          </w:p>
        </w:tc>
        <w:tc>
          <w:tcPr/>
          <w:p>
            <w:pPr>
              <w:pStyle w:val="Compact"/>
              <w:jc w:val="left"/>
            </w:pPr>
            <w:r>
              <w:t xml:space="preserve">Prometheus metrics (latency, error rate, saturation) + Grafana dashboards per service; alerting on SLO burn-rate, not just raw thresholds.</w:t>
            </w:r>
          </w:p>
        </w:tc>
      </w:tr>
      <w:tr>
        <w:tc>
          <w:tcPr/>
          <w:p>
            <w:pPr>
              <w:pStyle w:val="Compact"/>
              <w:jc w:val="left"/>
            </w:pPr>
            <w:r>
              <w:rPr>
                <w:bCs/>
                <w:b/>
              </w:rPr>
              <w:t xml:space="preserve">Caching</w:t>
            </w:r>
          </w:p>
        </w:tc>
        <w:tc>
          <w:tcPr/>
          <w:p>
            <w:pPr>
              <w:pStyle w:val="Compact"/>
              <w:jc w:val="left"/>
            </w:pPr>
            <w:r>
              <w:t xml:space="preserve">Redis for session/permission caching, amenity-availability caching (short TTL, invalidated on booking write), and rate-limit counters.</w:t>
            </w:r>
          </w:p>
        </w:tc>
      </w:tr>
      <w:tr>
        <w:tc>
          <w:tcPr/>
          <w:p>
            <w:pPr>
              <w:pStyle w:val="Compact"/>
              <w:jc w:val="left"/>
            </w:pPr>
            <w:r>
              <w:rPr>
                <w:bCs/>
                <w:b/>
              </w:rPr>
              <w:t xml:space="preserve">Rate Limiting</w:t>
            </w:r>
          </w:p>
        </w:tc>
        <w:tc>
          <w:tcPr/>
          <w:p>
            <w:pPr>
              <w:pStyle w:val="Compact"/>
              <w:jc w:val="left"/>
            </w:pPr>
            <w:r>
              <w:t xml:space="preserve">Per-user and per-IP limits on public/auth endpoints (OTP request, login) to prevent abuse; per-tenant limits on report-export to prevent noisy-neighbor impact in the SaaS model.</w:t>
            </w:r>
          </w:p>
        </w:tc>
      </w:tr>
      <w:tr>
        <w:tc>
          <w:tcPr/>
          <w:p>
            <w:pPr>
              <w:pStyle w:val="Compact"/>
              <w:jc w:val="left"/>
            </w:pPr>
            <w:r>
              <w:rPr>
                <w:bCs/>
                <w:b/>
              </w:rPr>
              <w:t xml:space="preserve">Encryption</w:t>
            </w:r>
          </w:p>
        </w:tc>
        <w:tc>
          <w:tcPr/>
          <w:p>
            <w:pPr>
              <w:pStyle w:val="Compact"/>
              <w:jc w:val="left"/>
            </w:pPr>
            <w:r>
              <w:t xml:space="preserve">TLS 1.2+ everywhere in transit; AES-256 at rest for object storage (documents/photos) and DB-level encryption for sensitive columns (ID proof numbers) using column-level encryption or a KMS-backed envelope-encryption pattern.</w:t>
            </w:r>
          </w:p>
        </w:tc>
      </w:tr>
      <w:tr>
        <w:tc>
          <w:tcPr/>
          <w:p>
            <w:pPr>
              <w:pStyle w:val="Compact"/>
              <w:jc w:val="left"/>
            </w:pPr>
            <w:r>
              <w:rPr>
                <w:bCs/>
                <w:b/>
              </w:rPr>
              <w:t xml:space="preserve">Accessibility</w:t>
            </w:r>
          </w:p>
        </w:tc>
        <w:tc>
          <w:tcPr/>
          <w:p>
            <w:pPr>
              <w:pStyle w:val="Compact"/>
              <w:jc w:val="left"/>
            </w:pPr>
            <w:r>
              <w:t xml:space="preserve">WCAG 2.1 AA target for the Web app (contrast ratios, keyboard navigation, screen-reader labels) — relevant given the explicit senior-citizen resident persona.</w:t>
            </w:r>
          </w:p>
        </w:tc>
      </w:tr>
      <w:tr>
        <w:tc>
          <w:tcPr/>
          <w:p>
            <w:pPr>
              <w:pStyle w:val="Compact"/>
              <w:jc w:val="left"/>
            </w:pPr>
            <w:r>
              <w:rPr>
                <w:bCs/>
                <w:b/>
              </w:rPr>
              <w:t xml:space="preserve">SEO</w:t>
            </w:r>
          </w:p>
        </w:tc>
        <w:tc>
          <w:tcPr/>
          <w:p>
            <w:pPr>
              <w:pStyle w:val="Compact"/>
              <w:jc w:val="left"/>
            </w:pPr>
            <w:r>
              <w:t xml:space="preserve">Marketing/public-facing pages (not the authenticated app) server-rendered (Next.js SSR) with proper meta tags, sitemap, structured data — relevant for the platform’s own acquisition site, not the resident app itself.</w:t>
            </w:r>
          </w:p>
        </w:tc>
      </w:tr>
      <w:tr>
        <w:tc>
          <w:tcPr/>
          <w:p>
            <w:pPr>
              <w:pStyle w:val="Compact"/>
              <w:jc w:val="left"/>
            </w:pPr>
            <w:r>
              <w:rPr>
                <w:bCs/>
                <w:b/>
              </w:rPr>
              <w:t xml:space="preserve">Responsive Design</w:t>
            </w:r>
          </w:p>
        </w:tc>
        <w:tc>
          <w:tcPr/>
          <w:p>
            <w:pPr>
              <w:pStyle w:val="Compact"/>
              <w:jc w:val="left"/>
            </w:pPr>
            <w:r>
              <w:t xml:space="preserve">Mobile-first responsive breakpoints for the resident-facing web app (many residents will use it primarily on phones via browser before a native app exists).</w:t>
            </w:r>
          </w:p>
        </w:tc>
      </w:tr>
      <w:tr>
        <w:tc>
          <w:tcPr/>
          <w:p>
            <w:pPr>
              <w:pStyle w:val="Compact"/>
              <w:jc w:val="left"/>
            </w:pPr>
            <w:r>
              <w:rPr>
                <w:bCs/>
                <w:b/>
              </w:rPr>
              <w:t xml:space="preserve">Offline Support</w:t>
            </w:r>
          </w:p>
        </w:tc>
        <w:tc>
          <w:tcPr/>
          <w:p>
            <w:pPr>
              <w:pStyle w:val="Compact"/>
              <w:jc w:val="left"/>
            </w:pPr>
            <w:r>
              <w:t xml:space="preserve">Guard Desktop app: local write queue + background sync (Module 5). Resident web app: read-only cached last-known state for critical info (e.g., last bill amount) via service worker, not full offline write support (lower priority than the gate).</w:t>
            </w:r>
          </w:p>
        </w:tc>
      </w:tr>
      <w:tr>
        <w:tc>
          <w:tcPr/>
          <w:p>
            <w:pPr>
              <w:pStyle w:val="Compact"/>
              <w:jc w:val="left"/>
            </w:pPr>
            <w:r>
              <w:rPr>
                <w:bCs/>
                <w:b/>
              </w:rPr>
              <w:t xml:space="preserve">Desktop Synchronization</w:t>
            </w:r>
          </w:p>
        </w:tc>
        <w:tc>
          <w:tcPr/>
          <w:p>
            <w:pPr>
              <w:pStyle w:val="Compact"/>
              <w:jc w:val="left"/>
            </w:pPr>
            <w:r>
              <w:t xml:space="preserve">Desktop app (Electron/Tauri, Section 9) syncs via the same REST API as web, with a local SQLite queue table for offline-write buffering, reconciled via idempotency keys on reconnect.</w:t>
            </w:r>
          </w:p>
        </w:tc>
      </w:tr>
    </w:tbl>
    <w:p>
      <w:r>
        <w:pict>
          <v:rect style="width:0;height:1.5pt" o:hralign="center" o:hrstd="t" o:hr="t"/>
        </w:pict>
      </w:r>
    </w:p>
    <w:bookmarkEnd w:id="57"/>
    <w:bookmarkStart w:id="75" w:name="Xee698a0a4c259a7aae24a8087c376bbd326383b"/>
    <w:p>
      <w:pPr>
        <w:pStyle w:val="Heading2"/>
      </w:pPr>
      <w:r>
        <w:rPr>
          <w:rStyle w:val="SectionNumber"/>
        </w:rPr>
        <w:t xml:space="preserve">0.9</w:t>
      </w:r>
      <w:r>
        <w:tab/>
      </w:r>
      <w:r>
        <w:t xml:space="preserve">9. Technology Stack — Evaluation &amp; Recommendation</w:t>
      </w:r>
    </w:p>
    <w:bookmarkStart w:id="58" w:name="frontend-web"/>
    <w:p>
      <w:pPr>
        <w:pStyle w:val="Heading3"/>
      </w:pPr>
      <w:r>
        <w:rPr>
          <w:rStyle w:val="SectionNumber"/>
        </w:rPr>
        <w:t xml:space="preserve">0.9.1</w:t>
      </w:r>
      <w:r>
        <w:tab/>
      </w:r>
      <w:r>
        <w:t xml:space="preserve">9.1 Frontend (Web)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React + Next.js</w:t>
            </w:r>
          </w:p>
        </w:tc>
        <w:tc>
          <w:tcPr/>
          <w:p>
            <w:pPr>
              <w:pStyle w:val="Compact"/>
              <w:jc w:val="left"/>
            </w:pPr>
            <w:r>
              <w:t xml:space="preserve">Huge ecosystem, SSR/SSG for the public marketing site + SEO, large hiring pool in India, works well with component libraries (shadcn/ui, MUI)</w:t>
            </w:r>
          </w:p>
        </w:tc>
        <w:tc>
          <w:tcPr/>
          <w:p>
            <w:pPr>
              <w:pStyle w:val="Compact"/>
              <w:jc w:val="left"/>
            </w:pPr>
            <w:r>
              <w:t xml:space="preserve">Framework churn, needs discipline for large-app structure</w:t>
            </w:r>
          </w:p>
        </w:tc>
      </w:tr>
      <w:tr>
        <w:tc>
          <w:tcPr/>
          <w:p>
            <w:pPr>
              <w:pStyle w:val="Compact"/>
              <w:jc w:val="left"/>
            </w:pPr>
            <w:r>
              <w:t xml:space="preserve">Angular</w:t>
            </w:r>
          </w:p>
        </w:tc>
        <w:tc>
          <w:tcPr/>
          <w:p>
            <w:pPr>
              <w:pStyle w:val="Compact"/>
              <w:jc w:val="left"/>
            </w:pPr>
            <w:r>
              <w:t xml:space="preserve">Batteries-included, strong typing, good for large enterprise teams</w:t>
            </w:r>
          </w:p>
        </w:tc>
        <w:tc>
          <w:tcPr/>
          <w:p>
            <w:pPr>
              <w:pStyle w:val="Compact"/>
              <w:jc w:val="left"/>
            </w:pPr>
            <w:r>
              <w:t xml:space="preserve">Steeper learning curve, smaller Indian hiring pool than React, heavier bundle</w:t>
            </w:r>
          </w:p>
        </w:tc>
      </w:tr>
      <w:tr>
        <w:tc>
          <w:tcPr/>
          <w:p>
            <w:pPr>
              <w:pStyle w:val="Compact"/>
              <w:jc w:val="left"/>
            </w:pPr>
            <w:r>
              <w:t xml:space="preserve">Vue</w:t>
            </w:r>
          </w:p>
        </w:tc>
        <w:tc>
          <w:tcPr/>
          <w:p>
            <w:pPr>
              <w:pStyle w:val="Compact"/>
              <w:jc w:val="left"/>
            </w:pPr>
            <w:r>
              <w:t xml:space="preserve">Gentle learning curve, good docs</w:t>
            </w:r>
          </w:p>
        </w:tc>
        <w:tc>
          <w:tcPr/>
          <w:p>
            <w:pPr>
              <w:pStyle w:val="Compact"/>
              <w:jc w:val="left"/>
            </w:pPr>
            <w:r>
              <w:t xml:space="preserve">Smaller ecosystem/enterprise adoption than React in this market</w:t>
            </w:r>
          </w:p>
        </w:tc>
      </w:tr>
    </w:tbl>
    <w:p>
      <w:pPr>
        <w:pStyle w:val="BodyText"/>
      </w:pPr>
      <w:r>
        <w:rPr>
          <w:bCs/>
          <w:b/>
        </w:rPr>
        <w:t xml:space="preserve">Recommendation: React + Next.js.</w:t>
      </w:r>
      <w:r>
        <w:t xml:space="preserve"> </w:t>
      </w:r>
      <w:r>
        <w:t xml:space="preserve">Reason: the product needs both a marketing/SEO surface (public site) and a complex authenticated SPA (resident/admin portals) — Next.js’s hybrid SSR/CSR model serves both from one codebase, and React’s hiring pool in India is the deepest, which matters for a long-lived commercial product.</w:t>
      </w:r>
    </w:p>
    <w:bookmarkEnd w:id="58"/>
    <w:bookmarkStart w:id="59" w:name="desktop-security-guard-kiosk-admin"/>
    <w:p>
      <w:pPr>
        <w:pStyle w:val="Heading3"/>
      </w:pPr>
      <w:r>
        <w:rPr>
          <w:rStyle w:val="SectionNumber"/>
        </w:rPr>
        <w:t xml:space="preserve">0.9.2</w:t>
      </w:r>
      <w:r>
        <w:tab/>
      </w:r>
      <w:r>
        <w:t xml:space="preserve">9.2 Desktop (Security Guard Kiosk / Admin)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Electron</w:t>
            </w:r>
          </w:p>
        </w:tc>
        <w:tc>
          <w:tcPr/>
          <w:p>
            <w:pPr>
              <w:pStyle w:val="Compact"/>
              <w:jc w:val="left"/>
            </w:pPr>
            <w:r>
              <w:t xml:space="preserve">Reuses the web codebase almost entirely (same React components), mature offline/local-DB story (better-sqlite3, electron-store), huge community</w:t>
            </w:r>
          </w:p>
        </w:tc>
        <w:tc>
          <w:tcPr/>
          <w:p>
            <w:pPr>
              <w:pStyle w:val="Compact"/>
              <w:jc w:val="left"/>
            </w:pPr>
            <w:r>
              <w:t xml:space="preserve">Larger binary/memory footprint</w:t>
            </w:r>
          </w:p>
        </w:tc>
      </w:tr>
      <w:tr>
        <w:tc>
          <w:tcPr/>
          <w:p>
            <w:pPr>
              <w:pStyle w:val="Compact"/>
              <w:jc w:val="left"/>
            </w:pPr>
            <w:r>
              <w:t xml:space="preserve">Tauri</w:t>
            </w:r>
          </w:p>
        </w:tc>
        <w:tc>
          <w:tcPr/>
          <w:p>
            <w:pPr>
              <w:pStyle w:val="Compact"/>
              <w:jc w:val="left"/>
            </w:pPr>
            <w:r>
              <w:t xml:space="preserve">Much smaller binary, Rust-backed security, lower resource use</w:t>
            </w:r>
          </w:p>
        </w:tc>
        <w:tc>
          <w:tcPr/>
          <w:p>
            <w:pPr>
              <w:pStyle w:val="Compact"/>
              <w:jc w:val="left"/>
            </w:pPr>
            <w:r>
              <w:t xml:space="preserve">Younger ecosystem, requires a Rust backend layer the team may not have skills for yet, less mature offline/local-storage tooling</w:t>
            </w:r>
          </w:p>
        </w:tc>
      </w:tr>
      <w:tr>
        <w:tc>
          <w:tcPr/>
          <w:p>
            <w:pPr>
              <w:pStyle w:val="Compact"/>
              <w:jc w:val="left"/>
            </w:pPr>
            <w:r>
              <w:t xml:space="preserve">Flutter Desktop</w:t>
            </w:r>
          </w:p>
        </w:tc>
        <w:tc>
          <w:tcPr/>
          <w:p>
            <w:pPr>
              <w:pStyle w:val="Compact"/>
              <w:jc w:val="left"/>
            </w:pPr>
            <w:r>
              <w:t xml:space="preserve">Single codebase if a Flutter mobile app is built later</w:t>
            </w:r>
          </w:p>
        </w:tc>
        <w:tc>
          <w:tcPr/>
          <w:p>
            <w:pPr>
              <w:pStyle w:val="Compact"/>
              <w:jc w:val="left"/>
            </w:pPr>
            <w:r>
              <w:t xml:space="preserve">Would fork the web codebase (different framework than Next.js), doubling UI maintenance</w:t>
            </w:r>
          </w:p>
        </w:tc>
      </w:tr>
    </w:tbl>
    <w:p>
      <w:pPr>
        <w:pStyle w:val="BodyText"/>
      </w:pPr>
      <w:r>
        <w:rPr>
          <w:bCs/>
          <w:b/>
        </w:rPr>
        <w:t xml:space="preserve">Recommendation: Electron.</w:t>
      </w:r>
      <w:r>
        <w:t xml:space="preserve"> </w:t>
      </w:r>
      <w:r>
        <w:t xml:space="preserve">Reason: the guard-kiosk app’s core requirement is offline queueing + reusing web UI components rather than minimal footprint; Electron’s maturity for local SQLite-backed offline queues (Module 5’s critical requirement) outweighs Tauri’s efficiency advantage at this stage. Revisit Tauri once the app’s scope stabilizes and resource footprint becomes a real constraint on low-spec gate-house PCs.</w:t>
      </w:r>
    </w:p>
    <w:bookmarkEnd w:id="59"/>
    <w:bookmarkStart w:id="60" w:name="backend"/>
    <w:p>
      <w:pPr>
        <w:pStyle w:val="Heading3"/>
      </w:pPr>
      <w:r>
        <w:rPr>
          <w:rStyle w:val="SectionNumber"/>
        </w:rPr>
        <w:t xml:space="preserve">0.9.3</w:t>
      </w:r>
      <w:r>
        <w:tab/>
      </w:r>
      <w:r>
        <w:t xml:space="preserve">9.3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NestJS (Node.js/TypeScript)</w:t>
            </w:r>
          </w:p>
        </w:tc>
        <w:tc>
          <w:tcPr/>
          <w:p>
            <w:pPr>
              <w:pStyle w:val="Compact"/>
              <w:jc w:val="left"/>
            </w:pPr>
            <w:r>
              <w:t xml:space="preserve">Same language as frontend (TypeScript everywhere — one hiring pool, shared types/DTOs), opinionated modular architecture out of the box (maps cleanly to our 22 modules), first-class support for queues/websockets/microservices</w:t>
            </w:r>
          </w:p>
        </w:tc>
        <w:tc>
          <w:tcPr/>
          <w:p>
            <w:pPr>
              <w:pStyle w:val="Compact"/>
              <w:jc w:val="left"/>
            </w:pPr>
            <w:r>
              <w:t xml:space="preserve">Node’s CPU-bound-task limits (not a concern here — this is an I/O-bound CRUD+notification platform, not compute-heavy)</w:t>
            </w:r>
          </w:p>
        </w:tc>
      </w:tr>
      <w:tr>
        <w:tc>
          <w:tcPr/>
          <w:p>
            <w:pPr>
              <w:pStyle w:val="Compact"/>
              <w:jc w:val="left"/>
            </w:pPr>
            <w:r>
              <w:t xml:space="preserve">Spring Boot (Java)</w:t>
            </w:r>
          </w:p>
        </w:tc>
        <w:tc>
          <w:tcPr/>
          <w:p>
            <w:pPr>
              <w:pStyle w:val="Compact"/>
              <w:jc w:val="left"/>
            </w:pPr>
            <w:r>
              <w:t xml:space="preserve">Extremely mature, strong typing, great for large enterprise teams</w:t>
            </w:r>
          </w:p>
        </w:tc>
        <w:tc>
          <w:tcPr/>
          <w:p>
            <w:pPr>
              <w:pStyle w:val="Compact"/>
              <w:jc w:val="left"/>
            </w:pPr>
            <w:r>
              <w:t xml:space="preserve">Heavier boilerplate, slower dev velocity for a growing product, separate hiring pool from frontend</w:t>
            </w:r>
          </w:p>
        </w:tc>
      </w:tr>
      <w:tr>
        <w:tc>
          <w:tcPr/>
          <w:p>
            <w:pPr>
              <w:pStyle w:val="Compact"/>
              <w:jc w:val="left"/>
            </w:pPr>
            <w:r>
              <w:t xml:space="preserve">.NET</w:t>
            </w:r>
          </w:p>
        </w:tc>
        <w:tc>
          <w:tcPr/>
          <w:p>
            <w:pPr>
              <w:pStyle w:val="Compact"/>
              <w:jc w:val="left"/>
            </w:pPr>
            <w:r>
              <w:t xml:space="preserve">Strong tooling, good performance</w:t>
            </w:r>
          </w:p>
        </w:tc>
        <w:tc>
          <w:tcPr/>
          <w:p>
            <w:pPr>
              <w:pStyle w:val="Compact"/>
              <w:jc w:val="left"/>
            </w:pPr>
            <w:r>
              <w:t xml:space="preserve">Smaller open-source/startup mindshare in this specific market segment</w:t>
            </w:r>
          </w:p>
        </w:tc>
      </w:tr>
      <w:tr>
        <w:tc>
          <w:tcPr/>
          <w:p>
            <w:pPr>
              <w:pStyle w:val="Compact"/>
              <w:jc w:val="left"/>
            </w:pPr>
            <w:r>
              <w:t xml:space="preserve">Django (Python)</w:t>
            </w:r>
          </w:p>
        </w:tc>
        <w:tc>
          <w:tcPr/>
          <w:p>
            <w:pPr>
              <w:pStyle w:val="Compact"/>
              <w:jc w:val="left"/>
            </w:pPr>
            <w:r>
              <w:t xml:space="preserve">Fast CRUD scaffolding, good admin panel out of the box</w:t>
            </w:r>
          </w:p>
        </w:tc>
        <w:tc>
          <w:tcPr/>
          <w:p>
            <w:pPr>
              <w:pStyle w:val="Compact"/>
              <w:jc w:val="left"/>
            </w:pPr>
            <w:r>
              <w:t xml:space="preserve">Weaker at scale for a highly concurrent, event-driven, real-time-notification architecture without extra work (Channels/Celery)</w:t>
            </w:r>
          </w:p>
        </w:tc>
      </w:tr>
      <w:tr>
        <w:tc>
          <w:tcPr/>
          <w:p>
            <w:pPr>
              <w:pStyle w:val="Compact"/>
              <w:jc w:val="left"/>
            </w:pPr>
            <w:r>
              <w:t xml:space="preserve">Go</w:t>
            </w:r>
          </w:p>
        </w:tc>
        <w:tc>
          <w:tcPr/>
          <w:p>
            <w:pPr>
              <w:pStyle w:val="Compact"/>
              <w:jc w:val="left"/>
            </w:pPr>
            <w:r>
              <w:t xml:space="preserve">Excellent performance/concurrency</w:t>
            </w:r>
          </w:p>
        </w:tc>
        <w:tc>
          <w:tcPr/>
          <w:p>
            <w:pPr>
              <w:pStyle w:val="Compact"/>
              <w:jc w:val="left"/>
            </w:pPr>
            <w:r>
              <w:t xml:space="preserve">Slower development velocity for CRUD-heavy business logic, smaller pool of engineers experienced in modeling complex domain logic idiomatically</w:t>
            </w:r>
          </w:p>
        </w:tc>
      </w:tr>
    </w:tbl>
    <w:p>
      <w:pPr>
        <w:pStyle w:val="BodyText"/>
      </w:pPr>
      <w:r>
        <w:rPr>
          <w:bCs/>
          <w:b/>
        </w:rPr>
        <w:t xml:space="preserve">Recommendation: NestJS.</w:t>
      </w:r>
      <w:r>
        <w:t xml:space="preserve"> </w:t>
      </w:r>
      <w:r>
        <w:t xml:space="preserve">Reason: this product is dominated by CRUD + workflow + notification-fanout logic across 22 modules — NestJS’s built-in module/DI system maps 1:1 to this document’s module boundaries, TypeScript end-to-end reduces contract drift between frontend and backend (shared DTO types), and it has first-class, well-documented support for the message-queue and WebSocket needs (Modules 5, 19, real-time guard dashboards).</w:t>
      </w:r>
    </w:p>
    <w:bookmarkEnd w:id="60"/>
    <w:bookmarkStart w:id="61" w:name="database"/>
    <w:p>
      <w:pPr>
        <w:pStyle w:val="Heading3"/>
      </w:pPr>
      <w:r>
        <w:rPr>
          <w:rStyle w:val="SectionNumber"/>
        </w:rPr>
        <w:t xml:space="preserve">0.9.4</w:t>
      </w:r>
      <w:r>
        <w:tab/>
      </w:r>
      <w:r>
        <w:t xml:space="preserve">9.4 Database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PostgreSQL</w:t>
            </w:r>
          </w:p>
        </w:tc>
        <w:tc>
          <w:tcPr/>
          <w:p>
            <w:pPr>
              <w:pStyle w:val="Compact"/>
              <w:jc w:val="left"/>
            </w:pPr>
            <w:r>
              <w:t xml:space="preserve">Best-in-class JSONB (used extensively above for</w:t>
            </w:r>
            <w:r>
              <w:t xml:space="preserve"> </w:t>
            </w:r>
            <w:r>
              <w:rPr>
                <w:rStyle w:val="VerbatimChar"/>
              </w:rPr>
              <w:t xml:space="preserve">feature_flags</w:t>
            </w:r>
            <w:r>
              <w:t xml:space="preserve">,</w:t>
            </w:r>
            <w:r>
              <w:t xml:space="preserve"> </w:t>
            </w:r>
            <w:r>
              <w:rPr>
                <w:rStyle w:val="VerbatimChar"/>
              </w:rPr>
              <w:t xml:space="preserve">target_audience</w:t>
            </w:r>
            <w:r>
              <w:t xml:space="preserve">,</w:t>
            </w:r>
            <w:r>
              <w:t xml:space="preserve"> </w:t>
            </w:r>
            <w:r>
              <w:rPr>
                <w:rStyle w:val="VerbatimChar"/>
              </w:rPr>
              <w:t xml:space="preserve">config</w:t>
            </w:r>
            <w:r>
              <w:t xml:space="preserve">), native range/exclusion constraints (critical for Module 16’s booking-overlap prevention), robust partitioning, row-level security (a natural fit for our ABAC tenant-isolation requirement), mature managed offerings (RDS/Cloud SQL/Supabase)</w:t>
            </w:r>
          </w:p>
        </w:tc>
        <w:tc>
          <w:tcPr/>
          <w:p>
            <w:pPr>
              <w:pStyle w:val="Compact"/>
              <w:jc w:val="left"/>
            </w:pPr>
            <w:r>
              <w:t xml:space="preserve">None significant for this use case</w:t>
            </w:r>
          </w:p>
        </w:tc>
      </w:tr>
      <w:tr>
        <w:tc>
          <w:tcPr/>
          <w:p>
            <w:pPr>
              <w:pStyle w:val="Compact"/>
              <w:jc w:val="left"/>
            </w:pPr>
            <w:r>
              <w:t xml:space="preserve">MySQL</w:t>
            </w:r>
          </w:p>
        </w:tc>
        <w:tc>
          <w:tcPr/>
          <w:p>
            <w:pPr>
              <w:pStyle w:val="Compact"/>
              <w:jc w:val="left"/>
            </w:pPr>
            <w:r>
              <w:t xml:space="preserve">Very mature, widely known</w:t>
            </w:r>
          </w:p>
        </w:tc>
        <w:tc>
          <w:tcPr/>
          <w:p>
            <w:pPr>
              <w:pStyle w:val="Compact"/>
              <w:jc w:val="left"/>
            </w:pPr>
            <w:r>
              <w:t xml:space="preserve">Weaker JSONB/range-type support, no native row-level security, would need application-layer-only tenant isolation</w:t>
            </w:r>
          </w:p>
        </w:tc>
      </w:tr>
    </w:tbl>
    <w:p>
      <w:pPr>
        <w:pStyle w:val="BodyText"/>
      </w:pPr>
      <w:r>
        <w:rPr>
          <w:bCs/>
          <w:b/>
        </w:rPr>
        <w:t xml:space="preserve">Recommendation: PostgreSQL.</w:t>
      </w:r>
      <w:r>
        <w:t xml:space="preserve"> </w:t>
      </w:r>
      <w:r>
        <w:t xml:space="preserve">Reason: two hard requirements in this document — Module 16’s double-booking prevention via exclusion constraints, and Module 22’s insert-only audit table enforced by DB permissions/row-level security — are natively strong in Postgres and comparatively awkward in MySQL.</w:t>
      </w:r>
    </w:p>
    <w:bookmarkEnd w:id="61"/>
    <w:bookmarkStart w:id="62" w:name="Xb77541c81ae462d8539c9b0f19ff4e17c2f38f5"/>
    <w:p>
      <w:pPr>
        <w:pStyle w:val="Heading3"/>
      </w:pPr>
      <w:r>
        <w:rPr>
          <w:rStyle w:val="SectionNumber"/>
        </w:rPr>
        <w:t xml:space="preserve">0.9.5</w:t>
      </w:r>
      <w:r>
        <w:tab/>
      </w:r>
      <w:r>
        <w:t xml:space="preserve">9.5 Cache —</w:t>
      </w:r>
      <w:r>
        <w:t xml:space="preserve"> </w:t>
      </w:r>
      <w:r>
        <w:rPr>
          <w:bCs/>
          <w:b/>
        </w:rPr>
        <w:t xml:space="preserve">Redis.</w:t>
      </w:r>
      <w:r>
        <w:t xml:space="preserve"> </w:t>
      </w:r>
      <w:r>
        <w:t xml:space="preserve">Session/permission caching, availability caching, rate-limit counters, pub/sub for real-time guard-dashboard updates. No serious alternative considered; Redis is the de facto standard and NestJS has first-class support.</w:t>
      </w:r>
    </w:p>
    <w:bookmarkEnd w:id="62"/>
    <w:bookmarkStart w:id="63" w:name="message-queue"/>
    <w:p>
      <w:pPr>
        <w:pStyle w:val="Heading3"/>
      </w:pPr>
      <w:r>
        <w:rPr>
          <w:rStyle w:val="SectionNumber"/>
        </w:rPr>
        <w:t xml:space="preserve">0.9.6</w:t>
      </w:r>
      <w:r>
        <w:tab/>
      </w:r>
      <w:r>
        <w:t xml:space="preserve">9.6 Message Queue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RabbitMQ</w:t>
            </w:r>
          </w:p>
        </w:tc>
        <w:tc>
          <w:tcPr/>
          <w:p>
            <w:pPr>
              <w:pStyle w:val="Compact"/>
              <w:jc w:val="left"/>
            </w:pPr>
            <w:r>
              <w:t xml:space="preserve">Simple mental model (routing/exchanges), great for our workload (task queues, event fanout to Notification Service), lower ops overhead</w:t>
            </w:r>
          </w:p>
        </w:tc>
        <w:tc>
          <w:tcPr/>
          <w:p>
            <w:pPr>
              <w:pStyle w:val="Compact"/>
              <w:jc w:val="left"/>
            </w:pPr>
            <w:r>
              <w:t xml:space="preserve">Lower raw throughput ceiling than Kafka</w:t>
            </w:r>
          </w:p>
        </w:tc>
      </w:tr>
      <w:tr>
        <w:tc>
          <w:tcPr/>
          <w:p>
            <w:pPr>
              <w:pStyle w:val="Compact"/>
              <w:jc w:val="left"/>
            </w:pPr>
            <w:r>
              <w:t xml:space="preserve">Kafka</w:t>
            </w:r>
          </w:p>
        </w:tc>
        <w:tc>
          <w:tcPr/>
          <w:p>
            <w:pPr>
              <w:pStyle w:val="Compact"/>
              <w:jc w:val="left"/>
            </w:pPr>
            <w:r>
              <w:t xml:space="preserve">Massive throughput, durable log/replay, great for analytics pipelines at huge scale</w:t>
            </w:r>
          </w:p>
        </w:tc>
        <w:tc>
          <w:tcPr/>
          <w:p>
            <w:pPr>
              <w:pStyle w:val="Compact"/>
              <w:jc w:val="left"/>
            </w:pPr>
            <w:r>
              <w:t xml:space="preserve">Operationally heavier (ZooKeeper/KRaft, partitioning strategy) — overkill for Phase 1–N’s actual event volume</w:t>
            </w:r>
          </w:p>
        </w:tc>
      </w:tr>
    </w:tbl>
    <w:p>
      <w:pPr>
        <w:pStyle w:val="BodyText"/>
      </w:pPr>
      <w:r>
        <w:rPr>
          <w:bCs/>
          <w:b/>
        </w:rPr>
        <w:t xml:space="preserve">Recommendation: RabbitMQ for Phase 1–N</w:t>
      </w:r>
      <w:r>
        <w:t xml:space="preserve">, with a documented migration path to Kafka if/when the platform scales into</w:t>
      </w:r>
      <w:r>
        <w:t xml:space="preserve"> </w:t>
      </w:r>
      <w:r>
        <w:t xml:space="preserve">“</w:t>
      </w:r>
      <w:r>
        <w:t xml:space="preserve">millions of residents, real-time analytics pipeline</w:t>
      </w:r>
      <w:r>
        <w:t xml:space="preserve">”</w:t>
      </w:r>
      <w:r>
        <w:t xml:space="preserve"> </w:t>
      </w:r>
      <w:r>
        <w:t xml:space="preserve">territory (Section 20 revisits this as a scaling risk). Reason: our event volume (notifications, gate logs) is high-frequency but not</w:t>
      </w:r>
      <w:r>
        <w:t xml:space="preserve"> </w:t>
      </w:r>
      <w:r>
        <w:t xml:space="preserve">“</w:t>
      </w:r>
      <w:r>
        <w:t xml:space="preserve">firehose</w:t>
      </w:r>
      <w:r>
        <w:t xml:space="preserve">”</w:t>
      </w:r>
      <w:r>
        <w:t xml:space="preserve"> </w:t>
      </w:r>
      <w:r>
        <w:t xml:space="preserve">scale yet, and RabbitMQ’s lower operational complexity matches a growing team’s capacity better.</w:t>
      </w:r>
    </w:p>
    <w:bookmarkEnd w:id="63"/>
    <w:bookmarkStart w:id="64" w:name="Xd066a68e7fa892bf3c2225dd87330c386959bbe"/>
    <w:p>
      <w:pPr>
        <w:pStyle w:val="Heading3"/>
      </w:pPr>
      <w:r>
        <w:rPr>
          <w:rStyle w:val="SectionNumber"/>
        </w:rPr>
        <w:t xml:space="preserve">0.9.7</w:t>
      </w:r>
      <w:r>
        <w:tab/>
      </w:r>
      <w:r>
        <w:t xml:space="preserve">9.7 Search —</w:t>
      </w:r>
      <w:r>
        <w:t xml:space="preserve"> </w:t>
      </w:r>
      <w:r>
        <w:rPr>
          <w:bCs/>
          <w:b/>
        </w:rPr>
        <w:t xml:space="preserve">Elasticsearch.</w:t>
      </w:r>
      <w:r>
        <w:t xml:space="preserve"> </w:t>
      </w:r>
      <w:r>
        <w:t xml:space="preserve">Used for resident/visitor/complaint free-text search and for the ELK logging stack (dual-purpose infrastructure investment). Considered Postgres full-text search as a lighter alternative for Phase 1 (fewer moving parts) —</w:t>
      </w:r>
      <w:r>
        <w:t xml:space="preserve"> </w:t>
      </w:r>
      <w:r>
        <w:rPr>
          <w:bCs/>
          <w:b/>
        </w:rPr>
        <w:t xml:space="preserve">recommend starting with Postgres full-text search (</w:t>
      </w:r>
      <w:r>
        <w:rPr>
          <w:rStyle w:val="VerbatimChar"/>
          <w:bCs/>
          <w:b/>
        </w:rPr>
        <w:t xml:space="preserve">tsvector</w:t>
      </w:r>
      <w:r>
        <w:rPr>
          <w:bCs/>
          <w:b/>
        </w:rPr>
        <w:t xml:space="preserve">) for Phase 1–2 and introducing Elasticsearch only when logging-stack needs (Section 8) justify running it anyway</w:t>
      </w:r>
      <w:r>
        <w:t xml:space="preserve">, to avoid operating two search technologies prematurely.</w:t>
      </w:r>
    </w:p>
    <w:bookmarkEnd w:id="64"/>
    <w:bookmarkStart w:id="65" w:name="Xfeddf290afde4fd4f3e46e70c2a0c001a658864"/>
    <w:p>
      <w:pPr>
        <w:pStyle w:val="Heading3"/>
      </w:pPr>
      <w:r>
        <w:rPr>
          <w:rStyle w:val="SectionNumber"/>
        </w:rPr>
        <w:t xml:space="preserve">0.9.8</w:t>
      </w:r>
      <w:r>
        <w:tab/>
      </w:r>
      <w:r>
        <w:t xml:space="preserve">9.8 Storage —</w:t>
      </w:r>
      <w:r>
        <w:t xml:space="preserve"> </w:t>
      </w:r>
      <w:r>
        <w:rPr>
          <w:bCs/>
          <w:b/>
        </w:rPr>
        <w:t xml:space="preserve">AWS S3</w:t>
      </w:r>
      <w:r>
        <w:t xml:space="preserve"> </w:t>
      </w:r>
      <w:r>
        <w:t xml:space="preserve">(or S3-compatible, e.g., Cloudflare R2 for cost) for documents/photos, with signed URLs and a separate encrypted-bucket policy for sensitive documents (Module 21).</w:t>
      </w:r>
    </w:p>
    <w:bookmarkEnd w:id="65"/>
    <w:bookmarkStart w:id="66" w:name="Xbc48eb49dd5dc2b50f35a195935f9268691f1cc"/>
    <w:p>
      <w:pPr>
        <w:pStyle w:val="Heading3"/>
      </w:pPr>
      <w:r>
        <w:rPr>
          <w:rStyle w:val="SectionNumber"/>
        </w:rPr>
        <w:t xml:space="preserve">0.9.9</w:t>
      </w:r>
      <w:r>
        <w:tab/>
      </w:r>
      <w:r>
        <w:t xml:space="preserve">9.9 Authentication — JWT (RS256) + refresh-token rotation (Module 1), custom-built rather than a third-party auth-as-a-service (Auth0/Cognito)</w:t>
      </w:r>
      <w:r>
        <w:t xml:space="preserve"> </w:t>
      </w:r>
      <w:r>
        <w:rPr>
          <w:bCs/>
          <w:b/>
        </w:rPr>
        <w:t xml:space="preserve">recommended</w:t>
      </w:r>
      <w:r>
        <w:t xml:space="preserve"> </w:t>
      </w:r>
      <w:r>
        <w:t xml:space="preserve">because the platform’s ABAC model (society/company/flat-scoped permissions) is domain-specific enough that a generic auth service would need heavy customization anyway — better to own it with a well-tested library (e.g.,</w:t>
      </w:r>
      <w:r>
        <w:t xml:space="preserve"> </w:t>
      </w:r>
      <w:r>
        <w:rPr>
          <w:rStyle w:val="VerbatimChar"/>
        </w:rPr>
        <w:t xml:space="preserve">@nestjs/passport</w:t>
      </w:r>
      <w:r>
        <w:t xml:space="preserve"> </w:t>
      </w:r>
      <w:r>
        <w:t xml:space="preserve">+</w:t>
      </w:r>
      <w:r>
        <w:t xml:space="preserve"> </w:t>
      </w:r>
      <w:r>
        <w:rPr>
          <w:rStyle w:val="VerbatimChar"/>
        </w:rPr>
        <w:t xml:space="preserve">jsonwebtoken</w:t>
      </w:r>
      <w:r>
        <w:t xml:space="preserve">) than pay per-MAU for a service that doesn’t natively model</w:t>
      </w:r>
      <w:r>
        <w:t xml:space="preserve"> </w:t>
      </w:r>
      <w:r>
        <w:t xml:space="preserve">“</w:t>
      </w:r>
      <w:r>
        <w:t xml:space="preserve">flat-scoped roles.</w:t>
      </w:r>
      <w:r>
        <w:t xml:space="preserve">”</w:t>
      </w:r>
    </w:p>
    <w:bookmarkEnd w:id="66"/>
    <w:bookmarkStart w:id="67" w:name="X526df68935d354ba3d58260bdc0db4de47217ca"/>
    <w:p>
      <w:pPr>
        <w:pStyle w:val="Heading3"/>
      </w:pPr>
      <w:r>
        <w:rPr>
          <w:rStyle w:val="SectionNumber"/>
        </w:rPr>
        <w:t xml:space="preserve">0.9.10</w:t>
      </w:r>
      <w:r>
        <w:tab/>
      </w:r>
      <w:r>
        <w:t xml:space="preserve">9.10 Containerization &amp; Orchestration —</w:t>
      </w:r>
      <w:r>
        <w:t xml:space="preserve"> </w:t>
      </w:r>
      <w:r>
        <w:rPr>
          <w:bCs/>
          <w:b/>
        </w:rPr>
        <w:t xml:space="preserve">Docker</w:t>
      </w:r>
      <w:r>
        <w:t xml:space="preserve"> </w:t>
      </w:r>
      <w:r>
        <w:t xml:space="preserve">for all services;</w:t>
      </w:r>
      <w:r>
        <w:t xml:space="preserve"> </w:t>
      </w:r>
      <w:r>
        <w:rPr>
          <w:bCs/>
          <w:b/>
        </w:rPr>
        <w:t xml:space="preserve">Kubernetes</w:t>
      </w:r>
      <w:r>
        <w:t xml:space="preserve"> </w:t>
      </w:r>
      <w:r>
        <w:t xml:space="preserve">for production orchestration once the service count and scale justify it (recommend starting on a simpler managed container platform — e.g., AWS ECS/Fargate — for Phase 1–3, and graduating to Kubernetes when the team is running enough microservices, or needs enough fine-grained autoscaling, to justify its operational overhead).</w:t>
      </w:r>
    </w:p>
    <w:bookmarkEnd w:id="67"/>
    <w:bookmarkStart w:id="68" w:name="X69148af4ac33635aa51378936ef028cb2f2e8e6"/>
    <w:p>
      <w:pPr>
        <w:pStyle w:val="Heading3"/>
      </w:pPr>
      <w:r>
        <w:rPr>
          <w:rStyle w:val="SectionNumber"/>
        </w:rPr>
        <w:t xml:space="preserve">0.9.11</w:t>
      </w:r>
      <w:r>
        <w:tab/>
      </w:r>
      <w:r>
        <w:t xml:space="preserve">9.11 Reverse Proxy —</w:t>
      </w:r>
      <w:r>
        <w:t xml:space="preserve"> </w:t>
      </w:r>
      <w:r>
        <w:rPr>
          <w:bCs/>
          <w:b/>
        </w:rPr>
        <w:t xml:space="preserve">NGINX</w:t>
      </w:r>
      <w:r>
        <w:t xml:space="preserve"> </w:t>
      </w:r>
      <w:r>
        <w:t xml:space="preserve">(or a managed ALB) in front of the API tier for TLS termination, rate limiting, and routing.</w:t>
      </w:r>
    </w:p>
    <w:bookmarkEnd w:id="68"/>
    <w:bookmarkStart w:id="69" w:name="X2e3761c75ff01e451d076dee4931b6d46537c53"/>
    <w:p>
      <w:pPr>
        <w:pStyle w:val="Heading3"/>
      </w:pPr>
      <w:r>
        <w:rPr>
          <w:rStyle w:val="SectionNumber"/>
        </w:rPr>
        <w:t xml:space="preserve">0.9.12</w:t>
      </w:r>
      <w:r>
        <w:tab/>
      </w:r>
      <w:r>
        <w:t xml:space="preserve">9.12 CI/CD —</w:t>
      </w:r>
      <w:r>
        <w:t xml:space="preserve"> </w:t>
      </w:r>
      <w:r>
        <w:rPr>
          <w:bCs/>
          <w:b/>
        </w:rPr>
        <w:t xml:space="preserve">GitHub Actions.</w:t>
      </w:r>
      <w:r>
        <w:t xml:space="preserve"> </w:t>
      </w:r>
      <w:r>
        <w:t xml:space="preserve">Reason: tightest integration with GitHub-hosted source, sufficient for this team size, avoids standing up/maintaining a separate Jenkins server.</w:t>
      </w:r>
    </w:p>
    <w:bookmarkEnd w:id="69"/>
    <w:bookmarkStart w:id="70" w:name="Xff5c0b29298915cf82a2b60507daec5b3d7c9fd"/>
    <w:p>
      <w:pPr>
        <w:pStyle w:val="Heading3"/>
      </w:pPr>
      <w:r>
        <w:rPr>
          <w:rStyle w:val="SectionNumber"/>
        </w:rPr>
        <w:t xml:space="preserve">0.9.13</w:t>
      </w:r>
      <w:r>
        <w:tab/>
      </w:r>
      <w:r>
        <w:t xml:space="preserve">9.13 Testing — Jest + Supertest (backend unit/integration), Playwright (E2E web), k6 (load/performance testing).</w:t>
      </w:r>
    </w:p>
    <w:bookmarkEnd w:id="70"/>
    <w:bookmarkStart w:id="71" w:name="X13692bb87cff5983e0bfc9fa767dde12b0fecdd"/>
    <w:p>
      <w:pPr>
        <w:pStyle w:val="Heading3"/>
      </w:pPr>
      <w:r>
        <w:rPr>
          <w:rStyle w:val="SectionNumber"/>
        </w:rPr>
        <w:t xml:space="preserve">0.9.14</w:t>
      </w:r>
      <w:r>
        <w:tab/>
      </w:r>
      <w:r>
        <w:t xml:space="preserve">9.14 Monitoring &amp; Logging —</w:t>
      </w:r>
      <w:r>
        <w:t xml:space="preserve"> </w:t>
      </w:r>
      <w:r>
        <w:rPr>
          <w:bCs/>
          <w:b/>
        </w:rPr>
        <w:t xml:space="preserve">Prometheus + Grafana</w:t>
      </w:r>
      <w:r>
        <w:t xml:space="preserve"> </w:t>
      </w:r>
      <w:r>
        <w:t xml:space="preserve">for metrics,</w:t>
      </w:r>
      <w:r>
        <w:t xml:space="preserve"> </w:t>
      </w:r>
      <w:r>
        <w:rPr>
          <w:bCs/>
          <w:b/>
        </w:rPr>
        <w:t xml:space="preserve">ELK (Elasticsearch, Logstash, Kibana)</w:t>
      </w:r>
      <w:r>
        <w:t xml:space="preserve"> </w:t>
      </w:r>
      <w:r>
        <w:t xml:space="preserve">for logs — reusing the Elasticsearch investment from 9.7.</w:t>
      </w:r>
    </w:p>
    <w:bookmarkEnd w:id="71"/>
    <w:bookmarkStart w:id="72" w:name="X9fa68f2abb6dfaaf31be9c750d2575c33897e9b"/>
    <w:p>
      <w:pPr>
        <w:pStyle w:val="Heading3"/>
      </w:pPr>
      <w:r>
        <w:rPr>
          <w:rStyle w:val="SectionNumber"/>
        </w:rPr>
        <w:t xml:space="preserve">0.9.15</w:t>
      </w:r>
      <w:r>
        <w:tab/>
      </w:r>
      <w:r>
        <w:t xml:space="preserve">9.15 Analytics — Product analytics via a lightweight event pipeline (e.g., PostHog, self-hostable — relevant for a company handling Indian resident data under DPDP) feeding the same event bus used for notifications.</w:t>
      </w:r>
    </w:p>
    <w:bookmarkEnd w:id="72"/>
    <w:bookmarkStart w:id="73" w:name="X9ec0e7ea57d4728358a1535c5e16bdb2e89ea6b"/>
    <w:p>
      <w:pPr>
        <w:pStyle w:val="Heading3"/>
      </w:pPr>
      <w:r>
        <w:rPr>
          <w:rStyle w:val="SectionNumber"/>
        </w:rPr>
        <w:t xml:space="preserve">0.9.16</w:t>
      </w:r>
      <w:r>
        <w:tab/>
      </w:r>
      <w:r>
        <w:t xml:space="preserve">9.16 Documentation — OpenAPI/Swagger auto-generated from NestJS decorators (single source of truth for API docs, Section 11), Docusaurus for developer/admin guides.</w:t>
      </w:r>
    </w:p>
    <w:bookmarkEnd w:id="73"/>
    <w:bookmarkStart w:id="74" w:name="recommended-combination-summary"/>
    <w:p>
      <w:pPr>
        <w:pStyle w:val="Heading3"/>
      </w:pPr>
      <w:r>
        <w:rPr>
          <w:rStyle w:val="SectionNumber"/>
        </w:rPr>
        <w:t xml:space="preserve">0.9.17</w:t>
      </w:r>
      <w:r>
        <w:tab/>
      </w:r>
      <w:r>
        <w:t xml:space="preserve">9.17 Recommended Combination (Summary)</w:t>
      </w:r>
    </w:p>
    <w:p>
      <w:pPr>
        <w:pStyle w:val="SourceCode"/>
      </w:pPr>
      <w:r>
        <w:rPr>
          <w:rStyle w:val="VerbatimChar"/>
        </w:rPr>
        <w:t xml:space="preserve">Frontend:        React + Next.js (TypeScript)</w:t>
      </w:r>
      <w:r>
        <w:br/>
      </w:r>
      <w:r>
        <w:rPr>
          <w:rStyle w:val="VerbatimChar"/>
        </w:rPr>
        <w:t xml:space="preserve">Desktop:         Electron (reusing the React codebase)</w:t>
      </w:r>
      <w:r>
        <w:br/>
      </w:r>
      <w:r>
        <w:rPr>
          <w:rStyle w:val="VerbatimChar"/>
        </w:rPr>
        <w:t xml:space="preserve">Backend:         NestJS (Node.js/TypeScript), modular monolith at Phase 1,</w:t>
      </w:r>
      <w:r>
        <w:br/>
      </w:r>
      <w:r>
        <w:rPr>
          <w:rStyle w:val="VerbatimChar"/>
        </w:rPr>
        <w:t xml:space="preserve">                 extracted to microservices only where independent scaling matters</w:t>
      </w:r>
      <w:r>
        <w:br/>
      </w:r>
      <w:r>
        <w:rPr>
          <w:rStyle w:val="VerbatimChar"/>
        </w:rPr>
        <w:t xml:space="preserve">                 (Notification Service, later Reporting Service)</w:t>
      </w:r>
      <w:r>
        <w:br/>
      </w:r>
      <w:r>
        <w:rPr>
          <w:rStyle w:val="VerbatimChar"/>
        </w:rPr>
        <w:t xml:space="preserve">Database:        PostgreSQL (primary) + read replica(s)</w:t>
      </w:r>
      <w:r>
        <w:br/>
      </w:r>
      <w:r>
        <w:rPr>
          <w:rStyle w:val="VerbatimChar"/>
        </w:rPr>
        <w:t xml:space="preserve">Cache:           Redis</w:t>
      </w:r>
      <w:r>
        <w:br/>
      </w:r>
      <w:r>
        <w:rPr>
          <w:rStyle w:val="VerbatimChar"/>
        </w:rPr>
        <w:t xml:space="preserve">Queue:           RabbitMQ (→ Kafka later, if needed)</w:t>
      </w:r>
      <w:r>
        <w:br/>
      </w:r>
      <w:r>
        <w:rPr>
          <w:rStyle w:val="VerbatimChar"/>
        </w:rPr>
        <w:t xml:space="preserve">Search/Logging:  Postgres full-text search (Phase 1-2) → Elasticsearch (Phase 3+, ELK)</w:t>
      </w:r>
      <w:r>
        <w:br/>
      </w:r>
      <w:r>
        <w:rPr>
          <w:rStyle w:val="VerbatimChar"/>
        </w:rPr>
        <w:t xml:space="preserve">Storage:         AWS S3 (or R2)</w:t>
      </w:r>
      <w:r>
        <w:br/>
      </w:r>
      <w:r>
        <w:rPr>
          <w:rStyle w:val="VerbatimChar"/>
        </w:rPr>
        <w:t xml:space="preserve">Auth:            Custom JWT (RS256) + refresh rotation</w:t>
      </w:r>
      <w:r>
        <w:br/>
      </w:r>
      <w:r>
        <w:rPr>
          <w:rStyle w:val="VerbatimChar"/>
        </w:rPr>
        <w:t xml:space="preserve">Containers:      Docker; ECS/Fargate (Phase 1-3) → Kubernetes (scale-driven)</w:t>
      </w:r>
      <w:r>
        <w:br/>
      </w:r>
      <w:r>
        <w:rPr>
          <w:rStyle w:val="VerbatimChar"/>
        </w:rPr>
        <w:t xml:space="preserve">Reverse Proxy:   NGINX / ALB</w:t>
      </w:r>
      <w:r>
        <w:br/>
      </w:r>
      <w:r>
        <w:rPr>
          <w:rStyle w:val="VerbatimChar"/>
        </w:rPr>
        <w:t xml:space="preserve">CI/CD:           GitHub Actions</w:t>
      </w:r>
      <w:r>
        <w:br/>
      </w:r>
      <w:r>
        <w:rPr>
          <w:rStyle w:val="VerbatimChar"/>
        </w:rPr>
        <w:t xml:space="preserve">Monitoring:      Prometheus + Grafana</w:t>
      </w:r>
      <w:r>
        <w:br/>
      </w:r>
      <w:r>
        <w:rPr>
          <w:rStyle w:val="VerbatimChar"/>
        </w:rPr>
        <w:t xml:space="preserve">Testing:         Jest, Supertest, Playwright, k6</w:t>
      </w:r>
    </w:p>
    <w:p>
      <w:pPr>
        <w:pStyle w:val="FirstParagraph"/>
      </w:pPr>
      <w:r>
        <w:rPr>
          <w:bCs/>
          <w:b/>
        </w:rPr>
        <w:t xml:space="preserve">Why a modular monolith first, not microservices from day one</w:t>
      </w:r>
      <w:r>
        <w:t xml:space="preserve">: this document defines 22 modules, which invites</w:t>
      </w:r>
      <w:r>
        <w:t xml:space="preserve"> </w:t>
      </w:r>
      <w:r>
        <w:t xml:space="preserve">“</w:t>
      </w:r>
      <w:r>
        <w:t xml:space="preserve">22 microservices</w:t>
      </w:r>
      <w:r>
        <w:t xml:space="preserve">”</w:t>
      </w:r>
      <w:r>
        <w:t xml:space="preserve"> </w:t>
      </w:r>
      <w:r>
        <w:t xml:space="preserve">as a naive read. That would be a mistake at Phase 1 — it multiplies operational overhead (22 deployments, 22 sets of monitoring, distributed-transaction complexity for things like</w:t>
      </w:r>
      <w:r>
        <w:t xml:space="preserve"> </w:t>
      </w:r>
      <w:r>
        <w:t xml:space="preserve">“</w:t>
      </w:r>
      <w:r>
        <w:t xml:space="preserve">book amenity + charge payment</w:t>
      </w:r>
      <w:r>
        <w:t xml:space="preserve">”</w:t>
      </w:r>
      <w:r>
        <w:t xml:space="preserve">) before the team has proven product-market fit or real independent-scaling needs. NestJS’s module system gives clean internal boundaries (each of the 22 modules above maps to a NestJS module) so the</w:t>
      </w:r>
      <w:r>
        <w:t xml:space="preserve"> </w:t>
      </w:r>
      <w:r>
        <w:rPr>
          <w:iCs/>
          <w:i/>
        </w:rPr>
        <w:t xml:space="preserve">code</w:t>
      </w:r>
      <w:r>
        <w:t xml:space="preserve"> </w:t>
      </w:r>
      <w:r>
        <w:t xml:space="preserve">is already service-shaped; extraction to a real microservice (Notification Service is the first good candidate, since it has genuinely different scaling/failure characteristics) becomes a refactor, not a rewrite, when justified by actual load data.</w:t>
      </w:r>
    </w:p>
    <w:p>
      <w:r>
        <w:pict>
          <v:rect style="width:0;height:1.5pt" o:hralign="center" o:hrstd="t" o:hr="t"/>
        </w:pict>
      </w:r>
    </w:p>
    <w:bookmarkEnd w:id="74"/>
    <w:bookmarkEnd w:id="75"/>
    <w:bookmarkStart w:id="81" w:name="Xbb3cbd0c1c757867633838f710443b5abb37174"/>
    <w:p>
      <w:pPr>
        <w:pStyle w:val="Heading2"/>
      </w:pPr>
      <w:r>
        <w:rPr>
          <w:rStyle w:val="SectionNumber"/>
        </w:rPr>
        <w:t xml:space="preserve">0.10</w:t>
      </w:r>
      <w:r>
        <w:tab/>
      </w:r>
      <w:r>
        <w:t xml:space="preserve">10. Database Design (ERD Explanation + Core Schemas)</w:t>
      </w:r>
    </w:p>
    <w:bookmarkStart w:id="76" w:name="entity-relationship-overview"/>
    <w:p>
      <w:pPr>
        <w:pStyle w:val="Heading3"/>
      </w:pPr>
      <w:r>
        <w:rPr>
          <w:rStyle w:val="SectionNumber"/>
        </w:rPr>
        <w:t xml:space="preserve">0.10.1</w:t>
      </w:r>
      <w:r>
        <w:tab/>
      </w:r>
      <w:r>
        <w:t xml:space="preserve">10.1 Entity-Relationship Overview</w:t>
      </w:r>
    </w:p>
    <w:p>
      <w:pPr>
        <w:pStyle w:val="FirstParagraph"/>
      </w:pPr>
      <w:r>
        <w:rPr>
          <w:bCs/>
          <w:b/>
        </w:rPr>
        <w:t xml:space="preserve">Master/lookup tables</w:t>
      </w:r>
      <w:r>
        <w:t xml:space="preserve"> </w:t>
      </w:r>
      <w:r>
        <w:t xml:space="preserve">(low row-count, rarely change, often global not tenant-scoped):</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complaint_categories</w:t>
      </w:r>
      <w:r>
        <w:t xml:space="preserve"> </w:t>
      </w:r>
      <w:r>
        <w:t xml:space="preserve">(global defaults),</w:t>
      </w:r>
      <w:r>
        <w:t xml:space="preserve"> </w:t>
      </w:r>
      <w:r>
        <w:rPr>
          <w:rStyle w:val="VerbatimChar"/>
        </w:rPr>
        <w:t xml:space="preserve">notification_templates</w:t>
      </w:r>
      <w:r>
        <w:t xml:space="preserve">.</w:t>
      </w:r>
    </w:p>
    <w:p>
      <w:pPr>
        <w:pStyle w:val="BodyText"/>
      </w:pPr>
      <w:r>
        <w:rPr>
          <w:bCs/>
          <w:b/>
        </w:rPr>
        <w:t xml:space="preserve">Core hierarchy tables</w:t>
      </w:r>
      <w:r>
        <w:t xml:space="preserve"> </w:t>
      </w:r>
      <w:r>
        <w:t xml:space="preserve">(the tenancy backbone):</w:t>
      </w:r>
      <w:r>
        <w:t xml:space="preserve"> </w:t>
      </w:r>
      <w:r>
        <w:rPr>
          <w:rStyle w:val="VerbatimChar"/>
        </w:rPr>
        <w:t xml:space="preserve">companies</w:t>
      </w:r>
      <w:r>
        <w:t xml:space="preserve"> </w:t>
      </w:r>
      <w:r>
        <w:t xml:space="preserve">(1) →</w:t>
      </w:r>
      <w:r>
        <w:t xml:space="preserve"> </w:t>
      </w:r>
      <w:r>
        <w:rPr>
          <w:rStyle w:val="VerbatimChar"/>
        </w:rPr>
        <w:t xml:space="preserve">societies</w:t>
      </w:r>
      <w:r>
        <w:t xml:space="preserve"> </w:t>
      </w:r>
      <w:r>
        <w:t xml:space="preserve">(N) →</w:t>
      </w:r>
      <w:r>
        <w:t xml:space="preserve"> </w:t>
      </w:r>
      <w:r>
        <w:rPr>
          <w:rStyle w:val="VerbatimChar"/>
        </w:rPr>
        <w:t xml:space="preserve">towers</w:t>
      </w:r>
      <w:r>
        <w:t xml:space="preserve"> </w:t>
      </w:r>
      <w:r>
        <w:t xml:space="preserve">(N) →</w:t>
      </w:r>
      <w:r>
        <w:t xml:space="preserve"> </w:t>
      </w:r>
      <w:r>
        <w:rPr>
          <w:rStyle w:val="VerbatimChar"/>
        </w:rPr>
        <w:t xml:space="preserve">flats</w:t>
      </w:r>
      <w:r>
        <w:t xml:space="preserve"> </w:t>
      </w:r>
      <w:r>
        <w:t xml:space="preserve">(N). One-to-many at each level.</w:t>
      </w:r>
      <w:r>
        <w:t xml:space="preserve"> </w:t>
      </w:r>
      <w:r>
        <w:rPr>
          <w:rStyle w:val="VerbatimChar"/>
        </w:rPr>
        <w:t xml:space="preserve">societies.company_id</w:t>
      </w:r>
      <w:r>
        <w:t xml:space="preserve"> </w:t>
      </w:r>
      <w:r>
        <w:t xml:space="preserve">is nullable — a One-to-Many from Company to Society where a Society can also exist with no Company (self-managed).</w:t>
      </w:r>
    </w:p>
    <w:p>
      <w:pPr>
        <w:pStyle w:val="BodyText"/>
      </w:pPr>
      <w:r>
        <w:rPr>
          <w:bCs/>
          <w:b/>
        </w:rPr>
        <w:t xml:space="preserve">Bridge/many-to-many tables</w:t>
      </w:r>
      <w:r>
        <w:t xml:space="preserve">:</w:t>
      </w:r>
      <w:r>
        <w:t xml:space="preserve"> </w:t>
      </w:r>
      <w:r>
        <w:rPr>
          <w:rStyle w:val="VerbatimChar"/>
        </w:rPr>
        <w:t xml:space="preserve">user_roles</w:t>
      </w:r>
      <w:r>
        <w:t xml:space="preserve"> </w:t>
      </w:r>
      <w:r>
        <w:t xml:space="preserve">(bridges</w:t>
      </w:r>
      <w:r>
        <w:t xml:space="preserve"> </w:t>
      </w:r>
      <w:r>
        <w:rPr>
          <w:rStyle w:val="VerbatimChar"/>
        </w:rPr>
        <w:t xml:space="preserve">users</w:t>
      </w:r>
      <w:r>
        <w:t xml:space="preserve"> </w:t>
      </w:r>
      <w:r>
        <w:t xml:space="preserve">↔</w:t>
      </w:r>
      <w:r>
        <w:t xml:space="preserve"> </w:t>
      </w:r>
      <w:r>
        <w:rPr>
          <w:rStyle w:val="VerbatimChar"/>
        </w:rPr>
        <w:t xml:space="preserve">roles</w:t>
      </w:r>
      <w:r>
        <w:t xml:space="preserve">, additionally scoped by</w:t>
      </w:r>
      <w:r>
        <w:t xml:space="preserve"> </w:t>
      </w:r>
      <w:r>
        <w:rPr>
          <w:rStyle w:val="VerbatimChar"/>
        </w:rPr>
        <w:t xml:space="preserve">society_id</w:t>
      </w:r>
      <w:r>
        <w:t xml:space="preserve">/</w:t>
      </w:r>
      <w:r>
        <w:rPr>
          <w:rStyle w:val="VerbatimChar"/>
        </w:rPr>
        <w:t xml:space="preserve">flat_id</w:t>
      </w:r>
      <w:r>
        <w:t xml:space="preserve"> </w:t>
      </w:r>
      <w:r>
        <w:t xml:space="preserve">— this is a</w:t>
      </w:r>
      <w:r>
        <w:t xml:space="preserve"> </w:t>
      </w:r>
      <w:r>
        <w:t xml:space="preserve">“</w:t>
      </w:r>
      <w:r>
        <w:t xml:space="preserve">scoped bridge,</w:t>
      </w:r>
      <w:r>
        <w:t xml:space="preserve">”</w:t>
      </w:r>
      <w:r>
        <w:t xml:space="preserve"> </w:t>
      </w:r>
      <w:r>
        <w:t xml:space="preserve">richer than a plain M:N join),</w:t>
      </w:r>
      <w:r>
        <w:t xml:space="preserve"> </w:t>
      </w:r>
      <w:r>
        <w:rPr>
          <w:rStyle w:val="VerbatimChar"/>
        </w:rPr>
        <w:t xml:space="preserve">role_permissions</w:t>
      </w:r>
      <w:r>
        <w:t xml:space="preserve"> </w:t>
      </w:r>
      <w:r>
        <w:t xml:space="preserve">(bridges</w:t>
      </w:r>
      <w:r>
        <w:t xml:space="preserve"> </w:t>
      </w:r>
      <w:r>
        <w:rPr>
          <w:rStyle w:val="VerbatimChar"/>
        </w:rPr>
        <w:t xml:space="preserve">roles</w:t>
      </w:r>
      <w:r>
        <w:t xml:space="preserve"> </w:t>
      </w:r>
      <w:r>
        <w:t xml:space="preserve">↔</w:t>
      </w:r>
      <w:r>
        <w:t xml:space="preserve"> </w:t>
      </w:r>
      <w:r>
        <w:rPr>
          <w:rStyle w:val="VerbatimChar"/>
        </w:rPr>
        <w:t xml:space="preserve">permissions</w:t>
      </w:r>
      <w:r>
        <w:t xml:space="preserve">),</w:t>
      </w:r>
      <w:r>
        <w:t xml:space="preserve"> </w:t>
      </w:r>
      <w:r>
        <w:rPr>
          <w:rStyle w:val="VerbatimChar"/>
        </w:rPr>
        <w:t xml:space="preserve">staff_flat_mapping</w:t>
      </w:r>
      <w:r>
        <w:t xml:space="preserve"> </w:t>
      </w:r>
      <w:r>
        <w:t xml:space="preserve">(bridges</w:t>
      </w:r>
      <w:r>
        <w:t xml:space="preserve"> </w:t>
      </w:r>
      <w:r>
        <w:rPr>
          <w:rStyle w:val="VerbatimChar"/>
        </w:rPr>
        <w:t xml:space="preserve">domestic_staff</w:t>
      </w:r>
      <w:r>
        <w:t xml:space="preserve"> </w:t>
      </w:r>
      <w:r>
        <w:t xml:space="preserve">↔</w:t>
      </w:r>
      <w:r>
        <w:t xml:space="preserve"> </w:t>
      </w:r>
      <w:r>
        <w:rPr>
          <w:rStyle w:val="VerbatimChar"/>
        </w:rPr>
        <w:t xml:space="preserve">flats</w:t>
      </w:r>
      <w:r>
        <w:t xml:space="preserve">, M:N since one maid serves many flats and one flat may use many staff).</w:t>
      </w:r>
    </w:p>
    <w:p>
      <w:pPr>
        <w:pStyle w:val="BodyText"/>
      </w:pPr>
      <w:r>
        <w:rPr>
          <w:bCs/>
          <w:b/>
        </w:rPr>
        <w:t xml:space="preserve">Transaction tables</w:t>
      </w:r>
      <w:r>
        <w:t xml:space="preserve"> </w:t>
      </w:r>
      <w:r>
        <w:t xml:space="preserve">(high row-count, append-heavy):</w:t>
      </w:r>
      <w:r>
        <w:t xml:space="preserve"> </w:t>
      </w:r>
      <w:r>
        <w:rPr>
          <w:rStyle w:val="VerbatimChar"/>
        </w:rPr>
        <w:t xml:space="preserve">visitor_visits</w:t>
      </w:r>
      <w:r>
        <w:t xml:space="preserve">,</w:t>
      </w:r>
      <w:r>
        <w:t xml:space="preserve"> </w:t>
      </w:r>
      <w:r>
        <w:rPr>
          <w:rStyle w:val="VerbatimChar"/>
        </w:rPr>
        <w:t xml:space="preserve">gate_logs</w:t>
      </w:r>
      <w:r>
        <w:t xml:space="preserve">,</w:t>
      </w:r>
      <w:r>
        <w:t xml:space="preserve"> </w:t>
      </w:r>
      <w:r>
        <w:rPr>
          <w:rStyle w:val="VerbatimChar"/>
        </w:rPr>
        <w:t xml:space="preserve">bills</w:t>
      </w:r>
      <w:r>
        <w:t xml:space="preserve">,</w:t>
      </w:r>
      <w:r>
        <w:t xml:space="preserve"> </w:t>
      </w:r>
      <w:r>
        <w:rPr>
          <w:rStyle w:val="VerbatimChar"/>
        </w:rPr>
        <w:t xml:space="preserve">payments</w:t>
      </w:r>
      <w:r>
        <w:t xml:space="preserve">,</w:t>
      </w:r>
      <w:r>
        <w:t xml:space="preserve"> </w:t>
      </w:r>
      <w:r>
        <w:rPr>
          <w:rStyle w:val="VerbatimChar"/>
        </w:rPr>
        <w:t xml:space="preserve">complaints</w:t>
      </w:r>
      <w:r>
        <w:t xml:space="preserve">,</w:t>
      </w:r>
      <w:r>
        <w:t xml:space="preserve"> </w:t>
      </w:r>
      <w:r>
        <w:rPr>
          <w:rStyle w:val="VerbatimChar"/>
        </w:rPr>
        <w:t xml:space="preserve">notification_logs</w:t>
      </w:r>
      <w:r>
        <w:t xml:space="preserve">,</w:t>
      </w:r>
      <w:r>
        <w:t xml:space="preserve"> </w:t>
      </w:r>
      <w:r>
        <w:rPr>
          <w:rStyle w:val="VerbatimChar"/>
        </w:rPr>
        <w:t xml:space="preserve">audit_logs</w:t>
      </w:r>
      <w:r>
        <w:t xml:space="preserve">,</w:t>
      </w:r>
      <w:r>
        <w:t xml:space="preserve"> </w:t>
      </w:r>
      <w:r>
        <w:rPr>
          <w:rStyle w:val="VerbatimChar"/>
        </w:rPr>
        <w:t xml:space="preserve">meter_readings</w:t>
      </w:r>
      <w:r>
        <w:t xml:space="preserve">,</w:t>
      </w:r>
      <w:r>
        <w:t xml:space="preserve"> </w:t>
      </w:r>
      <w:r>
        <w:rPr>
          <w:rStyle w:val="VerbatimChar"/>
        </w:rPr>
        <w:t xml:space="preserve">staff_attendance</w:t>
      </w:r>
      <w:r>
        <w:t xml:space="preserve">. These dominate storage growth and are the partitioning candidates (10.4).</w:t>
      </w:r>
    </w:p>
    <w:p>
      <w:pPr>
        <w:pStyle w:val="BodyText"/>
      </w:pPr>
      <w:r>
        <w:rPr>
          <w:bCs/>
          <w:b/>
        </w:rPr>
        <w:t xml:space="preserve">One-to-One relationships</w:t>
      </w:r>
      <w:r>
        <w:t xml:space="preserve">:</w:t>
      </w:r>
      <w:r>
        <w:t xml:space="preserve"> </w:t>
      </w:r>
      <w:r>
        <w:rPr>
          <w:rStyle w:val="VerbatimChar"/>
        </w:rPr>
        <w:t xml:space="preserve">lease_details</w:t>
      </w:r>
      <w:r>
        <w:t xml:space="preserve"> </w:t>
      </w:r>
      <w:r>
        <w:t xml:space="preserve">to a</w:t>
      </w:r>
      <w:r>
        <w:t xml:space="preserve"> </w:t>
      </w:r>
      <w:r>
        <w:rPr>
          <w:rStyle w:val="VerbatimChar"/>
        </w:rPr>
        <w:t xml:space="preserve">residents</w:t>
      </w:r>
      <w:r>
        <w:t xml:space="preserve"> </w:t>
      </w:r>
      <w:r>
        <w:t xml:space="preserve">row (a tenant’s lease details are 1:1 with their resident record);</w:t>
      </w:r>
      <w:r>
        <w:t xml:space="preserve"> </w:t>
      </w:r>
      <w:r>
        <w:rPr>
          <w:rStyle w:val="VerbatimChar"/>
        </w:rPr>
        <w:t xml:space="preserve">society_settings</w:t>
      </w:r>
      <w:r>
        <w:t xml:space="preserve"> </w:t>
      </w:r>
      <w:r>
        <w:t xml:space="preserve">to</w:t>
      </w:r>
      <w:r>
        <w:t xml:space="preserve"> </w:t>
      </w:r>
      <w:r>
        <w:rPr>
          <w:rStyle w:val="VerbatimChar"/>
        </w:rPr>
        <w:t xml:space="preserve">societies</w:t>
      </w:r>
      <w:r>
        <w:t xml:space="preserve"> </w:t>
      </w:r>
      <w:r>
        <w:t xml:space="preserve">(1:1 configuration row).</w:t>
      </w:r>
    </w:p>
    <w:bookmarkEnd w:id="76"/>
    <w:bookmarkStart w:id="77" w:name="Xd8611d6359557781013064153a21888df3432a9"/>
    <w:p>
      <w:pPr>
        <w:pStyle w:val="Heading3"/>
      </w:pPr>
      <w:r>
        <w:rPr>
          <w:rStyle w:val="SectionNumber"/>
        </w:rPr>
        <w:t xml:space="preserve">0.10.2</w:t>
      </w:r>
      <w:r>
        <w:tab/>
      </w:r>
      <w:r>
        <w:t xml:space="preserve">10.2 Expected Row-Count Planning (for a mature multi-tenant deployment: 10,000 societies × ~300 flats average)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Estimated rows at scale</w:t>
            </w:r>
          </w:p>
        </w:tc>
        <w:tc>
          <w:tcPr/>
          <w:p>
            <w:pPr>
              <w:pStyle w:val="Compact"/>
              <w:jc w:val="left"/>
            </w:pPr>
            <w:r>
              <w:t xml:space="preserve">Growth pattern</w:t>
            </w:r>
          </w:p>
        </w:tc>
      </w:tr>
      <w:tr>
        <w:tc>
          <w:tcPr/>
          <w:p>
            <w:pPr>
              <w:pStyle w:val="Compact"/>
              <w:jc w:val="left"/>
            </w:pPr>
            <w:r>
              <w:rPr>
                <w:rStyle w:val="VerbatimChar"/>
              </w:rPr>
              <w:t xml:space="preserve">societies</w:t>
            </w:r>
          </w:p>
        </w:tc>
        <w:tc>
          <w:tcPr/>
          <w:p>
            <w:pPr>
              <w:pStyle w:val="Compact"/>
              <w:jc w:val="left"/>
            </w:pPr>
            <w:r>
              <w:t xml:space="preserve">~10,000</w:t>
            </w:r>
          </w:p>
        </w:tc>
        <w:tc>
          <w:tcPr/>
          <w:p>
            <w:pPr>
              <w:pStyle w:val="Compact"/>
              <w:jc w:val="left"/>
            </w:pPr>
            <w:r>
              <w:t xml:space="preserve">Slow, linear with sales</w:t>
            </w:r>
          </w:p>
        </w:tc>
      </w:tr>
      <w:tr>
        <w:tc>
          <w:tcPr/>
          <w:p>
            <w:pPr>
              <w:pStyle w:val="Compact"/>
              <w:jc w:val="left"/>
            </w:pPr>
            <w:r>
              <w:rPr>
                <w:rStyle w:val="VerbatimChar"/>
              </w:rPr>
              <w:t xml:space="preserve">flats</w:t>
            </w:r>
          </w:p>
        </w:tc>
        <w:tc>
          <w:tcPr/>
          <w:p>
            <w:pPr>
              <w:pStyle w:val="Compact"/>
              <w:jc w:val="left"/>
            </w:pPr>
            <w:r>
              <w:t xml:space="preserve">~3,000,000</w:t>
            </w:r>
          </w:p>
        </w:tc>
        <w:tc>
          <w:tcPr/>
          <w:p>
            <w:pPr>
              <w:pStyle w:val="Compact"/>
              <w:jc w:val="left"/>
            </w:pPr>
            <w:r>
              <w:t xml:space="preserve">One-time bulk-load per society onboarding</w:t>
            </w:r>
          </w:p>
        </w:tc>
      </w:tr>
      <w:tr>
        <w:tc>
          <w:tcPr/>
          <w:p>
            <w:pPr>
              <w:pStyle w:val="Compact"/>
              <w:jc w:val="left"/>
            </w:pPr>
            <w:r>
              <w:rPr>
                <w:rStyle w:val="VerbatimChar"/>
              </w:rPr>
              <w:t xml:space="preserve">users</w:t>
            </w:r>
          </w:p>
        </w:tc>
        <w:tc>
          <w:tcPr/>
          <w:p>
            <w:pPr>
              <w:pStyle w:val="Compact"/>
              <w:jc w:val="left"/>
            </w:pPr>
            <w:r>
              <w:t xml:space="preserve">~6,000,000 (2 residents/flat average incl. family)</w:t>
            </w:r>
          </w:p>
        </w:tc>
        <w:tc>
          <w:tcPr/>
          <w:p>
            <w:pPr>
              <w:pStyle w:val="Compact"/>
              <w:jc w:val="left"/>
            </w:pPr>
            <w:r>
              <w:t xml:space="preserve">Linear with flat growth</w:t>
            </w:r>
          </w:p>
        </w:tc>
      </w:tr>
      <w:tr>
        <w:tc>
          <w:tcPr/>
          <w:p>
            <w:pPr>
              <w:pStyle w:val="Compact"/>
              <w:jc w:val="left"/>
            </w:pPr>
            <w:r>
              <w:rPr>
                <w:rStyle w:val="VerbatimChar"/>
              </w:rPr>
              <w:t xml:space="preserve">visitor_visits</w:t>
            </w:r>
          </w:p>
        </w:tc>
        <w:tc>
          <w:tcPr/>
          <w:p>
            <w:pPr>
              <w:pStyle w:val="Compact"/>
              <w:jc w:val="left"/>
            </w:pPr>
            <w:r>
              <w:t xml:space="preserve">~500M+/year (150 visits/flat/year assumption)</w:t>
            </w:r>
          </w:p>
        </w:tc>
        <w:tc>
          <w:tcPr/>
          <w:p>
            <w:pPr>
              <w:pStyle w:val="Compact"/>
              <w:jc w:val="left"/>
            </w:pPr>
            <w:r>
              <w:t xml:space="preserve">Fast, unbounded —</w:t>
            </w:r>
            <w:r>
              <w:t xml:space="preserve"> </w:t>
            </w:r>
            <w:r>
              <w:rPr>
                <w:bCs/>
                <w:b/>
              </w:rPr>
              <w:t xml:space="preserve">primary partitioning target</w:t>
            </w:r>
          </w:p>
        </w:tc>
      </w:tr>
      <w:tr>
        <w:tc>
          <w:tcPr/>
          <w:p>
            <w:pPr>
              <w:pStyle w:val="Compact"/>
              <w:jc w:val="left"/>
            </w:pPr>
            <w:r>
              <w:rPr>
                <w:rStyle w:val="VerbatimChar"/>
              </w:rPr>
              <w:t xml:space="preserve">gate_logs</w:t>
            </w:r>
          </w:p>
        </w:tc>
        <w:tc>
          <w:tcPr/>
          <w:p>
            <w:pPr>
              <w:pStyle w:val="Compact"/>
              <w:jc w:val="left"/>
            </w:pPr>
            <w:r>
              <w:t xml:space="preserve">~1B+/year</w:t>
            </w:r>
          </w:p>
        </w:tc>
        <w:tc>
          <w:tcPr/>
          <w:p>
            <w:pPr>
              <w:pStyle w:val="Compact"/>
              <w:jc w:val="left"/>
            </w:pPr>
            <w:r>
              <w:t xml:space="preserve">Fastest-growing table in the system —</w:t>
            </w:r>
            <w:r>
              <w:t xml:space="preserve"> </w:t>
            </w:r>
            <w:r>
              <w:rPr>
                <w:bCs/>
                <w:b/>
              </w:rPr>
              <w:t xml:space="preserve">partitioning mandatory</w:t>
            </w:r>
          </w:p>
        </w:tc>
      </w:tr>
      <w:tr>
        <w:tc>
          <w:tcPr/>
          <w:p>
            <w:pPr>
              <w:pStyle w:val="Compact"/>
              <w:jc w:val="left"/>
            </w:pPr>
            <w:r>
              <w:rPr>
                <w:rStyle w:val="VerbatimChar"/>
              </w:rPr>
              <w:t xml:space="preserve">bills</w:t>
            </w:r>
          </w:p>
        </w:tc>
        <w:tc>
          <w:tcPr/>
          <w:p>
            <w:pPr>
              <w:pStyle w:val="Compact"/>
              <w:jc w:val="left"/>
            </w:pPr>
            <w:r>
              <w:t xml:space="preserve">~36M/year (3M flats × 12 months)</w:t>
            </w:r>
          </w:p>
        </w:tc>
        <w:tc>
          <w:tcPr/>
          <w:p>
            <w:pPr>
              <w:pStyle w:val="Compact"/>
              <w:jc w:val="left"/>
            </w:pPr>
            <w:r>
              <w:t xml:space="preserve">Predictable, linear</w:t>
            </w:r>
          </w:p>
        </w:tc>
      </w:tr>
      <w:tr>
        <w:tc>
          <w:tcPr/>
          <w:p>
            <w:pPr>
              <w:pStyle w:val="Compact"/>
              <w:jc w:val="left"/>
            </w:pPr>
            <w:r>
              <w:rPr>
                <w:rStyle w:val="VerbatimChar"/>
              </w:rPr>
              <w:t xml:space="preserve">payments</w:t>
            </w:r>
          </w:p>
        </w:tc>
        <w:tc>
          <w:tcPr/>
          <w:p>
            <w:pPr>
              <w:pStyle w:val="Compact"/>
              <w:jc w:val="left"/>
            </w:pPr>
            <w:r>
              <w:t xml:space="preserve">~40M/year</w:t>
            </w:r>
          </w:p>
        </w:tc>
        <w:tc>
          <w:tcPr/>
          <w:p>
            <w:pPr>
              <w:pStyle w:val="Compact"/>
              <w:jc w:val="left"/>
            </w:pPr>
            <w:r>
              <w:t xml:space="preserve">Linear with bills, plus retries</w:t>
            </w:r>
          </w:p>
        </w:tc>
      </w:tr>
      <w:tr>
        <w:tc>
          <w:tcPr/>
          <w:p>
            <w:pPr>
              <w:pStyle w:val="Compact"/>
              <w:jc w:val="left"/>
            </w:pPr>
            <w:r>
              <w:rPr>
                <w:rStyle w:val="VerbatimChar"/>
              </w:rPr>
              <w:t xml:space="preserve">complaints</w:t>
            </w:r>
          </w:p>
        </w:tc>
        <w:tc>
          <w:tcPr/>
          <w:p>
            <w:pPr>
              <w:pStyle w:val="Compact"/>
              <w:jc w:val="left"/>
            </w:pPr>
            <w:r>
              <w:t xml:space="preserve">~30M/year (assume ~10/flat/year)</w:t>
            </w:r>
          </w:p>
        </w:tc>
        <w:tc>
          <w:tcPr/>
          <w:p>
            <w:pPr>
              <w:pStyle w:val="Compact"/>
              <w:jc w:val="left"/>
            </w:pPr>
            <w:r>
              <w:t xml:space="preserve">Linear</w:t>
            </w:r>
          </w:p>
        </w:tc>
      </w:tr>
      <w:tr>
        <w:tc>
          <w:tcPr/>
          <w:p>
            <w:pPr>
              <w:pStyle w:val="Compact"/>
              <w:jc w:val="left"/>
            </w:pPr>
            <w:r>
              <w:rPr>
                <w:rStyle w:val="VerbatimChar"/>
              </w:rPr>
              <w:t xml:space="preserve">notification_logs</w:t>
            </w:r>
          </w:p>
        </w:tc>
        <w:tc>
          <w:tcPr/>
          <w:p>
            <w:pPr>
              <w:pStyle w:val="Compact"/>
              <w:jc w:val="left"/>
            </w:pPr>
            <w:r>
              <w:t xml:space="preserve">~2B+/year (multiple notifications per event, multiple channels)</w:t>
            </w:r>
          </w:p>
        </w:tc>
        <w:tc>
          <w:tcPr/>
          <w:p>
            <w:pPr>
              <w:pStyle w:val="Compact"/>
              <w:jc w:val="left"/>
            </w:pPr>
            <w:r>
              <w:t xml:space="preserve">Fastest after gate_logs — candidate to live outside Postgres entirely (a document store or the logging stack) once volume is proven</w:t>
            </w:r>
          </w:p>
        </w:tc>
      </w:tr>
      <w:tr>
        <w:tc>
          <w:tcPr/>
          <w:p>
            <w:pPr>
              <w:pStyle w:val="Compact"/>
              <w:jc w:val="left"/>
            </w:pPr>
            <w:r>
              <w:rPr>
                <w:rStyle w:val="VerbatimChar"/>
              </w:rPr>
              <w:t xml:space="preserve">audit_logs</w:t>
            </w:r>
          </w:p>
        </w:tc>
        <w:tc>
          <w:tcPr/>
          <w:p>
            <w:pPr>
              <w:pStyle w:val="Compact"/>
              <w:jc w:val="left"/>
            </w:pPr>
            <w:r>
              <w:t xml:space="preserve">~500M+/year</w:t>
            </w:r>
          </w:p>
        </w:tc>
        <w:tc>
          <w:tcPr/>
          <w:p>
            <w:pPr>
              <w:pStyle w:val="Compact"/>
              <w:jc w:val="left"/>
            </w:pPr>
            <w:r>
              <w:t xml:space="preserve">Partitioning mandatory; long retention for compliance</w:t>
            </w:r>
          </w:p>
        </w:tc>
      </w:tr>
    </w:tbl>
    <w:bookmarkEnd w:id="77"/>
    <w:bookmarkStart w:id="78" w:name="representative-core-table-ddl"/>
    <w:p>
      <w:pPr>
        <w:pStyle w:val="Heading3"/>
      </w:pPr>
      <w:r>
        <w:rPr>
          <w:rStyle w:val="SectionNumber"/>
        </w:rPr>
        <w:t xml:space="preserve">0.10.3</w:t>
      </w:r>
      <w:r>
        <w:tab/>
      </w:r>
      <w:r>
        <w:t xml:space="preserve">10.3 Representative Core Table DDL</w:t>
      </w:r>
    </w:p>
    <w:p>
      <w:pPr>
        <w:pStyle w:val="SourceCode"/>
      </w:pPr>
      <w:r>
        <w:rPr>
          <w:rStyle w:val="CommentTok"/>
        </w:rPr>
        <w:t xml:space="preserve">-- Tenancy backbone</w:t>
      </w:r>
      <w:r>
        <w:br/>
      </w:r>
      <w:r>
        <w:rPr>
          <w:rStyle w:val="KeywordTok"/>
        </w:rPr>
        <w:t xml:space="preserve">CREATE</w:t>
      </w:r>
      <w:r>
        <w:rPr>
          <w:rStyle w:val="NormalTok"/>
        </w:rPr>
        <w:t xml:space="preserve"> </w:t>
      </w:r>
      <w:r>
        <w:rPr>
          <w:rStyle w:val="KeywordTok"/>
        </w:rPr>
        <w:t xml:space="preserve">TABLE</w:t>
      </w:r>
      <w:r>
        <w:rPr>
          <w:rStyle w:val="NormalTok"/>
        </w:rPr>
        <w:t xml:space="preserve"> companies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plan_id UUID </w:t>
      </w:r>
      <w:r>
        <w:rPr>
          <w:rStyle w:val="KeywordTok"/>
        </w:rPr>
        <w:t xml:space="preserve">REFERENCES</w:t>
      </w:r>
      <w:r>
        <w:rPr>
          <w:rStyle w:val="NormalTok"/>
        </w:rPr>
        <w:t xml:space="preserve"> subscription_plans(</w:t>
      </w:r>
      <w:r>
        <w:rPr>
          <w:rStyle w:val="KeywordTok"/>
        </w:rPr>
        <w:t xml:space="preserve">id</w:t>
      </w:r>
      <w:r>
        <w:rPr>
          <w:rStyle w:val="NormalTok"/>
        </w:rPr>
        <w:t xml:space="preserve">),</w:t>
      </w:r>
      <w:r>
        <w:br/>
      </w:r>
      <w:r>
        <w:rPr>
          <w:rStyle w:val="NormalTok"/>
        </w:rPr>
        <w:t xml:space="preserve">    billing_status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branding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societies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company_id UUID </w:t>
      </w:r>
      <w:r>
        <w:rPr>
          <w:rStyle w:val="KeywordTok"/>
        </w:rPr>
        <w:t xml:space="preserve">REFERENCES</w:t>
      </w:r>
      <w:r>
        <w:rPr>
          <w:rStyle w:val="NormalTok"/>
        </w:rPr>
        <w:t xml:space="preserve"> companies(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pincode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geo_lat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w:t>
      </w:r>
      <w:r>
        <w:br/>
      </w:r>
      <w:r>
        <w:rPr>
          <w:rStyle w:val="NormalTok"/>
        </w:rPr>
        <w:t xml:space="preserve">    geo_lng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w:t>
      </w:r>
      <w:r>
        <w:br/>
      </w:r>
      <w:r>
        <w:rPr>
          <w:rStyle w:val="NormalTok"/>
        </w:rPr>
        <w:t xml:space="preserve">    timezone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'Asia/Kolkata'</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registration_number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branding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updated_by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idx_societies_company </w:t>
      </w:r>
      <w:r>
        <w:rPr>
          <w:rStyle w:val="KeywordTok"/>
        </w:rPr>
        <w:t xml:space="preserve">ON</w:t>
      </w:r>
      <w:r>
        <w:rPr>
          <w:rStyle w:val="NormalTok"/>
        </w:rPr>
        <w:t xml:space="preserve"> societies(company_id)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flats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society_id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societies(</w:t>
      </w:r>
      <w:r>
        <w:rPr>
          <w:rStyle w:val="KeywordTok"/>
        </w:rPr>
        <w:t xml:space="preserve">id</w:t>
      </w:r>
      <w:r>
        <w:rPr>
          <w:rStyle w:val="NormalTok"/>
        </w:rPr>
        <w:t xml:space="preserve">),</w:t>
      </w:r>
      <w:r>
        <w:br/>
      </w:r>
      <w:r>
        <w:rPr>
          <w:rStyle w:val="NormalTok"/>
        </w:rPr>
        <w:t xml:space="preserve">    tower_id UUID </w:t>
      </w:r>
      <w:r>
        <w:rPr>
          <w:rStyle w:val="KeywordTok"/>
        </w:rPr>
        <w:t xml:space="preserve">REFERENCES</w:t>
      </w:r>
      <w:r>
        <w:rPr>
          <w:rStyle w:val="NormalTok"/>
        </w:rPr>
        <w:t xml:space="preserve"> towers(</w:t>
      </w:r>
      <w:r>
        <w:rPr>
          <w:rStyle w:val="KeywordTok"/>
        </w:rPr>
        <w:t xml:space="preserve">id</w:t>
      </w:r>
      <w:r>
        <w:rPr>
          <w:rStyle w:val="NormalTok"/>
        </w:rPr>
        <w:t xml:space="preserve">),</w:t>
      </w:r>
      <w:r>
        <w:br/>
      </w:r>
      <w:r>
        <w:rPr>
          <w:rStyle w:val="NormalTok"/>
        </w:rPr>
        <w:t xml:space="preserve">    floor_number </w:t>
      </w:r>
      <w:r>
        <w:rPr>
          <w:rStyle w:val="DataTypeTok"/>
        </w:rPr>
        <w:t xml:space="preserve">INT</w:t>
      </w:r>
      <w:r>
        <w:rPr>
          <w:rStyle w:val="NormalTok"/>
        </w:rPr>
        <w:t xml:space="preserve">,</w:t>
      </w:r>
      <w:r>
        <w:br/>
      </w:r>
      <w:r>
        <w:rPr>
          <w:rStyle w:val="NormalTok"/>
        </w:rPr>
        <w:t xml:space="preserve">    flat_number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area_sqft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'vacant'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 (society_id, tower_id, flat_number)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idx_flats_society </w:t>
      </w:r>
      <w:r>
        <w:rPr>
          <w:rStyle w:val="KeywordTok"/>
        </w:rPr>
        <w:t xml:space="preserve">ON</w:t>
      </w:r>
      <w:r>
        <w:rPr>
          <w:rStyle w:val="NormalTok"/>
        </w:rPr>
        <w:t xml:space="preserve"> flats(society_id)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Identity</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phone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w:t>
      </w:r>
      <w:r>
        <w:br/>
      </w:r>
      <w:r>
        <w:rPr>
          <w:rStyle w:val="NormalTok"/>
        </w:rPr>
        <w:t xml:space="preserve">    password_hash TEXT,</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'pending_verification'</w:t>
      </w:r>
      <w:r>
        <w:rPr>
          <w:rStyle w:val="NormalTok"/>
        </w:rPr>
        <w:t xml:space="preserve">,</w:t>
      </w:r>
      <w:r>
        <w:br/>
      </w:r>
      <w:r>
        <w:rPr>
          <w:rStyle w:val="NormalTok"/>
        </w:rPr>
        <w:t xml:space="preserve">    phone_verified_at TIMESTAMPTZ,</w:t>
      </w:r>
      <w:r>
        <w:br/>
      </w:r>
      <w:r>
        <w:rPr>
          <w:rStyle w:val="NormalTok"/>
        </w:rPr>
        <w:t xml:space="preserve">    email_verified_at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CONSTRAINT</w:t>
      </w:r>
      <w:r>
        <w:rPr>
          <w:rStyle w:val="NormalTok"/>
        </w:rPr>
        <w:t xml:space="preserve"> chk_identity </w:t>
      </w:r>
      <w:r>
        <w:rPr>
          <w:rStyle w:val="KeywordTok"/>
        </w:rPr>
        <w:t xml:space="preserve">CHECK</w:t>
      </w:r>
      <w:r>
        <w:rPr>
          <w:rStyle w:val="NormalTok"/>
        </w:rPr>
        <w:t xml:space="preserve"> (phone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user_roles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role_id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w:t>
      </w:r>
      <w:r>
        <w:br/>
      </w:r>
      <w:r>
        <w:rPr>
          <w:rStyle w:val="NormalTok"/>
        </w:rPr>
        <w:t xml:space="preserve">    society_id UUID </w:t>
      </w:r>
      <w:r>
        <w:rPr>
          <w:rStyle w:val="KeywordTok"/>
        </w:rPr>
        <w:t xml:space="preserve">REFERENCES</w:t>
      </w:r>
      <w:r>
        <w:rPr>
          <w:rStyle w:val="NormalTok"/>
        </w:rPr>
        <w:t xml:space="preserve"> societies(</w:t>
      </w:r>
      <w:r>
        <w:rPr>
          <w:rStyle w:val="KeywordTok"/>
        </w:rPr>
        <w:t xml:space="preserve">id</w:t>
      </w:r>
      <w:r>
        <w:rPr>
          <w:rStyle w:val="NormalTok"/>
        </w:rPr>
        <w:t xml:space="preserve">),</w:t>
      </w:r>
      <w:r>
        <w:br/>
      </w:r>
      <w:r>
        <w:rPr>
          <w:rStyle w:val="NormalTok"/>
        </w:rPr>
        <w:t xml:space="preserve">    flat_id UUID </w:t>
      </w:r>
      <w:r>
        <w:rPr>
          <w:rStyle w:val="KeywordTok"/>
        </w:rPr>
        <w:t xml:space="preserve">REFERENCES</w:t>
      </w:r>
      <w:r>
        <w:rPr>
          <w:rStyle w:val="NormalTok"/>
        </w:rPr>
        <w:t xml:space="preserve"> flats(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 (user_id, role_id, society_id, flat_id)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idx_user_roles_lookup </w:t>
      </w:r>
      <w:r>
        <w:rPr>
          <w:rStyle w:val="KeywordTok"/>
        </w:rPr>
        <w:t xml:space="preserve">ON</w:t>
      </w:r>
      <w:r>
        <w:rPr>
          <w:rStyle w:val="NormalTok"/>
        </w:rPr>
        <w:t xml:space="preserve"> user_roles(user_id, society_id)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Visitor Management (transaction table, partitioned — see 10.4)</w:t>
      </w:r>
      <w:r>
        <w:br/>
      </w:r>
      <w:r>
        <w:rPr>
          <w:rStyle w:val="KeywordTok"/>
        </w:rPr>
        <w:t xml:space="preserve">CREATE</w:t>
      </w:r>
      <w:r>
        <w:rPr>
          <w:rStyle w:val="NormalTok"/>
        </w:rPr>
        <w:t xml:space="preserve"> </w:t>
      </w:r>
      <w:r>
        <w:rPr>
          <w:rStyle w:val="KeywordTok"/>
        </w:rPr>
        <w:t xml:space="preserve">TABLE</w:t>
      </w:r>
      <w:r>
        <w:rPr>
          <w:rStyle w:val="NormalTok"/>
        </w:rPr>
        <w:t xml:space="preserve"> visitor_visits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rPr>
          <w:rStyle w:val="NormalTok"/>
        </w:rPr>
        <w:t xml:space="preserve">    society_id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societies(</w:t>
      </w:r>
      <w:r>
        <w:rPr>
          <w:rStyle w:val="KeywordTok"/>
        </w:rPr>
        <w:t xml:space="preserve">id</w:t>
      </w:r>
      <w:r>
        <w:rPr>
          <w:rStyle w:val="NormalTok"/>
        </w:rPr>
        <w:t xml:space="preserve">),</w:t>
      </w:r>
      <w:r>
        <w:br/>
      </w:r>
      <w:r>
        <w:rPr>
          <w:rStyle w:val="NormalTok"/>
        </w:rPr>
        <w:t xml:space="preserve">    visitor_id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visitors(</w:t>
      </w:r>
      <w:r>
        <w:rPr>
          <w:rStyle w:val="KeywordTok"/>
        </w:rPr>
        <w:t xml:space="preserve">id</w:t>
      </w:r>
      <w:r>
        <w:rPr>
          <w:rStyle w:val="NormalTok"/>
        </w:rPr>
        <w:t xml:space="preserve">),</w:t>
      </w:r>
      <w:r>
        <w:br/>
      </w:r>
      <w:r>
        <w:rPr>
          <w:rStyle w:val="NormalTok"/>
        </w:rPr>
        <w:t xml:space="preserve">    flat_id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flats(</w:t>
      </w:r>
      <w:r>
        <w:rPr>
          <w:rStyle w:val="KeywordTok"/>
        </w:rPr>
        <w:t xml:space="preserve">id</w:t>
      </w:r>
      <w:r>
        <w:rPr>
          <w:rStyle w:val="NormalTok"/>
        </w:rPr>
        <w:t xml:space="preserve">),</w:t>
      </w:r>
      <w:r>
        <w:br/>
      </w:r>
      <w:r>
        <w:rPr>
          <w:rStyle w:val="NormalTok"/>
        </w:rPr>
        <w:t xml:space="preserve">    visit_type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purpose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qr_code TEXT,</w:t>
      </w:r>
      <w:r>
        <w:br/>
      </w:r>
      <w:r>
        <w:rPr>
          <w:rStyle w:val="NormalTok"/>
        </w:rPr>
        <w:t xml:space="preserve">    valid_from TIMESTAMPTZ,</w:t>
      </w:r>
      <w:r>
        <w:br/>
      </w:r>
      <w:r>
        <w:rPr>
          <w:rStyle w:val="NormalTok"/>
        </w:rPr>
        <w:t xml:space="preserve">    valid_to TIMESTAMPTZ,</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created_at)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CommentTok"/>
        </w:rPr>
        <w:t xml:space="preserve">-- Billing (financial integrity: NUMERIC not FLOAT, currency alongside amount)</w:t>
      </w:r>
      <w:r>
        <w:br/>
      </w:r>
      <w:r>
        <w:rPr>
          <w:rStyle w:val="KeywordTok"/>
        </w:rPr>
        <w:t xml:space="preserve">CREATE</w:t>
      </w:r>
      <w:r>
        <w:rPr>
          <w:rStyle w:val="NormalTok"/>
        </w:rPr>
        <w:t xml:space="preserve"> </w:t>
      </w:r>
      <w:r>
        <w:rPr>
          <w:rStyle w:val="KeywordTok"/>
        </w:rPr>
        <w:t xml:space="preserve">TABLE</w:t>
      </w:r>
      <w:r>
        <w:rPr>
          <w:rStyle w:val="NormalTok"/>
        </w:rPr>
        <w:t xml:space="preserve"> bills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society_id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societies(</w:t>
      </w:r>
      <w:r>
        <w:rPr>
          <w:rStyle w:val="KeywordTok"/>
        </w:rPr>
        <w:t xml:space="preserve">id</w:t>
      </w:r>
      <w:r>
        <w:rPr>
          <w:rStyle w:val="NormalTok"/>
        </w:rPr>
        <w:t xml:space="preserve">),</w:t>
      </w:r>
      <w:r>
        <w:br/>
      </w:r>
      <w:r>
        <w:rPr>
          <w:rStyle w:val="NormalTok"/>
        </w:rPr>
        <w:t xml:space="preserve">    flat_id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flats(</w:t>
      </w:r>
      <w:r>
        <w:rPr>
          <w:rStyle w:val="KeywordTok"/>
        </w:rPr>
        <w:t xml:space="preserve">id</w:t>
      </w:r>
      <w:r>
        <w:rPr>
          <w:rStyle w:val="NormalTok"/>
        </w:rPr>
        <w:t xml:space="preserve">),</w:t>
      </w:r>
      <w:r>
        <w:br/>
      </w:r>
      <w:r>
        <w:rPr>
          <w:rStyle w:val="NormalTok"/>
        </w:rPr>
        <w:t xml:space="preserve">    billing_period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amount_due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(amount_due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amount_paid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(amount_paid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'unpaid'</w:t>
      </w:r>
      <w:r>
        <w:rPr>
          <w:rStyle w:val="NormalTok"/>
        </w:rPr>
        <w:t xml:space="preserve">,</w:t>
      </w:r>
      <w:r>
        <w:br/>
      </w:r>
      <w:r>
        <w:rPr>
          <w:rStyle w:val="NormalTok"/>
        </w:rPr>
        <w:t xml:space="preserve">    late_fee_applied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(flat_id, billing_period)  </w:t>
      </w:r>
      <w:r>
        <w:rPr>
          <w:rStyle w:val="CommentTok"/>
        </w:rPr>
        <w:t xml:space="preserve">-- idempotency: one bill per flat per period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idx_bills_society_status </w:t>
      </w:r>
      <w:r>
        <w:rPr>
          <w:rStyle w:val="KeywordTok"/>
        </w:rPr>
        <w:t xml:space="preserve">ON</w:t>
      </w:r>
      <w:r>
        <w:rPr>
          <w:rStyle w:val="NormalTok"/>
        </w:rPr>
        <w:t xml:space="preserve"> bills(society_id, status);</w:t>
      </w:r>
      <w:r>
        <w:br/>
      </w:r>
      <w:r>
        <w:br/>
      </w:r>
      <w:r>
        <w:rPr>
          <w:rStyle w:val="CommentTok"/>
        </w:rPr>
        <w:t xml:space="preserve">-- Amenity booking — exclusion constraint prevents overlap at the DB level</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btree_gist;</w:t>
      </w:r>
      <w:r>
        <w:br/>
      </w:r>
      <w:r>
        <w:rPr>
          <w:rStyle w:val="KeywordTok"/>
        </w:rPr>
        <w:t xml:space="preserve">CREATE</w:t>
      </w:r>
      <w:r>
        <w:rPr>
          <w:rStyle w:val="NormalTok"/>
        </w:rPr>
        <w:t xml:space="preserve"> </w:t>
      </w:r>
      <w:r>
        <w:rPr>
          <w:rStyle w:val="KeywordTok"/>
        </w:rPr>
        <w:t xml:space="preserve">TABLE</w:t>
      </w:r>
      <w:r>
        <w:rPr>
          <w:rStyle w:val="NormalTok"/>
        </w:rPr>
        <w:t xml:space="preserve"> amenity_bookings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amenity_id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amenities_master(</w:t>
      </w:r>
      <w:r>
        <w:rPr>
          <w:rStyle w:val="KeywordTok"/>
        </w:rPr>
        <w:t xml:space="preserve">id</w:t>
      </w:r>
      <w:r>
        <w:rPr>
          <w:rStyle w:val="NormalTok"/>
        </w:rPr>
        <w:t xml:space="preserve">),</w:t>
      </w:r>
      <w:r>
        <w:br/>
      </w:r>
      <w:r>
        <w:rPr>
          <w:rStyle w:val="NormalTok"/>
        </w:rPr>
        <w:t xml:space="preserve">    flat_id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flats(</w:t>
      </w:r>
      <w:r>
        <w:rPr>
          <w:rStyle w:val="KeywordTok"/>
        </w:rPr>
        <w:t xml:space="preserve">id</w:t>
      </w:r>
      <w:r>
        <w:rPr>
          <w:rStyle w:val="NormalTok"/>
        </w:rPr>
        <w:t xml:space="preserve">),</w:t>
      </w:r>
      <w:r>
        <w:br/>
      </w:r>
      <w:r>
        <w:rPr>
          <w:rStyle w:val="NormalTok"/>
        </w:rPr>
        <w:t xml:space="preserve">    booked_by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slot TSTZRANGE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'confirmed'</w:t>
      </w:r>
      <w:r>
        <w:rPr>
          <w:rStyle w:val="NormalTok"/>
        </w:rPr>
        <w:t xml:space="preserve">,</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EXCLUDE </w:t>
      </w:r>
      <w:r>
        <w:rPr>
          <w:rStyle w:val="KeywordTok"/>
        </w:rPr>
        <w:t xml:space="preserve">USING</w:t>
      </w:r>
      <w:r>
        <w:rPr>
          <w:rStyle w:val="NormalTok"/>
        </w:rPr>
        <w:t xml:space="preserve"> gist (amenity_id </w:t>
      </w:r>
      <w:r>
        <w:rPr>
          <w:rStyle w:val="KeywordTok"/>
        </w:rPr>
        <w:t xml:space="preserve">WITH</w:t>
      </w:r>
      <w:r>
        <w:rPr>
          <w:rStyle w:val="NormalTok"/>
        </w:rPr>
        <w:t xml:space="preserve"> </w:t>
      </w:r>
      <w:r>
        <w:rPr>
          <w:rStyle w:val="OperatorTok"/>
        </w:rPr>
        <w:t xml:space="preserve">=</w:t>
      </w:r>
      <w:r>
        <w:rPr>
          <w:rStyle w:val="NormalTok"/>
        </w:rPr>
        <w:t xml:space="preserve">, slot </w:t>
      </w:r>
      <w:r>
        <w:rPr>
          <w:rStyle w:val="KeywordTok"/>
        </w:rPr>
        <w:t xml:space="preserve">WITH</w:t>
      </w:r>
      <w:r>
        <w:rPr>
          <w:rStyle w:val="NormalTok"/>
        </w:rPr>
        <w:t xml:space="preserve"> &amp;&amp;)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'confirmed'</w:t>
      </w:r>
      <w:r>
        <w:rPr>
          <w:rStyle w:val="NormalTok"/>
        </w:rPr>
        <w:t xml:space="preserve">)</w:t>
      </w:r>
      <w:r>
        <w:br/>
      </w:r>
      <w:r>
        <w:rPr>
          <w:rStyle w:val="NormalTok"/>
        </w:rPr>
        <w:t xml:space="preserve">);</w:t>
      </w:r>
      <w:r>
        <w:br/>
      </w:r>
      <w:r>
        <w:br/>
      </w:r>
      <w:r>
        <w:rPr>
          <w:rStyle w:val="CommentTok"/>
        </w:rPr>
        <w:t xml:space="preserve">-- Audit — insert-only, enforced at the DB permission level</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gen_random_uuid(),</w:t>
      </w:r>
      <w:r>
        <w:br/>
      </w:r>
      <w:r>
        <w:rPr>
          <w:rStyle w:val="NormalTok"/>
        </w:rPr>
        <w:t xml:space="preserve">    society_id UUID </w:t>
      </w:r>
      <w:r>
        <w:rPr>
          <w:rStyle w:val="KeywordTok"/>
        </w:rPr>
        <w:t xml:space="preserve">REFERENCES</w:t>
      </w:r>
      <w:r>
        <w:rPr>
          <w:rStyle w:val="NormalTok"/>
        </w:rPr>
        <w:t xml:space="preserve"> societies(</w:t>
      </w:r>
      <w:r>
        <w:rPr>
          <w:rStyle w:val="KeywordTok"/>
        </w:rPr>
        <w:t xml:space="preserve">id</w:t>
      </w:r>
      <w:r>
        <w:rPr>
          <w:rStyle w:val="NormalTok"/>
        </w:rPr>
        <w:t xml:space="preserve">),</w:t>
      </w:r>
      <w:r>
        <w:br/>
      </w:r>
      <w:r>
        <w:rPr>
          <w:rStyle w:val="NormalTok"/>
        </w:rPr>
        <w:t xml:space="preserve">    actor_id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UUID,</w:t>
      </w:r>
      <w:r>
        <w:br/>
      </w:r>
      <w:r>
        <w:rPr>
          <w:rStyle w:val="NormalTok"/>
        </w:rPr>
        <w:t xml:space="preserve">    before_state JSONB,</w:t>
      </w:r>
      <w:r>
        <w:br/>
      </w:r>
      <w:r>
        <w:rPr>
          <w:rStyle w:val="NormalTok"/>
        </w:rPr>
        <w:t xml:space="preserve">    after_state JSONB,</w:t>
      </w:r>
      <w:r>
        <w:br/>
      </w:r>
      <w:r>
        <w:rPr>
          <w:rStyle w:val="NormalTok"/>
        </w:rPr>
        <w:t xml:space="preserve">    ip INET,</w:t>
      </w:r>
      <w:r>
        <w:br/>
      </w:r>
      <w:r>
        <w:rPr>
          <w:rStyle w:val="NormalTok"/>
        </w:rPr>
        <w:t xml:space="preserve">    user_agent TEXT,</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occurred_at)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w:t>
      </w:r>
      <w:r>
        <w:br/>
      </w:r>
      <w:r>
        <w:rPr>
          <w:rStyle w:val="CommentTok"/>
        </w:rPr>
        <w:t xml:space="preserve">-- REVOKE UPDATE, DELETE ON audit_logs FROM app_write_role;  (granted INSERT, SELECT only)</w:t>
      </w:r>
    </w:p>
    <w:bookmarkEnd w:id="78"/>
    <w:bookmarkStart w:id="79" w:name="partitioning-strategy"/>
    <w:p>
      <w:pPr>
        <w:pStyle w:val="Heading3"/>
      </w:pPr>
      <w:r>
        <w:rPr>
          <w:rStyle w:val="SectionNumber"/>
        </w:rPr>
        <w:t xml:space="preserve">0.10.4</w:t>
      </w:r>
      <w:r>
        <w:tab/>
      </w:r>
      <w:r>
        <w:t xml:space="preserve">10.4 Partitioning Strategy</w:t>
      </w:r>
    </w:p>
    <w:p>
      <w:pPr>
        <w:pStyle w:val="FirstParagraph"/>
      </w:pPr>
      <w:r>
        <w:t xml:space="preserve">Tables partitioned by month (RANGE on a timestamp column), with automated partition creation via a scheduled job (e.g.,</w:t>
      </w:r>
      <w:r>
        <w:t xml:space="preserve"> </w:t>
      </w:r>
      <w:r>
        <w:rPr>
          <w:rStyle w:val="VerbatimChar"/>
        </w:rPr>
        <w:t xml:space="preserve">pg_partman</w:t>
      </w:r>
      <w:r>
        <w:t xml:space="preserve">):</w:t>
      </w:r>
      <w:r>
        <w:t xml:space="preserve"> </w:t>
      </w:r>
      <w:r>
        <w:t xml:space="preserve">-</w:t>
      </w:r>
      <w:r>
        <w:t xml:space="preserve"> </w:t>
      </w:r>
      <w:r>
        <w:rPr>
          <w:rStyle w:val="VerbatimChar"/>
        </w:rPr>
        <w:t xml:space="preserve">visitor_visits</w:t>
      </w:r>
      <w:r>
        <w:t xml:space="preserve">,</w:t>
      </w:r>
      <w:r>
        <w:t xml:space="preserve"> </w:t>
      </w:r>
      <w:r>
        <w:rPr>
          <w:rStyle w:val="VerbatimChar"/>
        </w:rPr>
        <w:t xml:space="preserve">gate_logs</w:t>
      </w:r>
      <w:r>
        <w:t xml:space="preserve">,</w:t>
      </w:r>
      <w:r>
        <w:t xml:space="preserve"> </w:t>
      </w:r>
      <w:r>
        <w:rPr>
          <w:rStyle w:val="VerbatimChar"/>
        </w:rPr>
        <w:t xml:space="preserve">notification_logs</w:t>
      </w:r>
      <w:r>
        <w:t xml:space="preserve">,</w:t>
      </w:r>
      <w:r>
        <w:t xml:space="preserve"> </w:t>
      </w:r>
      <w:r>
        <w:rPr>
          <w:rStyle w:val="VerbatimChar"/>
        </w:rPr>
        <w:t xml:space="preserve">audit_logs</w:t>
      </w:r>
      <w:r>
        <w:t xml:space="preserve">,</w:t>
      </w:r>
      <w:r>
        <w:t xml:space="preserve"> </w:t>
      </w:r>
      <w:r>
        <w:rPr>
          <w:rStyle w:val="VerbatimChar"/>
        </w:rPr>
        <w:t xml:space="preserve">meter_readings</w:t>
      </w:r>
      <w:r>
        <w:t xml:space="preserve">,</w:t>
      </w:r>
      <w:r>
        <w:t xml:space="preserve"> </w:t>
      </w:r>
      <w:r>
        <w:rPr>
          <w:rStyle w:val="VerbatimChar"/>
        </w:rPr>
        <w:t xml:space="preserve">staff_attendance</w:t>
      </w:r>
      <w:r>
        <w:t xml:space="preserve">,</w:t>
      </w:r>
      <w:r>
        <w:t xml:space="preserve"> </w:t>
      </w:r>
      <w:r>
        <w:rPr>
          <w:rStyle w:val="VerbatimChar"/>
        </w:rPr>
        <w:t xml:space="preserve">api_request_logs</w:t>
      </w:r>
      <w:r>
        <w:t xml:space="preserve">.</w:t>
      </w:r>
    </w:p>
    <w:p>
      <w:pPr>
        <w:pStyle w:val="BodyText"/>
      </w:pPr>
      <w:r>
        <w:t xml:space="preserve">Rationale: these are the tables in 10.2 with unbounded, fast growth. Monthly partitions keep index sizes manageable, allow cheap bulk-archival (detach + move old partitions to cold storage after a retention window, e.g., 24 months for gate logs, 7 years for financial/audit records per typical Indian compliance/AGM-record norms), and keep query planning fast since most operational queries (guard dashboard,</w:t>
      </w:r>
      <w:r>
        <w:t xml:space="preserve"> </w:t>
      </w:r>
      <w:r>
        <w:t xml:space="preserve">“</w:t>
      </w:r>
      <w:r>
        <w:t xml:space="preserve">this month’s activity</w:t>
      </w:r>
      <w:r>
        <w:t xml:space="preserve">”</w:t>
      </w:r>
      <w:r>
        <w:t xml:space="preserve">) only touch the current partition.</w:t>
      </w:r>
    </w:p>
    <w:bookmarkEnd w:id="79"/>
    <w:bookmarkStart w:id="80" w:name="row-level-security-for-tenant-isolation"/>
    <w:p>
      <w:pPr>
        <w:pStyle w:val="Heading3"/>
      </w:pPr>
      <w:r>
        <w:rPr>
          <w:rStyle w:val="SectionNumber"/>
        </w:rPr>
        <w:t xml:space="preserve">0.10.5</w:t>
      </w:r>
      <w:r>
        <w:tab/>
      </w:r>
      <w:r>
        <w:t xml:space="preserve">10.5 Row-Level Security for Tenant Isolation</w:t>
      </w:r>
    </w:p>
    <w:p>
      <w:pPr>
        <w:pStyle w:val="FirstParagraph"/>
      </w:pPr>
      <w:r>
        <w:t xml:space="preserve">In addition to application-layer ABAC checks, Postgres</w:t>
      </w:r>
      <w:r>
        <w:t xml:space="preserve"> </w:t>
      </w:r>
      <w:r>
        <w:rPr>
          <w:bCs/>
          <w:b/>
        </w:rPr>
        <w:t xml:space="preserve">Row-Level Security (RLS)</w:t>
      </w:r>
      <w:r>
        <w:t xml:space="preserve"> </w:t>
      </w:r>
      <w:r>
        <w:t xml:space="preserve">policies are enabled on every</w:t>
      </w:r>
      <w:r>
        <w:t xml:space="preserve"> </w:t>
      </w:r>
      <w:r>
        <w:rPr>
          <w:rStyle w:val="VerbatimChar"/>
        </w:rPr>
        <w:t xml:space="preserve">society_id</w:t>
      </w:r>
      <w:r>
        <w:t xml:space="preserve">-scoped table as defense-in-depth:</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bills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bills</w:t>
      </w:r>
      <w:r>
        <w:br/>
      </w:r>
      <w:r>
        <w:rPr>
          <w:rStyle w:val="NormalTok"/>
        </w:rPr>
        <w:t xml:space="preserve">  </w:t>
      </w:r>
      <w:r>
        <w:rPr>
          <w:rStyle w:val="KeywordTok"/>
        </w:rPr>
        <w:t xml:space="preserve">USING</w:t>
      </w:r>
      <w:r>
        <w:rPr>
          <w:rStyle w:val="NormalTok"/>
        </w:rPr>
        <w:t xml:space="preserve"> (society_id </w:t>
      </w:r>
      <w:r>
        <w:rPr>
          <w:rStyle w:val="OperatorTok"/>
        </w:rPr>
        <w:t xml:space="preserve">=</w:t>
      </w:r>
      <w:r>
        <w:rPr>
          <w:rStyle w:val="NormalTok"/>
        </w:rPr>
        <w:t xml:space="preserve"> current_setting(</w:t>
      </w:r>
      <w:r>
        <w:rPr>
          <w:rStyle w:val="StringTok"/>
        </w:rPr>
        <w:t xml:space="preserve">'app.current_society_id'</w:t>
      </w:r>
      <w:r>
        <w:rPr>
          <w:rStyle w:val="NormalTok"/>
        </w:rPr>
        <w:t xml:space="preserve">):</w:t>
      </w:r>
      <w:r>
        <w:rPr>
          <w:rStyle w:val="CharTok"/>
        </w:rPr>
        <w:t xml:space="preserve">:UUID</w:t>
      </w:r>
      <w:r>
        <w:rPr>
          <w:rStyle w:val="NormalTok"/>
        </w:rPr>
        <w:t xml:space="preserve">);</w:t>
      </w:r>
    </w:p>
    <w:p>
      <w:pPr>
        <w:pStyle w:val="FirstParagraph"/>
      </w:pPr>
      <w:r>
        <w:t xml:space="preserve">The application sets</w:t>
      </w:r>
      <w:r>
        <w:t xml:space="preserve"> </w:t>
      </w:r>
      <w:r>
        <w:rPr>
          <w:rStyle w:val="VerbatimChar"/>
        </w:rPr>
        <w:t xml:space="preserve">app.current_society_id</w:t>
      </w:r>
      <w:r>
        <w:t xml:space="preserve"> </w:t>
      </w:r>
      <w:r>
        <w:t xml:space="preserve">(and, for platform/company-tier roles, a bypass role) per request/transaction. This means even a bug in application-layer query-building cannot leak one society’s data into another’s response — the database itself refuses to return rows outside the session’s tenant scope.</w:t>
      </w:r>
    </w:p>
    <w:p>
      <w:r>
        <w:pict>
          <v:rect style="width:0;height:1.5pt" o:hralign="center" o:hrstd="t" o:hr="t"/>
        </w:pict>
      </w:r>
    </w:p>
    <w:bookmarkEnd w:id="80"/>
    <w:bookmarkEnd w:id="81"/>
    <w:bookmarkStart w:id="87" w:name="api-design-standards-endpoint-catalog"/>
    <w:p>
      <w:pPr>
        <w:pStyle w:val="Heading2"/>
      </w:pPr>
      <w:r>
        <w:rPr>
          <w:rStyle w:val="SectionNumber"/>
        </w:rPr>
        <w:t xml:space="preserve">0.11</w:t>
      </w:r>
      <w:r>
        <w:tab/>
      </w:r>
      <w:r>
        <w:t xml:space="preserve">11. API Design Standards &amp; Endpoint Catalog</w:t>
      </w:r>
    </w:p>
    <w:bookmarkStart w:id="82" w:name="conventions"/>
    <w:p>
      <w:pPr>
        <w:pStyle w:val="Heading3"/>
      </w:pPr>
      <w:r>
        <w:rPr>
          <w:rStyle w:val="SectionNumber"/>
        </w:rPr>
        <w:t xml:space="preserve">0.11.1</w:t>
      </w:r>
      <w:r>
        <w:tab/>
      </w:r>
      <w:r>
        <w:t xml:space="preserve">11.1 Conventions</w:t>
      </w:r>
    </w:p>
    <w:p>
      <w:pPr>
        <w:numPr>
          <w:ilvl w:val="0"/>
          <w:numId w:val="1006"/>
        </w:numPr>
        <w:pStyle w:val="Compact"/>
      </w:pPr>
      <w:r>
        <w:rPr>
          <w:bCs/>
          <w:b/>
        </w:rPr>
        <w:t xml:space="preserve">Style</w:t>
      </w:r>
      <w:r>
        <w:t xml:space="preserve">: REST resource-oriented (</w:t>
      </w:r>
      <w:r>
        <w:rPr>
          <w:rStyle w:val="VerbatimChar"/>
        </w:rPr>
        <w:t xml:space="preserve">/api/v1/{resource}</w:t>
      </w:r>
      <w:r>
        <w:t xml:space="preserve">), JSON request/response. GraphQL is</w:t>
      </w:r>
      <w:r>
        <w:t xml:space="preserve"> </w:t>
      </w:r>
      <w:r>
        <w:rPr>
          <w:iCs/>
          <w:i/>
        </w:rPr>
        <w:t xml:space="preserve">not</w:t>
      </w:r>
      <w:r>
        <w:t xml:space="preserve"> </w:t>
      </w:r>
      <w:r>
        <w:t xml:space="preserve">recommended for Phase 1 — the domain is resource-CRUD-heavy with well-understood access patterns per screen, and REST + OpenAPI gives simpler caching, rate-limiting, and RBAC middleware than a GraphQL gateway would justify at this stage.</w:t>
      </w:r>
    </w:p>
    <w:p>
      <w:pPr>
        <w:numPr>
          <w:ilvl w:val="0"/>
          <w:numId w:val="1006"/>
        </w:numPr>
        <w:pStyle w:val="Compact"/>
      </w:pPr>
      <w:r>
        <w:rPr>
          <w:bCs/>
          <w:b/>
        </w:rPr>
        <w:t xml:space="preserve">Versioning</w:t>
      </w:r>
      <w:r>
        <w:t xml:space="preserve">: URI-based (</w:t>
      </w:r>
      <w:r>
        <w:rPr>
          <w:rStyle w:val="VerbatimChar"/>
        </w:rPr>
        <w:t xml:space="preserve">/api/v1/...</w:t>
      </w:r>
      <w:r>
        <w:t xml:space="preserve">); breaking changes ship as</w:t>
      </w:r>
      <w:r>
        <w:t xml:space="preserve"> </w:t>
      </w:r>
      <w:r>
        <w:rPr>
          <w:rStyle w:val="VerbatimChar"/>
        </w:rPr>
        <w:t xml:space="preserve">/api/v2/...</w:t>
      </w:r>
      <w:r>
        <w:t xml:space="preserve"> </w:t>
      </w:r>
      <w:r>
        <w:t xml:space="preserve">with the prior version maintained for a documented deprecation window (minimum 6 months), since Desktop kiosk apps may not auto-update as fast as the web app.</w:t>
      </w:r>
    </w:p>
    <w:p>
      <w:pPr>
        <w:numPr>
          <w:ilvl w:val="0"/>
          <w:numId w:val="1006"/>
        </w:numPr>
        <w:pStyle w:val="Compact"/>
      </w:pPr>
      <w:r>
        <w:rPr>
          <w:bCs/>
          <w:b/>
        </w:rPr>
        <w:t xml:space="preserve">Authentication</w:t>
      </w:r>
      <w:r>
        <w:t xml:space="preserve">:</w:t>
      </w:r>
      <w:r>
        <w:t xml:space="preserve"> </w:t>
      </w:r>
      <w:r>
        <w:rPr>
          <w:rStyle w:val="VerbatimChar"/>
        </w:rPr>
        <w:t xml:space="preserve">Authorization: Bearer &lt;JWT&gt;</w:t>
      </w:r>
      <w:r>
        <w:t xml:space="preserve"> </w:t>
      </w:r>
      <w:r>
        <w:t xml:space="preserve">on every endpoint except those explicitly marked Public (OTP request/verify, webhook receivers, QR-invite resolution).</w:t>
      </w:r>
    </w:p>
    <w:p>
      <w:pPr>
        <w:numPr>
          <w:ilvl w:val="0"/>
          <w:numId w:val="1006"/>
        </w:numPr>
        <w:pStyle w:val="Compact"/>
      </w:pPr>
      <w:r>
        <w:rPr>
          <w:bCs/>
          <w:b/>
        </w:rPr>
        <w:t xml:space="preserve">Pagination</w:t>
      </w:r>
      <w:r>
        <w:t xml:space="preserve">: cursor-based (</w:t>
      </w:r>
      <w:r>
        <w:rPr>
          <w:rStyle w:val="VerbatimChar"/>
        </w:rPr>
        <w:t xml:space="preserve">?cursor=&amp;limit=</w:t>
      </w:r>
      <w:r>
        <w:t xml:space="preserve">) for high-volume lists (gate logs, notifications); offset-based (</w:t>
      </w:r>
      <w:r>
        <w:rPr>
          <w:rStyle w:val="VerbatimChar"/>
        </w:rPr>
        <w:t xml:space="preserve">?page=&amp;page_size=</w:t>
      </w:r>
      <w:r>
        <w:t xml:space="preserve">) acceptable for low-volume admin lists. Cursor pagination is mandated for any table identified in 10.2/10.4 as partitioned/high-growth, since offset pagination degrades badly on large tables.</w:t>
      </w:r>
    </w:p>
    <w:p>
      <w:pPr>
        <w:numPr>
          <w:ilvl w:val="0"/>
          <w:numId w:val="1006"/>
        </w:numPr>
        <w:pStyle w:val="Compact"/>
      </w:pPr>
      <w:r>
        <w:rPr>
          <w:bCs/>
          <w:b/>
        </w:rPr>
        <w:t xml:space="preserve">Sorting/Filtering</w:t>
      </w:r>
      <w:r>
        <w:t xml:space="preserve">:</w:t>
      </w:r>
      <w:r>
        <w:t xml:space="preserve"> </w:t>
      </w:r>
      <w:r>
        <w:rPr>
          <w:rStyle w:val="VerbatimChar"/>
        </w:rPr>
        <w:t xml:space="preserve">?sort=field:asc|desc</w:t>
      </w:r>
      <w:r>
        <w:t xml:space="preserve">,</w:t>
      </w:r>
      <w:r>
        <w:t xml:space="preserve"> </w:t>
      </w:r>
      <w:r>
        <w:rPr>
          <w:rStyle w:val="VerbatimChar"/>
        </w:rPr>
        <w:t xml:space="preserve">?filter[field]=value</w:t>
      </w:r>
      <w:r>
        <w:t xml:space="preserve">; filters are allow-listed per endpoint (never raw query passthrough) to prevent injection and to keep filterable columns indexed.</w:t>
      </w:r>
    </w:p>
    <w:p>
      <w:pPr>
        <w:numPr>
          <w:ilvl w:val="0"/>
          <w:numId w:val="1006"/>
        </w:numPr>
        <w:pStyle w:val="Compact"/>
      </w:pPr>
      <w:r>
        <w:rPr>
          <w:bCs/>
          <w:b/>
        </w:rPr>
        <w:t xml:space="preserve">Errors</w:t>
      </w:r>
      <w:r>
        <w:t xml:space="preserve">: RFC 7807 Problem+JSON style —</w:t>
      </w:r>
      <w:r>
        <w:t xml:space="preserve"> </w:t>
      </w:r>
      <w:r>
        <w:rPr>
          <w:rStyle w:val="VerbatimChar"/>
        </w:rPr>
        <w:t xml:space="preserve">{ type, title, status, detail, instance, errors: [{field, message}] }</w:t>
      </w:r>
      <w:r>
        <w:t xml:space="preserve"> </w:t>
      </w:r>
      <w:r>
        <w:t xml:space="preserve">— consistent across all 22 modules so frontend error-handling is generic, not per-module.</w:t>
      </w:r>
    </w:p>
    <w:p>
      <w:pPr>
        <w:numPr>
          <w:ilvl w:val="0"/>
          <w:numId w:val="1006"/>
        </w:numPr>
        <w:pStyle w:val="Compact"/>
      </w:pPr>
      <w:r>
        <w:rPr>
          <w:bCs/>
          <w:b/>
        </w:rPr>
        <w:t xml:space="preserve">Idempotency</w:t>
      </w:r>
      <w:r>
        <w:t xml:space="preserve">: any state-changing endpoint that could plausibly be retried by a flaky client (payments, bookings, bill generation) accepts an</w:t>
      </w:r>
      <w:r>
        <w:t xml:space="preserve"> </w:t>
      </w:r>
      <w:r>
        <w:rPr>
          <w:rStyle w:val="VerbatimChar"/>
        </w:rPr>
        <w:t xml:space="preserve">Idempotency-Key</w:t>
      </w:r>
      <w:r>
        <w:t xml:space="preserve"> </w:t>
      </w:r>
      <w:r>
        <w:t xml:space="preserve">header; the server stores the key + response for a window (24h) and replays the original response on duplicate submission.</w:t>
      </w:r>
    </w:p>
    <w:bookmarkEnd w:id="82"/>
    <w:bookmarkStart w:id="83" w:name="standard-response-envelope"/>
    <w:p>
      <w:pPr>
        <w:pStyle w:val="Heading3"/>
      </w:pPr>
      <w:r>
        <w:rPr>
          <w:rStyle w:val="SectionNumber"/>
        </w:rPr>
        <w:t xml:space="preserve">0.11.2</w:t>
      </w:r>
      <w:r>
        <w:tab/>
      </w:r>
      <w:r>
        <w:t xml:space="preserve">11.2 Standard Response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NormalTok"/>
        </w:rPr>
        <w:t xml:space="preserve"> </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bookmarkEnd w:id="83"/>
    <w:bookmarkStart w:id="84" w:name="X47bf006e390f0afac97d1df8ba481a891e6b266"/>
    <w:p>
      <w:pPr>
        <w:pStyle w:val="Heading3"/>
      </w:pPr>
      <w:r>
        <w:rPr>
          <w:rStyle w:val="SectionNumber"/>
        </w:rPr>
        <w:t xml:space="preserve">0.11.3</w:t>
      </w:r>
      <w:r>
        <w:tab/>
      </w:r>
      <w:r>
        <w:t xml:space="preserve">11.3 Representative Endpoint Catalog (full catalog is the OpenAPI spec deliverable, Section 19)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Notes</w:t>
            </w:r>
          </w:p>
        </w:tc>
      </w:tr>
      <w:tr>
        <w:tc>
          <w:tcPr/>
          <w:p>
            <w:pPr>
              <w:pStyle w:val="Compact"/>
              <w:jc w:val="left"/>
            </w:pPr>
            <w:r>
              <w:t xml:space="preserve">POST</w:t>
            </w:r>
          </w:p>
        </w:tc>
        <w:tc>
          <w:tcPr/>
          <w:p>
            <w:pPr>
              <w:pStyle w:val="Compact"/>
              <w:jc w:val="left"/>
            </w:pPr>
            <w:r>
              <w:rPr>
                <w:rStyle w:val="VerbatimChar"/>
              </w:rPr>
              <w:t xml:space="preserve">/api/v1/auth/otp/request</w:t>
            </w:r>
          </w:p>
        </w:tc>
        <w:tc>
          <w:tcPr/>
          <w:p>
            <w:pPr>
              <w:pStyle w:val="Compact"/>
              <w:jc w:val="left"/>
            </w:pPr>
            <w:r>
              <w:t xml:space="preserve">Public</w:t>
            </w:r>
          </w:p>
        </w:tc>
        <w:tc>
          <w:tcPr/>
          <w:p>
            <w:pPr>
              <w:pStyle w:val="Compact"/>
              <w:jc w:val="left"/>
            </w:pPr>
            <w:r>
              <w:t xml:space="preserve">Rate-limited</w:t>
            </w:r>
          </w:p>
        </w:tc>
      </w:tr>
      <w:tr>
        <w:tc>
          <w:tcPr/>
          <w:p>
            <w:pPr>
              <w:pStyle w:val="Compact"/>
              <w:jc w:val="left"/>
            </w:pPr>
            <w:r>
              <w:t xml:space="preserve">POST</w:t>
            </w:r>
          </w:p>
        </w:tc>
        <w:tc>
          <w:tcPr/>
          <w:p>
            <w:pPr>
              <w:pStyle w:val="Compact"/>
              <w:jc w:val="left"/>
            </w:pPr>
            <w:r>
              <w:rPr>
                <w:rStyle w:val="VerbatimChar"/>
              </w:rPr>
              <w:t xml:space="preserve">/api/v1/auth/otp/verify</w:t>
            </w:r>
          </w:p>
        </w:tc>
        <w:tc>
          <w:tcPr/>
          <w:p>
            <w:pPr>
              <w:pStyle w:val="Compact"/>
              <w:jc w:val="left"/>
            </w:pPr>
            <w:r>
              <w:t xml:space="preserve">Public</w:t>
            </w:r>
          </w:p>
        </w:tc>
        <w:tc>
          <w:tcPr/>
          <w:p>
            <w:pPr>
              <w:pStyle w:val="Compact"/>
              <w:jc w:val="left"/>
            </w:pPr>
            <w:r>
              <w:t xml:space="preserve">Returns JWT pair</w:t>
            </w:r>
          </w:p>
        </w:tc>
      </w:tr>
      <w:tr>
        <w:tc>
          <w:tcPr/>
          <w:p>
            <w:pPr>
              <w:pStyle w:val="Compact"/>
              <w:jc w:val="left"/>
            </w:pPr>
            <w:r>
              <w:t xml:space="preserve">GET</w:t>
            </w:r>
          </w:p>
        </w:tc>
        <w:tc>
          <w:tcPr/>
          <w:p>
            <w:pPr>
              <w:pStyle w:val="Compact"/>
              <w:jc w:val="left"/>
            </w:pPr>
            <w:r>
              <w:rPr>
                <w:rStyle w:val="VerbatimChar"/>
              </w:rPr>
              <w:t xml:space="preserve">/api/v1/societies/{id}/flats</w:t>
            </w:r>
          </w:p>
        </w:tc>
        <w:tc>
          <w:tcPr/>
          <w:p>
            <w:pPr>
              <w:pStyle w:val="Compact"/>
              <w:jc w:val="left"/>
            </w:pPr>
            <w:r>
              <w:t xml:space="preserve">Bearer</w:t>
            </w:r>
          </w:p>
        </w:tc>
        <w:tc>
          <w:tcPr/>
          <w:p>
            <w:pPr>
              <w:pStyle w:val="Compact"/>
              <w:jc w:val="left"/>
            </w:pPr>
            <w:r>
              <w:t xml:space="preserve">Cursor-paginated</w:t>
            </w:r>
          </w:p>
        </w:tc>
      </w:tr>
      <w:tr>
        <w:tc>
          <w:tcPr/>
          <w:p>
            <w:pPr>
              <w:pStyle w:val="Compact"/>
              <w:jc w:val="left"/>
            </w:pPr>
            <w:r>
              <w:t xml:space="preserve">POST</w:t>
            </w:r>
          </w:p>
        </w:tc>
        <w:tc>
          <w:tcPr/>
          <w:p>
            <w:pPr>
              <w:pStyle w:val="Compact"/>
              <w:jc w:val="left"/>
            </w:pPr>
            <w:r>
              <w:rPr>
                <w:rStyle w:val="VerbatimChar"/>
              </w:rPr>
              <w:t xml:space="preserve">/api/v1/visits/walk-in</w:t>
            </w:r>
          </w:p>
        </w:tc>
        <w:tc>
          <w:tcPr/>
          <w:p>
            <w:pPr>
              <w:pStyle w:val="Compact"/>
              <w:jc w:val="left"/>
            </w:pPr>
            <w:r>
              <w:t xml:space="preserve">Bearer (Guard)</w:t>
            </w:r>
          </w:p>
        </w:tc>
        <w:tc>
          <w:tcPr/>
          <w:p>
            <w:pPr>
              <w:pStyle w:val="Compact"/>
              <w:jc w:val="left"/>
            </w:pPr>
            <w:r>
              <w:t xml:space="preserve">Idempotency-Key optional</w:t>
            </w:r>
          </w:p>
        </w:tc>
      </w:tr>
      <w:tr>
        <w:tc>
          <w:tcPr/>
          <w:p>
            <w:pPr>
              <w:pStyle w:val="Compact"/>
              <w:jc w:val="left"/>
            </w:pPr>
            <w:r>
              <w:t xml:space="preserve">POST</w:t>
            </w:r>
          </w:p>
        </w:tc>
        <w:tc>
          <w:tcPr/>
          <w:p>
            <w:pPr>
              <w:pStyle w:val="Compact"/>
              <w:jc w:val="left"/>
            </w:pPr>
            <w:r>
              <w:rPr>
                <w:rStyle w:val="VerbatimChar"/>
              </w:rPr>
              <w:t xml:space="preserve">/api/v1/visits/{id}/approve</w:t>
            </w:r>
          </w:p>
        </w:tc>
        <w:tc>
          <w:tcPr/>
          <w:p>
            <w:pPr>
              <w:pStyle w:val="Compact"/>
              <w:jc w:val="left"/>
            </w:pPr>
            <w:r>
              <w:t xml:space="preserve">Bearer (Resident)</w:t>
            </w:r>
          </w:p>
        </w:tc>
        <w:tc>
          <w:tcPr/>
          <w:p>
            <w:pPr>
              <w:pStyle w:val="Compact"/>
              <w:jc w:val="left"/>
            </w:pPr>
            <w:r>
              <w:t xml:space="preserve">Push-triggered action</w:t>
            </w:r>
          </w:p>
        </w:tc>
      </w:tr>
      <w:tr>
        <w:tc>
          <w:tcPr/>
          <w:p>
            <w:pPr>
              <w:pStyle w:val="Compact"/>
              <w:jc w:val="left"/>
            </w:pPr>
            <w:r>
              <w:t xml:space="preserve">POST</w:t>
            </w:r>
          </w:p>
        </w:tc>
        <w:tc>
          <w:tcPr/>
          <w:p>
            <w:pPr>
              <w:pStyle w:val="Compact"/>
              <w:jc w:val="left"/>
            </w:pPr>
            <w:r>
              <w:rPr>
                <w:rStyle w:val="VerbatimChar"/>
              </w:rPr>
              <w:t xml:space="preserve">/api/v1/gate/scan</w:t>
            </w:r>
          </w:p>
        </w:tc>
        <w:tc>
          <w:tcPr/>
          <w:p>
            <w:pPr>
              <w:pStyle w:val="Compact"/>
              <w:jc w:val="left"/>
            </w:pPr>
            <w:r>
              <w:t xml:space="preserve">Bearer (Guard)</w:t>
            </w:r>
          </w:p>
        </w:tc>
        <w:tc>
          <w:tcPr/>
          <w:p>
            <w:pPr>
              <w:pStyle w:val="Compact"/>
              <w:jc w:val="left"/>
            </w:pPr>
            <w:r>
              <w:t xml:space="preserve">&lt; 1.5s SLA (Section 8)</w:t>
            </w:r>
          </w:p>
        </w:tc>
      </w:tr>
      <w:tr>
        <w:tc>
          <w:tcPr/>
          <w:p>
            <w:pPr>
              <w:pStyle w:val="Compact"/>
              <w:jc w:val="left"/>
            </w:pPr>
            <w:r>
              <w:t xml:space="preserve">POST</w:t>
            </w:r>
          </w:p>
        </w:tc>
        <w:tc>
          <w:tcPr/>
          <w:p>
            <w:pPr>
              <w:pStyle w:val="Compact"/>
              <w:jc w:val="left"/>
            </w:pPr>
            <w:r>
              <w:rPr>
                <w:rStyle w:val="VerbatimChar"/>
              </w:rPr>
              <w:t xml:space="preserve">/api/v1/complaints</w:t>
            </w:r>
          </w:p>
        </w:tc>
        <w:tc>
          <w:tcPr/>
          <w:p>
            <w:pPr>
              <w:pStyle w:val="Compact"/>
              <w:jc w:val="left"/>
            </w:pPr>
            <w:r>
              <w:t xml:space="preserve">Bearer (Resident)</w:t>
            </w:r>
          </w:p>
        </w:tc>
        <w:tc>
          <w:tcPr/>
          <w:p>
            <w:pPr>
              <w:pStyle w:val="Compact"/>
              <w:jc w:val="left"/>
            </w:pPr>
            <w:r>
              <w:t xml:space="preserve">Multipart for attachments</w:t>
            </w:r>
          </w:p>
        </w:tc>
      </w:tr>
      <w:tr>
        <w:tc>
          <w:tcPr/>
          <w:p>
            <w:pPr>
              <w:pStyle w:val="Compact"/>
              <w:jc w:val="left"/>
            </w:pPr>
            <w:r>
              <w:t xml:space="preserve">PATCH</w:t>
            </w:r>
          </w:p>
        </w:tc>
        <w:tc>
          <w:tcPr/>
          <w:p>
            <w:pPr>
              <w:pStyle w:val="Compact"/>
              <w:jc w:val="left"/>
            </w:pPr>
            <w:r>
              <w:rPr>
                <w:rStyle w:val="VerbatimChar"/>
              </w:rPr>
              <w:t xml:space="preserve">/api/v1/complaints/{id}/status</w:t>
            </w:r>
          </w:p>
        </w:tc>
        <w:tc>
          <w:tcPr/>
          <w:p>
            <w:pPr>
              <w:pStyle w:val="Compact"/>
              <w:jc w:val="left"/>
            </w:pPr>
            <w:r>
              <w:t xml:space="preserve">Bearer (Staff/Manager)</w:t>
            </w:r>
          </w:p>
        </w:tc>
        <w:tc>
          <w:tcPr/>
          <w:p>
            <w:pPr>
              <w:pStyle w:val="Compact"/>
              <w:jc w:val="left"/>
            </w:pPr>
            <w:r>
              <w:t xml:space="preserve">Triggers audit_logs entry</w:t>
            </w:r>
          </w:p>
        </w:tc>
      </w:tr>
      <w:tr>
        <w:tc>
          <w:tcPr/>
          <w:p>
            <w:pPr>
              <w:pStyle w:val="Compact"/>
              <w:jc w:val="left"/>
            </w:pPr>
            <w:r>
              <w:t xml:space="preserve">POST</w:t>
            </w:r>
          </w:p>
        </w:tc>
        <w:tc>
          <w:tcPr/>
          <w:p>
            <w:pPr>
              <w:pStyle w:val="Compact"/>
              <w:jc w:val="left"/>
            </w:pPr>
            <w:r>
              <w:rPr>
                <w:rStyle w:val="VerbatimChar"/>
              </w:rPr>
              <w:t xml:space="preserve">/api/v1/bills/generate</w:t>
            </w:r>
          </w:p>
        </w:tc>
        <w:tc>
          <w:tcPr/>
          <w:p>
            <w:pPr>
              <w:pStyle w:val="Compact"/>
              <w:jc w:val="left"/>
            </w:pPr>
            <w:r>
              <w:t xml:space="preserve">Bearer (System/Cron)</w:t>
            </w:r>
          </w:p>
        </w:tc>
        <w:tc>
          <w:tcPr/>
          <w:p>
            <w:pPr>
              <w:pStyle w:val="Compact"/>
              <w:jc w:val="left"/>
            </w:pPr>
            <w:r>
              <w:t xml:space="preserve">Idempotent per (flat, period)</w:t>
            </w:r>
          </w:p>
        </w:tc>
      </w:tr>
      <w:tr>
        <w:tc>
          <w:tcPr/>
          <w:p>
            <w:pPr>
              <w:pStyle w:val="Compact"/>
              <w:jc w:val="left"/>
            </w:pPr>
            <w:r>
              <w:t xml:space="preserve">POST</w:t>
            </w:r>
          </w:p>
        </w:tc>
        <w:tc>
          <w:tcPr/>
          <w:p>
            <w:pPr>
              <w:pStyle w:val="Compact"/>
              <w:jc w:val="left"/>
            </w:pPr>
            <w:r>
              <w:rPr>
                <w:rStyle w:val="VerbatimChar"/>
              </w:rPr>
              <w:t xml:space="preserve">/api/v1/bills/{id}/pay</w:t>
            </w:r>
          </w:p>
        </w:tc>
        <w:tc>
          <w:tcPr/>
          <w:p>
            <w:pPr>
              <w:pStyle w:val="Compact"/>
              <w:jc w:val="left"/>
            </w:pPr>
            <w:r>
              <w:t xml:space="preserve">Bearer (Resident)</w:t>
            </w:r>
          </w:p>
        </w:tc>
        <w:tc>
          <w:tcPr/>
          <w:p>
            <w:pPr>
              <w:pStyle w:val="Compact"/>
              <w:jc w:val="left"/>
            </w:pPr>
            <w:r>
              <w:t xml:space="preserve">Returns gateway session</w:t>
            </w:r>
          </w:p>
        </w:tc>
      </w:tr>
      <w:tr>
        <w:tc>
          <w:tcPr/>
          <w:p>
            <w:pPr>
              <w:pStyle w:val="Compact"/>
              <w:jc w:val="left"/>
            </w:pPr>
            <w:r>
              <w:t xml:space="preserve">POST</w:t>
            </w:r>
          </w:p>
        </w:tc>
        <w:tc>
          <w:tcPr/>
          <w:p>
            <w:pPr>
              <w:pStyle w:val="Compact"/>
              <w:jc w:val="left"/>
            </w:pPr>
            <w:r>
              <w:rPr>
                <w:rStyle w:val="VerbatimChar"/>
              </w:rPr>
              <w:t xml:space="preserve">/api/v1/webhooks/payment-gateway</w:t>
            </w:r>
          </w:p>
        </w:tc>
        <w:tc>
          <w:tcPr/>
          <w:p>
            <w:pPr>
              <w:pStyle w:val="Compact"/>
              <w:jc w:val="left"/>
            </w:pPr>
            <w:r>
              <w:t xml:space="preserve">Public, signature-verified</w:t>
            </w:r>
          </w:p>
        </w:tc>
        <w:tc>
          <w:tcPr/>
          <w:p>
            <w:pPr>
              <w:pStyle w:val="Compact"/>
              <w:jc w:val="left"/>
            </w:pPr>
            <w:r>
              <w:t xml:space="preserve">HMAC signature required</w:t>
            </w:r>
          </w:p>
        </w:tc>
      </w:tr>
      <w:tr>
        <w:tc>
          <w:tcPr/>
          <w:p>
            <w:pPr>
              <w:pStyle w:val="Compact"/>
              <w:jc w:val="left"/>
            </w:pPr>
            <w:r>
              <w:t xml:space="preserve">POST</w:t>
            </w:r>
          </w:p>
        </w:tc>
        <w:tc>
          <w:tcPr/>
          <w:p>
            <w:pPr>
              <w:pStyle w:val="Compact"/>
              <w:jc w:val="left"/>
            </w:pPr>
            <w:r>
              <w:rPr>
                <w:rStyle w:val="VerbatimChar"/>
              </w:rPr>
              <w:t xml:space="preserve">/api/v1/amenities/{id}/bookings</w:t>
            </w:r>
          </w:p>
        </w:tc>
        <w:tc>
          <w:tcPr/>
          <w:p>
            <w:pPr>
              <w:pStyle w:val="Compact"/>
              <w:jc w:val="left"/>
            </w:pPr>
            <w:r>
              <w:t xml:space="preserve">Bearer (Resident)</w:t>
            </w:r>
          </w:p>
        </w:tc>
        <w:tc>
          <w:tcPr/>
          <w:p>
            <w:pPr>
              <w:pStyle w:val="Compact"/>
              <w:jc w:val="left"/>
            </w:pPr>
            <w:r>
              <w:t xml:space="preserve">Idempotency-Key required</w:t>
            </w:r>
          </w:p>
        </w:tc>
      </w:tr>
      <w:tr>
        <w:tc>
          <w:tcPr/>
          <w:p>
            <w:pPr>
              <w:pStyle w:val="Compact"/>
              <w:jc w:val="left"/>
            </w:pPr>
            <w:r>
              <w:t xml:space="preserve">GET</w:t>
            </w:r>
          </w:p>
        </w:tc>
        <w:tc>
          <w:tcPr/>
          <w:p>
            <w:pPr>
              <w:pStyle w:val="Compact"/>
              <w:jc w:val="left"/>
            </w:pPr>
            <w:r>
              <w:rPr>
                <w:rStyle w:val="VerbatimChar"/>
              </w:rPr>
              <w:t xml:space="preserve">/api/v1/reports/financial-summary</w:t>
            </w:r>
          </w:p>
        </w:tc>
        <w:tc>
          <w:tcPr/>
          <w:p>
            <w:pPr>
              <w:pStyle w:val="Compact"/>
              <w:jc w:val="left"/>
            </w:pPr>
            <w:r>
              <w:t xml:space="preserve">Bearer (Admin/Committee)</w:t>
            </w:r>
          </w:p>
        </w:tc>
        <w:tc>
          <w:tcPr/>
          <w:p>
            <w:pPr>
              <w:pStyle w:val="Compact"/>
              <w:jc w:val="left"/>
            </w:pPr>
            <w:r>
              <w:t xml:space="preserve">RLS-scoped, async for large ranges</w:t>
            </w:r>
          </w:p>
        </w:tc>
      </w:tr>
      <w:tr>
        <w:tc>
          <w:tcPr/>
          <w:p>
            <w:pPr>
              <w:pStyle w:val="Compact"/>
              <w:jc w:val="left"/>
            </w:pPr>
            <w:r>
              <w:t xml:space="preserve">GET</w:t>
            </w:r>
          </w:p>
        </w:tc>
        <w:tc>
          <w:tcPr/>
          <w:p>
            <w:pPr>
              <w:pStyle w:val="Compact"/>
              <w:jc w:val="left"/>
            </w:pPr>
            <w:r>
              <w:rPr>
                <w:rStyle w:val="VerbatimChar"/>
              </w:rPr>
              <w:t xml:space="preserve">/api/v1/audit-logs</w:t>
            </w:r>
          </w:p>
        </w:tc>
        <w:tc>
          <w:tcPr/>
          <w:p>
            <w:pPr>
              <w:pStyle w:val="Compact"/>
              <w:jc w:val="left"/>
            </w:pPr>
            <w:r>
              <w:t xml:space="preserve">Bearer (Admin/Super Admin)</w:t>
            </w:r>
          </w:p>
        </w:tc>
        <w:tc>
          <w:tcPr/>
          <w:p>
            <w:pPr>
              <w:pStyle w:val="Compact"/>
              <w:jc w:val="left"/>
            </w:pPr>
            <w:r>
              <w:t xml:space="preserve">Insert-only source table</w:t>
            </w:r>
          </w:p>
        </w:tc>
      </w:tr>
    </w:tbl>
    <w:bookmarkEnd w:id="84"/>
    <w:bookmarkStart w:id="85" w:name="requestresponse-example"/>
    <w:p>
      <w:pPr>
        <w:pStyle w:val="Heading3"/>
      </w:pPr>
      <w:r>
        <w:rPr>
          <w:rStyle w:val="SectionNumber"/>
        </w:rPr>
        <w:t xml:space="preserve">0.11.4</w:t>
      </w:r>
      <w:r>
        <w:tab/>
      </w:r>
      <w:r>
        <w:t xml:space="preserve">11.4 Request/Response Example</w:t>
      </w:r>
    </w:p>
    <w:p>
      <w:pPr>
        <w:pStyle w:val="SourceCode"/>
      </w:pPr>
      <w:r>
        <w:rPr>
          <w:rStyle w:val="VerbatimChar"/>
        </w:rPr>
        <w:t xml:space="preserve">POST /api/v1/complaints</w:t>
      </w:r>
      <w:r>
        <w:br/>
      </w:r>
      <w:r>
        <w:rPr>
          <w:rStyle w:val="VerbatimChar"/>
        </w:rPr>
        <w:t xml:space="preserve">Authorization: Bearer &lt;jwt&gt;</w:t>
      </w:r>
      <w:r>
        <w:br/>
      </w:r>
      <w:r>
        <w:rPr>
          <w:rStyle w:val="VerbatimChar"/>
        </w:rPr>
        <w:t xml:space="preserve">Content-Type: application/json</w:t>
      </w:r>
      <w:r>
        <w:br/>
      </w:r>
      <w:r>
        <w:br/>
      </w:r>
      <w:r>
        <w:rPr>
          <w:rStyle w:val="VerbatimChar"/>
        </w:rPr>
        <w:t xml:space="preserve">{</w:t>
      </w:r>
      <w:r>
        <w:br/>
      </w:r>
      <w:r>
        <w:rPr>
          <w:rStyle w:val="VerbatimChar"/>
        </w:rPr>
        <w:t xml:space="preserve">  "flat_id": "b3f1...",</w:t>
      </w:r>
      <w:r>
        <w:br/>
      </w:r>
      <w:r>
        <w:rPr>
          <w:rStyle w:val="VerbatimChar"/>
        </w:rPr>
        <w:t xml:space="preserve">  "category_id": "c1a2...",</w:t>
      </w:r>
      <w:r>
        <w:br/>
      </w:r>
      <w:r>
        <w:rPr>
          <w:rStyle w:val="VerbatimChar"/>
        </w:rPr>
        <w:t xml:space="preserve">  "priority": "high",</w:t>
      </w:r>
      <w:r>
        <w:br/>
      </w:r>
      <w:r>
        <w:rPr>
          <w:rStyle w:val="VerbatimChar"/>
        </w:rPr>
        <w:t xml:space="preserve">  "description": "Water leakage in parking area B2"</w:t>
      </w:r>
      <w:r>
        <w:br/>
      </w:r>
      <w:r>
        <w:rPr>
          <w:rStyle w:val="VerbatimChar"/>
        </w:rPr>
        <w:t xml:space="preserve">}</w:t>
      </w:r>
      <w:r>
        <w:br/>
      </w:r>
      <w:r>
        <w:br/>
      </w:r>
      <w:r>
        <w:rPr>
          <w:rStyle w:val="VerbatimChar"/>
        </w:rPr>
        <w:t xml:space="preserve">201 Created</w:t>
      </w:r>
      <w:r>
        <w:br/>
      </w:r>
      <w:r>
        <w:rPr>
          <w:rStyle w:val="VerbatimChar"/>
        </w:rPr>
        <w:t xml:space="preserve">{</w:t>
      </w:r>
      <w:r>
        <w:br/>
      </w:r>
      <w:r>
        <w:rPr>
          <w:rStyle w:val="VerbatimChar"/>
        </w:rPr>
        <w:t xml:space="preserve">  "data": {</w:t>
      </w:r>
      <w:r>
        <w:br/>
      </w:r>
      <w:r>
        <w:rPr>
          <w:rStyle w:val="VerbatimChar"/>
        </w:rPr>
        <w:t xml:space="preserve">    "id": "d4e5...",</w:t>
      </w:r>
      <w:r>
        <w:br/>
      </w:r>
      <w:r>
        <w:rPr>
          <w:rStyle w:val="VerbatimChar"/>
        </w:rPr>
        <w:t xml:space="preserve">    "status": "open",</w:t>
      </w:r>
      <w:r>
        <w:br/>
      </w:r>
      <w:r>
        <w:rPr>
          <w:rStyle w:val="VerbatimChar"/>
        </w:rPr>
        <w:t xml:space="preserve">    "sla_due_at": "2026-07-15T14:00:00+05:30",</w:t>
      </w:r>
      <w:r>
        <w:br/>
      </w:r>
      <w:r>
        <w:rPr>
          <w:rStyle w:val="VerbatimChar"/>
        </w:rPr>
        <w:t xml:space="preserve">    "category": { "id": "c1a2...", "name": "Plumbing" }</w:t>
      </w:r>
      <w:r>
        <w:br/>
      </w:r>
      <w:r>
        <w:rPr>
          <w:rStyle w:val="VerbatimChar"/>
        </w:rPr>
        <w:t xml:space="preserve">  },</w:t>
      </w:r>
      <w:r>
        <w:br/>
      </w:r>
      <w:r>
        <w:rPr>
          <w:rStyle w:val="VerbatimChar"/>
        </w:rPr>
        <w:t xml:space="preserve">  "meta": { "request_id": "req_9f8...", "timestamp": "2026-07-14T10:00:00+05:30" }</w:t>
      </w:r>
      <w:r>
        <w:br/>
      </w:r>
      <w:r>
        <w:rPr>
          <w:rStyle w:val="VerbatimChar"/>
        </w:rPr>
        <w:t xml:space="preserve">}</w:t>
      </w:r>
    </w:p>
    <w:bookmarkEnd w:id="85"/>
    <w:bookmarkStart w:id="86" w:name="error-codes-representative"/>
    <w:p>
      <w:pPr>
        <w:pStyle w:val="Heading3"/>
      </w:pPr>
      <w:r>
        <w:rPr>
          <w:rStyle w:val="SectionNumber"/>
        </w:rPr>
        <w:t xml:space="preserve">0.11.5</w:t>
      </w:r>
      <w:r>
        <w:tab/>
      </w:r>
      <w:r>
        <w:t xml:space="preserve">11.5 Error Codes (representative)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HTTP Status</w:t>
            </w:r>
          </w:p>
        </w:tc>
        <w:tc>
          <w:tcPr/>
          <w:p>
            <w:pPr>
              <w:pStyle w:val="Compact"/>
              <w:jc w:val="left"/>
            </w:pPr>
            <w:r>
              <w:t xml:space="preserve">Usage</w:t>
            </w:r>
          </w:p>
        </w:tc>
      </w:tr>
      <w:tr>
        <w:tc>
          <w:tcPr/>
          <w:p>
            <w:pPr>
              <w:pStyle w:val="Compact"/>
              <w:jc w:val="left"/>
            </w:pPr>
            <w:r>
              <w:t xml:space="preserve">400</w:t>
            </w:r>
          </w:p>
        </w:tc>
        <w:tc>
          <w:tcPr/>
          <w:p>
            <w:pPr>
              <w:pStyle w:val="Compact"/>
              <w:jc w:val="left"/>
            </w:pPr>
            <w:r>
              <w:t xml:space="preserve">Validation failure (field-level</w:t>
            </w:r>
            <w:r>
              <w:t xml:space="preserve"> </w:t>
            </w:r>
            <w:r>
              <w:rPr>
                <w:rStyle w:val="VerbatimChar"/>
              </w:rPr>
              <w:t xml:space="preserve">errors[]</w:t>
            </w:r>
            <w:r>
              <w:t xml:space="preserve"> </w:t>
            </w:r>
            <w:r>
              <w:t xml:space="preserve">populated)</w:t>
            </w:r>
          </w:p>
        </w:tc>
      </w:tr>
      <w:tr>
        <w:tc>
          <w:tcPr/>
          <w:p>
            <w:pPr>
              <w:pStyle w:val="Compact"/>
              <w:jc w:val="left"/>
            </w:pPr>
            <w:r>
              <w:t xml:space="preserve">401</w:t>
            </w:r>
          </w:p>
        </w:tc>
        <w:tc>
          <w:tcPr/>
          <w:p>
            <w:pPr>
              <w:pStyle w:val="Compact"/>
              <w:jc w:val="left"/>
            </w:pPr>
            <w:r>
              <w:t xml:space="preserve">Missing/invalid/expired JWT</w:t>
            </w:r>
          </w:p>
        </w:tc>
      </w:tr>
      <w:tr>
        <w:tc>
          <w:tcPr/>
          <w:p>
            <w:pPr>
              <w:pStyle w:val="Compact"/>
              <w:jc w:val="left"/>
            </w:pPr>
            <w:r>
              <w:t xml:space="preserve">403</w:t>
            </w:r>
          </w:p>
        </w:tc>
        <w:tc>
          <w:tcPr/>
          <w:p>
            <w:pPr>
              <w:pStyle w:val="Compact"/>
              <w:jc w:val="left"/>
            </w:pPr>
            <w:r>
              <w:t xml:space="preserve">Valid JWT, insufficient RBAC/ABAC permission (e.g., Tenant querying another flat)</w:t>
            </w:r>
          </w:p>
        </w:tc>
      </w:tr>
      <w:tr>
        <w:tc>
          <w:tcPr/>
          <w:p>
            <w:pPr>
              <w:pStyle w:val="Compact"/>
              <w:jc w:val="left"/>
            </w:pPr>
            <w:r>
              <w:t xml:space="preserve">404</w:t>
            </w:r>
          </w:p>
        </w:tc>
        <w:tc>
          <w:tcPr/>
          <w:p>
            <w:pPr>
              <w:pStyle w:val="Compact"/>
              <w:jc w:val="left"/>
            </w:pPr>
            <w:r>
              <w:t xml:space="preserve">Resource not found or soft-deleted</w:t>
            </w:r>
          </w:p>
        </w:tc>
      </w:tr>
      <w:tr>
        <w:tc>
          <w:tcPr/>
          <w:p>
            <w:pPr>
              <w:pStyle w:val="Compact"/>
              <w:jc w:val="left"/>
            </w:pPr>
            <w:r>
              <w:t xml:space="preserve">409</w:t>
            </w:r>
          </w:p>
        </w:tc>
        <w:tc>
          <w:tcPr/>
          <w:p>
            <w:pPr>
              <w:pStyle w:val="Compact"/>
              <w:jc w:val="left"/>
            </w:pPr>
            <w:r>
              <w:t xml:space="preserve">Conflict (e.g., double-booking attempt, duplicate bill generation)</w:t>
            </w:r>
          </w:p>
        </w:tc>
      </w:tr>
      <w:tr>
        <w:tc>
          <w:tcPr/>
          <w:p>
            <w:pPr>
              <w:pStyle w:val="Compact"/>
              <w:jc w:val="left"/>
            </w:pPr>
            <w:r>
              <w:t xml:space="preserve">422</w:t>
            </w:r>
          </w:p>
        </w:tc>
        <w:tc>
          <w:tcPr/>
          <w:p>
            <w:pPr>
              <w:pStyle w:val="Compact"/>
              <w:jc w:val="left"/>
            </w:pPr>
            <w:r>
              <w:t xml:space="preserve">Semantically invalid (e.g.,</w:t>
            </w:r>
            <w:r>
              <w:t xml:space="preserve"> </w:t>
            </w:r>
            <w:r>
              <w:rPr>
                <w:rStyle w:val="VerbatimChar"/>
              </w:rPr>
              <w:t xml:space="preserve">lease_end</w:t>
            </w:r>
            <w:r>
              <w:t xml:space="preserve"> </w:t>
            </w:r>
            <w:r>
              <w:t xml:space="preserve">before</w:t>
            </w:r>
            <w:r>
              <w:t xml:space="preserve"> </w:t>
            </w:r>
            <w:r>
              <w:rPr>
                <w:rStyle w:val="VerbatimChar"/>
              </w:rPr>
              <w:t xml:space="preserve">lease_start</w:t>
            </w:r>
            <w:r>
              <w:t xml:space="preserve">)</w:t>
            </w:r>
          </w:p>
        </w:tc>
      </w:tr>
      <w:tr>
        <w:tc>
          <w:tcPr/>
          <w:p>
            <w:pPr>
              <w:pStyle w:val="Compact"/>
              <w:jc w:val="left"/>
            </w:pPr>
            <w:r>
              <w:t xml:space="preserve">429</w:t>
            </w:r>
          </w:p>
        </w:tc>
        <w:tc>
          <w:tcPr/>
          <w:p>
            <w:pPr>
              <w:pStyle w:val="Compact"/>
              <w:jc w:val="left"/>
            </w:pPr>
            <w:r>
              <w:t xml:space="preserve">Rate limit exceeded</w:t>
            </w:r>
          </w:p>
        </w:tc>
      </w:tr>
      <w:tr>
        <w:tc>
          <w:tcPr/>
          <w:p>
            <w:pPr>
              <w:pStyle w:val="Compact"/>
              <w:jc w:val="left"/>
            </w:pPr>
            <w:r>
              <w:t xml:space="preserve">5xx</w:t>
            </w:r>
          </w:p>
        </w:tc>
        <w:tc>
          <w:tcPr/>
          <w:p>
            <w:pPr>
              <w:pStyle w:val="Compact"/>
              <w:jc w:val="left"/>
            </w:pPr>
            <w:r>
              <w:t xml:space="preserve">Server error — always logged with</w:t>
            </w:r>
            <w:r>
              <w:t xml:space="preserve"> </w:t>
            </w:r>
            <w:r>
              <w:rPr>
                <w:rStyle w:val="VerbatimChar"/>
              </w:rPr>
              <w:t xml:space="preserve">request_id</w:t>
            </w:r>
            <w:r>
              <w:t xml:space="preserve"> </w:t>
            </w:r>
            <w:r>
              <w:t xml:space="preserve">for support correlation</w:t>
            </w:r>
          </w:p>
        </w:tc>
      </w:tr>
    </w:tbl>
    <w:p>
      <w:r>
        <w:pict>
          <v:rect style="width:0;height:1.5pt" o:hralign="center" o:hrstd="t" o:hr="t"/>
        </w:pict>
      </w:r>
    </w:p>
    <w:bookmarkEnd w:id="86"/>
    <w:bookmarkEnd w:id="87"/>
    <w:bookmarkStart w:id="88" w:name="security-architecture"/>
    <w:p>
      <w:pPr>
        <w:pStyle w:val="Heading2"/>
      </w:pPr>
      <w:r>
        <w:rPr>
          <w:rStyle w:val="SectionNumber"/>
        </w:rPr>
        <w:t xml:space="preserve">0.12</w:t>
      </w:r>
      <w:r>
        <w:tab/>
      </w:r>
      <w:r>
        <w:t xml:space="preserve">12. Security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Implementation</w:t>
            </w:r>
          </w:p>
        </w:tc>
      </w:tr>
      <w:tr>
        <w:tc>
          <w:tcPr/>
          <w:p>
            <w:pPr>
              <w:pStyle w:val="Compact"/>
              <w:jc w:val="left"/>
            </w:pPr>
            <w:r>
              <w:rPr>
                <w:bCs/>
                <w:b/>
              </w:rPr>
              <w:t xml:space="preserve">RBAC</w:t>
            </w:r>
          </w:p>
        </w:tc>
        <w:tc>
          <w:tcPr/>
          <w:p>
            <w:pPr>
              <w:pStyle w:val="Compact"/>
              <w:jc w:val="left"/>
            </w:pPr>
            <w:r>
              <w:t xml:space="preserve">Role → Permission mapping (Module 1 tables); coarse module/action gating at the API-gateway/middleware layer before a request reaches business logic.</w:t>
            </w:r>
          </w:p>
        </w:tc>
      </w:tr>
      <w:tr>
        <w:tc>
          <w:tcPr/>
          <w:p>
            <w:pPr>
              <w:pStyle w:val="Compact"/>
              <w:jc w:val="left"/>
            </w:pPr>
            <w:r>
              <w:rPr>
                <w:bCs/>
                <w:b/>
              </w:rPr>
              <w:t xml:space="preserve">Permission Matrix</w:t>
            </w:r>
          </w:p>
        </w:tc>
        <w:tc>
          <w:tcPr/>
          <w:p>
            <w:pPr>
              <w:pStyle w:val="Compact"/>
              <w:jc w:val="left"/>
            </w:pPr>
            <w:r>
              <w:t xml:space="preserve">Maintained as data (</w:t>
            </w:r>
            <w:r>
              <w:rPr>
                <w:rStyle w:val="VerbatimChar"/>
              </w:rPr>
              <w:t xml:space="preserve">role_permissions</w:t>
            </w:r>
            <w:r>
              <w:t xml:space="preserve">), not hardcoded conditionals — allows Society Admins to customize Committee-Member sub-permissions without a code deploy.</w:t>
            </w:r>
          </w:p>
        </w:tc>
      </w:tr>
      <w:tr>
        <w:tc>
          <w:tcPr/>
          <w:p>
            <w:pPr>
              <w:pStyle w:val="Compact"/>
              <w:jc w:val="left"/>
            </w:pPr>
            <w:r>
              <w:rPr>
                <w:bCs/>
                <w:b/>
              </w:rPr>
              <w:t xml:space="preserve">ABAC / Row-level scoping</w:t>
            </w:r>
          </w:p>
        </w:tc>
        <w:tc>
          <w:tcPr/>
          <w:p>
            <w:pPr>
              <w:pStyle w:val="Compact"/>
              <w:jc w:val="left"/>
            </w:pPr>
            <w:r>
              <w:t xml:space="preserve">Every query additionally filtered by</w:t>
            </w:r>
            <w:r>
              <w:t xml:space="preserve"> </w:t>
            </w:r>
            <w:r>
              <w:rPr>
                <w:rStyle w:val="VerbatimChar"/>
              </w:rPr>
              <w:t xml:space="preserve">society_id</w:t>
            </w:r>
            <w:r>
              <w:t xml:space="preserve">/</w:t>
            </w:r>
            <w:r>
              <w:rPr>
                <w:rStyle w:val="VerbatimChar"/>
              </w:rPr>
              <w:t xml:space="preserve">flat_id</w:t>
            </w:r>
            <w:r>
              <w:t xml:space="preserve"> </w:t>
            </w:r>
            <w:r>
              <w:t xml:space="preserve">derived from the JWT claims, enforced twice: application-layer query builder AND Postgres RLS (Section 10.5) as defense-in-depth.</w:t>
            </w:r>
          </w:p>
        </w:tc>
      </w:tr>
      <w:tr>
        <w:tc>
          <w:tcPr/>
          <w:p>
            <w:pPr>
              <w:pStyle w:val="Compact"/>
              <w:jc w:val="left"/>
            </w:pPr>
            <w:r>
              <w:rPr>
                <w:bCs/>
                <w:b/>
              </w:rPr>
              <w:t xml:space="preserve">JWT</w:t>
            </w:r>
          </w:p>
        </w:tc>
        <w:tc>
          <w:tcPr/>
          <w:p>
            <w:pPr>
              <w:pStyle w:val="Compact"/>
              <w:jc w:val="left"/>
            </w:pPr>
            <w:r>
              <w:t xml:space="preserve">RS256 (asymmetric) access tokens, 15-minute expiry; resource servers verify with the public key only, so no shared-secret sprawl across services.</w:t>
            </w:r>
          </w:p>
        </w:tc>
      </w:tr>
      <w:tr>
        <w:tc>
          <w:tcPr/>
          <w:p>
            <w:pPr>
              <w:pStyle w:val="Compact"/>
              <w:jc w:val="left"/>
            </w:pPr>
            <w:r>
              <w:rPr>
                <w:bCs/>
                <w:b/>
              </w:rPr>
              <w:t xml:space="preserve">Refresh Tokens</w:t>
            </w:r>
          </w:p>
        </w:tc>
        <w:tc>
          <w:tcPr/>
          <w:p>
            <w:pPr>
              <w:pStyle w:val="Compact"/>
              <w:jc w:val="left"/>
            </w:pPr>
            <w:r>
              <w:t xml:space="preserve">Stored hashed (SHA-256), rotated on every use (old token invalidated the moment a new one is issued), device-bound, individually revocable (</w:t>
            </w:r>
            <w:r>
              <w:t xml:space="preserve">“</w:t>
            </w:r>
            <w:r>
              <w:t xml:space="preserve">sign out this device</w:t>
            </w:r>
            <w:r>
              <w:t xml:space="preserve">”</w:t>
            </w:r>
            <w:r>
              <w:t xml:space="preserve">).</w:t>
            </w:r>
          </w:p>
        </w:tc>
      </w:tr>
      <w:tr>
        <w:tc>
          <w:tcPr/>
          <w:p>
            <w:pPr>
              <w:pStyle w:val="Compact"/>
              <w:jc w:val="left"/>
            </w:pPr>
            <w:r>
              <w:rPr>
                <w:bCs/>
                <w:b/>
              </w:rPr>
              <w:t xml:space="preserve">CSRF</w:t>
            </w:r>
          </w:p>
        </w:tc>
        <w:tc>
          <w:tcPr/>
          <w:p>
            <w:pPr>
              <w:pStyle w:val="Compact"/>
              <w:jc w:val="left"/>
            </w:pPr>
            <w:r>
              <w:t xml:space="preserve">Not applicable to the Bearer-JWT API (no ambient cookie auth for state-changing calls); if a cookie-based session is ever introduced for the web app’s SSR pages, double-submit-cookie CSRF tokens apply there specifically.</w:t>
            </w:r>
          </w:p>
        </w:tc>
      </w:tr>
      <w:tr>
        <w:tc>
          <w:tcPr/>
          <w:p>
            <w:pPr>
              <w:pStyle w:val="Compact"/>
              <w:jc w:val="left"/>
            </w:pPr>
            <w:r>
              <w:rPr>
                <w:bCs/>
                <w:b/>
              </w:rPr>
              <w:t xml:space="preserve">XSS</w:t>
            </w:r>
          </w:p>
        </w:tc>
        <w:tc>
          <w:tcPr/>
          <w:p>
            <w:pPr>
              <w:pStyle w:val="Compact"/>
              <w:jc w:val="left"/>
            </w:pPr>
            <w:r>
              <w:t xml:space="preserve">React’s default output-escaping + a strict Content-Security-Policy header; all rich-text fields (complaint descriptions, notice bodies) sanitized server-side before storage, not just at render.</w:t>
            </w:r>
          </w:p>
        </w:tc>
      </w:tr>
      <w:tr>
        <w:tc>
          <w:tcPr/>
          <w:p>
            <w:pPr>
              <w:pStyle w:val="Compact"/>
              <w:jc w:val="left"/>
            </w:pPr>
            <w:r>
              <w:rPr>
                <w:bCs/>
                <w:b/>
              </w:rPr>
              <w:t xml:space="preserve">SQL Injection</w:t>
            </w:r>
          </w:p>
        </w:tc>
        <w:tc>
          <w:tcPr/>
          <w:p>
            <w:pPr>
              <w:pStyle w:val="Compact"/>
              <w:jc w:val="left"/>
            </w:pPr>
            <w:r>
              <w:t xml:space="preserve">ORM/query-builder with parameterized queries exclusively (NestJS + TypeORM/Prisma); no raw string-concatenated SQL anywhere in the codebase — enforced via lint rule + code review checklist.</w:t>
            </w:r>
          </w:p>
        </w:tc>
      </w:tr>
      <w:tr>
        <w:tc>
          <w:tcPr/>
          <w:p>
            <w:pPr>
              <w:pStyle w:val="Compact"/>
              <w:jc w:val="left"/>
            </w:pPr>
            <w:r>
              <w:rPr>
                <w:bCs/>
                <w:b/>
              </w:rPr>
              <w:t xml:space="preserve">Rate Limiting</w:t>
            </w:r>
          </w:p>
        </w:tc>
        <w:tc>
          <w:tcPr/>
          <w:p>
            <w:pPr>
              <w:pStyle w:val="Compact"/>
              <w:jc w:val="left"/>
            </w:pPr>
            <w:r>
              <w:t xml:space="preserve">Redis-backed sliding-window limiter at the gateway; stricter limits on public/unauthenticated endpoints (OTP, login) than authenticated ones.</w:t>
            </w:r>
          </w:p>
        </w:tc>
      </w:tr>
      <w:tr>
        <w:tc>
          <w:tcPr/>
          <w:p>
            <w:pPr>
              <w:pStyle w:val="Compact"/>
              <w:jc w:val="left"/>
            </w:pPr>
            <w:r>
              <w:rPr>
                <w:bCs/>
                <w:b/>
              </w:rPr>
              <w:t xml:space="preserve">Password Hashing</w:t>
            </w:r>
          </w:p>
        </w:tc>
        <w:tc>
          <w:tcPr/>
          <w:p>
            <w:pPr>
              <w:pStyle w:val="Compact"/>
              <w:jc w:val="left"/>
            </w:pPr>
            <w:r>
              <w:t xml:space="preserve">Argon2id (preferred) or bcrypt with a high work factor; OTP is the primary/encouraged login path given the Indian market, reducing password-related attack surface overall.</w:t>
            </w:r>
          </w:p>
        </w:tc>
      </w:tr>
      <w:tr>
        <w:tc>
          <w:tcPr/>
          <w:p>
            <w:pPr>
              <w:pStyle w:val="Compact"/>
              <w:jc w:val="left"/>
            </w:pPr>
            <w:r>
              <w:rPr>
                <w:bCs/>
                <w:b/>
              </w:rPr>
              <w:t xml:space="preserve">Encryption</w:t>
            </w:r>
          </w:p>
        </w:tc>
        <w:tc>
          <w:tcPr/>
          <w:p>
            <w:pPr>
              <w:pStyle w:val="Compact"/>
              <w:jc w:val="left"/>
            </w:pPr>
            <w:r>
              <w:t xml:space="preserve">TLS 1.2+ in transit everywhere; AES-256 at rest for S3 buckets; envelope encryption (KMS-backed) for specific sensitive columns (ID-proof numbers) rather than whole-table encryption, balancing security with query-ability.</w:t>
            </w:r>
          </w:p>
        </w:tc>
      </w:tr>
      <w:tr>
        <w:tc>
          <w:tcPr/>
          <w:p>
            <w:pPr>
              <w:pStyle w:val="Compact"/>
              <w:jc w:val="left"/>
            </w:pPr>
            <w:r>
              <w:rPr>
                <w:bCs/>
                <w:b/>
              </w:rPr>
              <w:t xml:space="preserve">Secure Cookies</w:t>
            </w:r>
          </w:p>
        </w:tc>
        <w:tc>
          <w:tcPr/>
          <w:p>
            <w:pPr>
              <w:pStyle w:val="Compact"/>
              <w:jc w:val="left"/>
            </w:pPr>
            <w:r>
              <w:t xml:space="preserve">If used at all (SSR marketing pages),</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w:t>
            </w:r>
          </w:p>
        </w:tc>
      </w:tr>
      <w:tr>
        <w:tc>
          <w:tcPr/>
          <w:p>
            <w:pPr>
              <w:pStyle w:val="Compact"/>
              <w:jc w:val="left"/>
            </w:pPr>
            <w:r>
              <w:rPr>
                <w:bCs/>
                <w:b/>
              </w:rPr>
              <w:t xml:space="preserve">HTTPS</w:t>
            </w:r>
          </w:p>
        </w:tc>
        <w:tc>
          <w:tcPr/>
          <w:p>
            <w:pPr>
              <w:pStyle w:val="Compact"/>
              <w:jc w:val="left"/>
            </w:pPr>
            <w:r>
              <w:t xml:space="preserve">Enforced end-to-end; HSTS header on all responses.</w:t>
            </w:r>
          </w:p>
        </w:tc>
      </w:tr>
      <w:tr>
        <w:tc>
          <w:tcPr/>
          <w:p>
            <w:pPr>
              <w:pStyle w:val="Compact"/>
              <w:jc w:val="left"/>
            </w:pPr>
            <w:r>
              <w:rPr>
                <w:bCs/>
                <w:b/>
              </w:rPr>
              <w:t xml:space="preserve">CORS</w:t>
            </w:r>
          </w:p>
        </w:tc>
        <w:tc>
          <w:tcPr/>
          <w:p>
            <w:pPr>
              <w:pStyle w:val="Compact"/>
              <w:jc w:val="left"/>
            </w:pPr>
            <w:r>
              <w:t xml:space="preserve">Allow-list of known frontend origins only; no wildcard</w:t>
            </w:r>
            <w:r>
              <w:t xml:space="preserve"> </w:t>
            </w:r>
            <w:r>
              <w:rPr>
                <w:rStyle w:val="VerbatimChar"/>
              </w:rPr>
              <w:t xml:space="preserve">*</w:t>
            </w:r>
            <w:r>
              <w:t xml:space="preserve"> </w:t>
            </w:r>
            <w:r>
              <w:t xml:space="preserve">in production.</w:t>
            </w:r>
          </w:p>
        </w:tc>
      </w:tr>
      <w:tr>
        <w:tc>
          <w:tcPr/>
          <w:p>
            <w:pPr>
              <w:pStyle w:val="Compact"/>
              <w:jc w:val="left"/>
            </w:pPr>
            <w:r>
              <w:rPr>
                <w:bCs/>
                <w:b/>
              </w:rPr>
              <w:t xml:space="preserve">File Upload Validation</w:t>
            </w:r>
          </w:p>
        </w:tc>
        <w:tc>
          <w:tcPr/>
          <w:p>
            <w:pPr>
              <w:pStyle w:val="Compact"/>
              <w:jc w:val="left"/>
            </w:pPr>
            <w:r>
              <w:t xml:space="preserve">Type allow-list (image/pdf for docs, image/video with size caps for complaint/event attachments), server-side re-validation of magic bytes (not just extension), antivirus scan hook (e.g., ClamAV) before a file is served back to other users.</w:t>
            </w:r>
          </w:p>
        </w:tc>
      </w:tr>
      <w:tr>
        <w:tc>
          <w:tcPr/>
          <w:p>
            <w:pPr>
              <w:pStyle w:val="Compact"/>
              <w:jc w:val="left"/>
            </w:pPr>
            <w:r>
              <w:rPr>
                <w:bCs/>
                <w:b/>
              </w:rPr>
              <w:t xml:space="preserve">Audit Logs</w:t>
            </w:r>
          </w:p>
        </w:tc>
        <w:tc>
          <w:tcPr/>
          <w:p>
            <w:pPr>
              <w:pStyle w:val="Compact"/>
              <w:jc w:val="left"/>
            </w:pPr>
            <w:r>
              <w:t xml:space="preserve">Insert-only at the DB-grant level (Section 10.3); every sensitive action (role change, financial adjustment, document access on</w:t>
            </w:r>
            <w:r>
              <w:t xml:space="preserve"> </w:t>
            </w:r>
            <w:r>
              <w:rPr>
                <w:rStyle w:val="VerbatimChar"/>
              </w:rPr>
              <w:t xml:space="preserve">is_sensitive</w:t>
            </w:r>
            <w:r>
              <w:t xml:space="preserve"> </w:t>
            </w:r>
            <w:r>
              <w:t xml:space="preserve">docs) writes an entry.</w:t>
            </w:r>
          </w:p>
        </w:tc>
      </w:tr>
      <w:tr>
        <w:tc>
          <w:tcPr/>
          <w:p>
            <w:pPr>
              <w:pStyle w:val="Compact"/>
              <w:jc w:val="left"/>
            </w:pPr>
            <w:r>
              <w:rPr>
                <w:bCs/>
                <w:b/>
              </w:rPr>
              <w:t xml:space="preserve">Account Lockout / Brute-Force Prevention</w:t>
            </w:r>
          </w:p>
        </w:tc>
        <w:tc>
          <w:tcPr/>
          <w:p>
            <w:pPr>
              <w:pStyle w:val="Compact"/>
              <w:jc w:val="left"/>
            </w:pPr>
            <w:r>
              <w:t xml:space="preserve">Progressive backoff on failed login/OTP attempts (3 fails → 15-min lockout → exponential increase on repeat offenses), IP + account dual tracking to prevent both credential-stuffing and single-account harassment.</w:t>
            </w:r>
          </w:p>
        </w:tc>
      </w:tr>
      <w:tr>
        <w:tc>
          <w:tcPr/>
          <w:p>
            <w:pPr>
              <w:pStyle w:val="Compact"/>
              <w:jc w:val="left"/>
            </w:pPr>
            <w:r>
              <w:rPr>
                <w:bCs/>
                <w:b/>
              </w:rPr>
              <w:t xml:space="preserve">OWASP Top 10</w:t>
            </w:r>
          </w:p>
        </w:tc>
        <w:tc>
          <w:tcPr/>
          <w:p>
            <w:pPr>
              <w:pStyle w:val="Compact"/>
              <w:jc w:val="left"/>
            </w:pPr>
            <w:r>
              <w:t xml:space="preserve">Addressed via the controls above: A01 (Broken Access Control) → RBAC+ABAC+RLS; A02 (Crypto Failures) → TLS+AES+Argon2; A03 (Injection) → parameterized queries; A04 (Insecure Design) → this document’s threat modeling; A05 (Security Misconfig) → infra-as-code with reviewed defaults; A06 (Vulnerable Components) → automated dependency scanning (Dependabot/Snyk) in CI; A07 (Auth Failures) → Module 1’s OTP/lockout design; A08 (Data Integrity Failures) → signed webhook payloads, idempotency keys; A09 (Logging Failures) → Module 22; A10 (SSRF) → allow-listed outbound domains for any server-side fetch (e.g., webhook callbacks).</w:t>
            </w:r>
          </w:p>
        </w:tc>
      </w:tr>
      <w:tr>
        <w:tc>
          <w:tcPr/>
          <w:p>
            <w:pPr>
              <w:pStyle w:val="Compact"/>
              <w:jc w:val="left"/>
            </w:pPr>
            <w:r>
              <w:rPr>
                <w:bCs/>
                <w:b/>
              </w:rPr>
              <w:t xml:space="preserve">Secrets Management</w:t>
            </w:r>
          </w:p>
        </w:tc>
        <w:tc>
          <w:tcPr/>
          <w:p>
            <w:pPr>
              <w:pStyle w:val="Compact"/>
              <w:jc w:val="left"/>
            </w:pPr>
            <w:r>
              <w:t xml:space="preserve">AWS Secrets Manager / HashiCorp Vault — no secrets in code,</w:t>
            </w:r>
            <w:r>
              <w:t xml:space="preserve"> </w:t>
            </w:r>
            <w:r>
              <w:rPr>
                <w:rStyle w:val="VerbatimChar"/>
              </w:rPr>
              <w:t xml:space="preserve">.env</w:t>
            </w:r>
            <w:r>
              <w:t xml:space="preserve"> </w:t>
            </w:r>
            <w:r>
              <w:t xml:space="preserve">files, or CI logs; rotated on a schedule and on suspected compromise.</w:t>
            </w:r>
          </w:p>
        </w:tc>
      </w:tr>
      <w:tr>
        <w:tc>
          <w:tcPr/>
          <w:p>
            <w:pPr>
              <w:pStyle w:val="Compact"/>
              <w:jc w:val="left"/>
            </w:pPr>
            <w:r>
              <w:rPr>
                <w:bCs/>
                <w:b/>
              </w:rPr>
              <w:t xml:space="preserve">Data Residency / DPDP</w:t>
            </w:r>
          </w:p>
        </w:tc>
        <w:tc>
          <w:tcPr/>
          <w:p>
            <w:pPr>
              <w:pStyle w:val="Compact"/>
              <w:jc w:val="left"/>
            </w:pPr>
            <w:r>
              <w:t xml:space="preserve">Since the primary market is India, hosting infra should default to an India region (e.g., AWS ap-south-1) for resident personal data, consistent with the assumed DPDP Act 2023 compliance baseline (Assumption 11).</w:t>
            </w:r>
          </w:p>
        </w:tc>
      </w:tr>
    </w:tbl>
    <w:p>
      <w:r>
        <w:pict>
          <v:rect style="width:0;height:1.5pt" o:hralign="center" o:hrstd="t" o:hr="t"/>
        </w:pict>
      </w:r>
    </w:p>
    <w:bookmarkEnd w:id="88"/>
    <w:bookmarkStart w:id="89" w:name="uiux-design-system-guidelines"/>
    <w:p>
      <w:pPr>
        <w:pStyle w:val="Heading2"/>
      </w:pPr>
      <w:r>
        <w:rPr>
          <w:rStyle w:val="SectionNumber"/>
        </w:rPr>
        <w:t xml:space="preserve">0.13</w:t>
      </w:r>
      <w:r>
        <w:tab/>
      </w:r>
      <w:r>
        <w:t xml:space="preserve">13. UI/UX &amp; Design System Guidelines</w:t>
      </w:r>
    </w:p>
    <w:p>
      <w:pPr>
        <w:numPr>
          <w:ilvl w:val="0"/>
          <w:numId w:val="1007"/>
        </w:numPr>
        <w:pStyle w:val="Compact"/>
      </w:pPr>
      <w:r>
        <w:rPr>
          <w:bCs/>
          <w:b/>
        </w:rPr>
        <w:t xml:space="preserve">Navigation</w:t>
      </w:r>
      <w:r>
        <w:t xml:space="preserve">: Role-aware sidebar (Guard sees only Gate/Visitors/Emergency; Resident sees Home/Bills/Complaints/Amenities/Notices; Admin sees full module list) — the same shell renders different nav configs from the</w:t>
      </w:r>
      <w:r>
        <w:t xml:space="preserve"> </w:t>
      </w:r>
      <w:r>
        <w:rPr>
          <w:rStyle w:val="VerbatimChar"/>
        </w:rPr>
        <w:t xml:space="preserve">role_permissions</w:t>
      </w:r>
      <w:r>
        <w:t xml:space="preserve"> </w:t>
      </w:r>
      <w:r>
        <w:t xml:space="preserve">data, not separate codebases.</w:t>
      </w:r>
    </w:p>
    <w:p>
      <w:pPr>
        <w:numPr>
          <w:ilvl w:val="0"/>
          <w:numId w:val="1007"/>
        </w:numPr>
        <w:pStyle w:val="Compact"/>
      </w:pPr>
      <w:r>
        <w:rPr>
          <w:bCs/>
          <w:b/>
        </w:rPr>
        <w:t xml:space="preserve">Dashboard</w:t>
      </w:r>
      <w:r>
        <w:t xml:space="preserve">: Widget-based home screen (Module 20’s</w:t>
      </w:r>
      <w:r>
        <w:t xml:space="preserve"> </w:t>
      </w:r>
      <w:r>
        <w:rPr>
          <w:rStyle w:val="VerbatimChar"/>
        </w:rPr>
        <w:t xml:space="preserve">dashboard_widgets</w:t>
      </w:r>
      <w:r>
        <w:t xml:space="preserve">), so Committee members can pin the KPIs they personally care about (collections vs. complaints, e.g.).</w:t>
      </w:r>
    </w:p>
    <w:p>
      <w:pPr>
        <w:numPr>
          <w:ilvl w:val="0"/>
          <w:numId w:val="1007"/>
        </w:numPr>
        <w:pStyle w:val="Compact"/>
      </w:pPr>
      <w:r>
        <w:rPr>
          <w:bCs/>
          <w:b/>
        </w:rPr>
        <w:t xml:space="preserve">Responsive Layout</w:t>
      </w:r>
      <w:r>
        <w:t xml:space="preserve">: Mobile-first breakpoints; Guard kiosk UI is a distinct, larger-touch-target layout optimized for a tablet mounted at a gate, not a shrunk desktop view.</w:t>
      </w:r>
    </w:p>
    <w:p>
      <w:pPr>
        <w:numPr>
          <w:ilvl w:val="0"/>
          <w:numId w:val="1007"/>
        </w:numPr>
        <w:pStyle w:val="Compact"/>
      </w:pPr>
      <w:r>
        <w:rPr>
          <w:bCs/>
          <w:b/>
        </w:rPr>
        <w:t xml:space="preserve">Dark Mode</w:t>
      </w:r>
      <w:r>
        <w:t xml:space="preserve">: Supported via CSS variables/design tokens from day one (cheap to add early, expensive to retrofit).</w:t>
      </w:r>
    </w:p>
    <w:p>
      <w:pPr>
        <w:numPr>
          <w:ilvl w:val="0"/>
          <w:numId w:val="1007"/>
        </w:numPr>
        <w:pStyle w:val="Compact"/>
      </w:pPr>
      <w:r>
        <w:rPr>
          <w:bCs/>
          <w:b/>
        </w:rPr>
        <w:t xml:space="preserve">Accessibility</w:t>
      </w:r>
      <w:r>
        <w:t xml:space="preserve">: WCAG 2.1 AA — contrast ratios, focus states, ARIA labels, and a font-size control given the senior-citizen persona.</w:t>
      </w:r>
    </w:p>
    <w:p>
      <w:pPr>
        <w:numPr>
          <w:ilvl w:val="0"/>
          <w:numId w:val="1007"/>
        </w:numPr>
        <w:pStyle w:val="Compact"/>
      </w:pPr>
      <w:r>
        <w:rPr>
          <w:bCs/>
          <w:b/>
        </w:rPr>
        <w:t xml:space="preserve">Color Palette &amp; Typography</w:t>
      </w:r>
      <w:r>
        <w:t xml:space="preserve">: Defined as design tokens (not hardcoded hex values in components) so white-label theming (Section 7) is a token-swap, not a re-skin.</w:t>
      </w:r>
    </w:p>
    <w:p>
      <w:pPr>
        <w:numPr>
          <w:ilvl w:val="0"/>
          <w:numId w:val="1007"/>
        </w:numPr>
        <w:pStyle w:val="Compact"/>
      </w:pPr>
      <w:r>
        <w:rPr>
          <w:bCs/>
          <w:b/>
        </w:rPr>
        <w:t xml:space="preserve">Component Library</w:t>
      </w:r>
      <w:r>
        <w:t xml:space="preserve">: shadcn/ui (Tailwind-based, unstyled-primitive approach) recommended over a heavier pre-styled kit (MUI/Ant) specifically because white-labeling and a distinctive brand (vs. looking like</w:t>
      </w:r>
      <w:r>
        <w:t xml:space="preserve"> </w:t>
      </w:r>
      <w:r>
        <w:t xml:space="preserve">“</w:t>
      </w:r>
      <w:r>
        <w:t xml:space="preserve">another Ant Design app</w:t>
      </w:r>
      <w:r>
        <w:t xml:space="preserve">”</w:t>
      </w:r>
      <w:r>
        <w:t xml:space="preserve">) matter for a commercial SaaS product.</w:t>
      </w:r>
    </w:p>
    <w:p>
      <w:pPr>
        <w:numPr>
          <w:ilvl w:val="0"/>
          <w:numId w:val="1007"/>
        </w:numPr>
        <w:pStyle w:val="Compact"/>
      </w:pPr>
      <w:r>
        <w:rPr>
          <w:bCs/>
          <w:b/>
        </w:rPr>
        <w:t xml:space="preserve">Reusable Components</w:t>
      </w:r>
      <w:r>
        <w:t xml:space="preserve">: A shared</w:t>
      </w:r>
      <w:r>
        <w:t xml:space="preserve"> </w:t>
      </w:r>
      <w:r>
        <w:rPr>
          <w:rStyle w:val="VerbatimChar"/>
        </w:rPr>
        <w:t xml:space="preserve">packages/ui</w:t>
      </w:r>
      <w:r>
        <w:t xml:space="preserve"> </w:t>
      </w:r>
      <w:r>
        <w:t xml:space="preserve">workspace (Section 14) consumed by both the Web app and the Electron desktop app, since both are React.</w:t>
      </w:r>
    </w:p>
    <w:p>
      <w:pPr>
        <w:numPr>
          <w:ilvl w:val="0"/>
          <w:numId w:val="1007"/>
        </w:numPr>
        <w:pStyle w:val="Compact"/>
      </w:pPr>
      <w:r>
        <w:rPr>
          <w:bCs/>
          <w:b/>
        </w:rPr>
        <w:t xml:space="preserve">Design System governance</w:t>
      </w:r>
      <w:r>
        <w:t xml:space="preserve">: A component’s props/API is reviewed the same as a backend API contract — breaking a shared component breaks two apps (web + desktop) at once.</w:t>
      </w:r>
    </w:p>
    <w:bookmarkEnd w:id="89"/>
    <w:bookmarkStart w:id="94" w:name="enterprise-folder-structures"/>
    <w:p>
      <w:pPr>
        <w:pStyle w:val="Heading2"/>
      </w:pPr>
      <w:r>
        <w:rPr>
          <w:rStyle w:val="SectionNumber"/>
        </w:rPr>
        <w:t xml:space="preserve">0.14</w:t>
      </w:r>
      <w:r>
        <w:tab/>
      </w:r>
      <w:r>
        <w:t xml:space="preserve">14. Enterprise Folder Structures</w:t>
      </w:r>
    </w:p>
    <w:bookmarkStart w:id="90" w:name="X4d4acbc91b920541c373e9be99277bcd425a290"/>
    <w:p>
      <w:pPr>
        <w:pStyle w:val="Heading3"/>
      </w:pPr>
      <w:r>
        <w:rPr>
          <w:rStyle w:val="SectionNumber"/>
        </w:rPr>
        <w:t xml:space="preserve">0.14.1</w:t>
      </w:r>
      <w:r>
        <w:tab/>
      </w:r>
      <w:r>
        <w:t xml:space="preserve">14.1 Monorepo Layout (recommended overall strategy)</w:t>
      </w:r>
    </w:p>
    <w:p>
      <w:pPr>
        <w:pStyle w:val="FirstParagraph"/>
      </w:pPr>
      <w:r>
        <w:t xml:space="preserve">A</w:t>
      </w:r>
      <w:r>
        <w:t xml:space="preserve"> </w:t>
      </w:r>
      <w:r>
        <w:rPr>
          <w:bCs/>
          <w:b/>
        </w:rPr>
        <w:t xml:space="preserve">Turborepo/Nx-managed monorepo</w:t>
      </w:r>
      <w:r>
        <w:t xml:space="preserve"> </w:t>
      </w:r>
      <w:r>
        <w:t xml:space="preserve">is recommended over separate repos, because Frontend, Desktop, and Backend share TypeScript types (DTOs) and a</w:t>
      </w:r>
      <w:r>
        <w:t xml:space="preserve"> </w:t>
      </w:r>
      <w:r>
        <w:rPr>
          <w:rStyle w:val="VerbatimChar"/>
        </w:rPr>
        <w:t xml:space="preserve">packages/ui</w:t>
      </w:r>
      <w:r>
        <w:t xml:space="preserve"> </w:t>
      </w:r>
      <w:r>
        <w:t xml:space="preserve">component library — separate repos would require publishing/versioning an internal npm package for every shared-type change, adding friction for a small-to-mid-size team.</w:t>
      </w:r>
    </w:p>
    <w:p>
      <w:pPr>
        <w:pStyle w:val="SourceCode"/>
      </w:pPr>
      <w:r>
        <w:rPr>
          <w:rStyle w:val="VerbatimChar"/>
        </w:rPr>
        <w:t xml:space="preserve">society-platform/</w:t>
      </w:r>
      <w:r>
        <w:br/>
      </w:r>
      <w:r>
        <w:rPr>
          <w:rStyle w:val="VerbatimChar"/>
        </w:rPr>
        <w:t xml:space="preserve">├── apps/</w:t>
      </w:r>
      <w:r>
        <w:br/>
      </w:r>
      <w:r>
        <w:rPr>
          <w:rStyle w:val="VerbatimChar"/>
        </w:rPr>
        <w:t xml:space="preserve">│   ├── web/                 # Next.js resident/admin/committee app</w:t>
      </w:r>
      <w:r>
        <w:br/>
      </w:r>
      <w:r>
        <w:rPr>
          <w:rStyle w:val="VerbatimChar"/>
        </w:rPr>
        <w:t xml:space="preserve">│   ├── desktop/             # Electron guard-kiosk app</w:t>
      </w:r>
      <w:r>
        <w:br/>
      </w:r>
      <w:r>
        <w:rPr>
          <w:rStyle w:val="VerbatimChar"/>
        </w:rPr>
        <w:t xml:space="preserve">│   ├── api/                 # NestJS backend (modular monolith)</w:t>
      </w:r>
      <w:r>
        <w:br/>
      </w:r>
      <w:r>
        <w:rPr>
          <w:rStyle w:val="VerbatimChar"/>
        </w:rPr>
        <w:t xml:space="preserve">│   └── notification-service/ # First microservice extraction (Section 9.17)</w:t>
      </w:r>
      <w:r>
        <w:br/>
      </w:r>
      <w:r>
        <w:rPr>
          <w:rStyle w:val="VerbatimChar"/>
        </w:rPr>
        <w:t xml:space="preserve">├── packages/</w:t>
      </w:r>
      <w:r>
        <w:br/>
      </w:r>
      <w:r>
        <w:rPr>
          <w:rStyle w:val="VerbatimChar"/>
        </w:rPr>
        <w:t xml:space="preserve">│   ├── ui/                  # Shared React component library (design system)</w:t>
      </w:r>
      <w:r>
        <w:br/>
      </w:r>
      <w:r>
        <w:rPr>
          <w:rStyle w:val="VerbatimChar"/>
        </w:rPr>
        <w:t xml:space="preserve">│   ├── types/               # Shared DTO/TypeScript types (generated from OpenAPI)</w:t>
      </w:r>
      <w:r>
        <w:br/>
      </w:r>
      <w:r>
        <w:rPr>
          <w:rStyle w:val="VerbatimChar"/>
        </w:rPr>
        <w:t xml:space="preserve">│   ├── config/              # Shared ESLint/TSConfig/Prettier config</w:t>
      </w:r>
      <w:r>
        <w:br/>
      </w:r>
      <w:r>
        <w:rPr>
          <w:rStyle w:val="VerbatimChar"/>
        </w:rPr>
        <w:t xml:space="preserve">│   └── utils/                # Shared pure-function utilities (date/currency formatting)</w:t>
      </w:r>
      <w:r>
        <w:br/>
      </w:r>
      <w:r>
        <w:rPr>
          <w:rStyle w:val="VerbatimChar"/>
        </w:rPr>
        <w:t xml:space="preserve">├── infra/</w:t>
      </w:r>
      <w:r>
        <w:br/>
      </w:r>
      <w:r>
        <w:rPr>
          <w:rStyle w:val="VerbatimChar"/>
        </w:rPr>
        <w:t xml:space="preserve">│   ├── terraform/           # IaC: VPC, RDS, ECS/EKS, S3, IAM</w:t>
      </w:r>
      <w:r>
        <w:br/>
      </w:r>
      <w:r>
        <w:rPr>
          <w:rStyle w:val="VerbatimChar"/>
        </w:rPr>
        <w:t xml:space="preserve">│   ├── docker/               # Dockerfiles per app</w:t>
      </w:r>
      <w:r>
        <w:br/>
      </w:r>
      <w:r>
        <w:rPr>
          <w:rStyle w:val="VerbatimChar"/>
        </w:rPr>
        <w:t xml:space="preserve">│   └── k8s/                 # Kubernetes manifests (once graduated from ECS)</w:t>
      </w:r>
      <w:r>
        <w:br/>
      </w:r>
      <w:r>
        <w:rPr>
          <w:rStyle w:val="VerbatimChar"/>
        </w:rPr>
        <w:t xml:space="preserve">├── docs/                     # Docusaurus developer/admin/user guides</w:t>
      </w:r>
      <w:r>
        <w:br/>
      </w:r>
      <w:r>
        <w:rPr>
          <w:rStyle w:val="VerbatimChar"/>
        </w:rPr>
        <w:t xml:space="preserve">├── .github/workflows/        # CI/CD pipelines</w:t>
      </w:r>
      <w:r>
        <w:br/>
      </w:r>
      <w:r>
        <w:rPr>
          <w:rStyle w:val="VerbatimChar"/>
        </w:rPr>
        <w:t xml:space="preserve">└── turbo.json / nx.json</w:t>
      </w:r>
    </w:p>
    <w:bookmarkEnd w:id="90"/>
    <w:bookmarkStart w:id="91" w:name="backend-appsapi-nestjs-module-structure"/>
    <w:p>
      <w:pPr>
        <w:pStyle w:val="Heading3"/>
      </w:pPr>
      <w:r>
        <w:rPr>
          <w:rStyle w:val="SectionNumber"/>
        </w:rPr>
        <w:t xml:space="preserve">0.14.2</w:t>
      </w:r>
      <w:r>
        <w:tab/>
      </w:r>
      <w:r>
        <w:t xml:space="preserve">14.2 Backend (</w:t>
      </w:r>
      <w:r>
        <w:rPr>
          <w:rStyle w:val="VerbatimChar"/>
        </w:rPr>
        <w:t xml:space="preserve">apps/api</w:t>
      </w:r>
      <w:r>
        <w:t xml:space="preserve">) — NestJS Module Structure</w:t>
      </w:r>
    </w:p>
    <w:p>
      <w:pPr>
        <w:pStyle w:val="SourceCode"/>
      </w:pPr>
      <w:r>
        <w:rPr>
          <w:rStyle w:val="VerbatimChar"/>
        </w:rPr>
        <w:t xml:space="preserve">apps/api/src/</w:t>
      </w:r>
      <w:r>
        <w:br/>
      </w:r>
      <w:r>
        <w:rPr>
          <w:rStyle w:val="VerbatimChar"/>
        </w:rPr>
        <w:t xml:space="preserve">├── modules/</w:t>
      </w:r>
      <w:r>
        <w:br/>
      </w:r>
      <w:r>
        <w:rPr>
          <w:rStyle w:val="VerbatimChar"/>
        </w:rPr>
        <w:t xml:space="preserve">│   ├── auth/                 # Module 1</w:t>
      </w:r>
      <w:r>
        <w:br/>
      </w:r>
      <w:r>
        <w:rPr>
          <w:rStyle w:val="VerbatimChar"/>
        </w:rPr>
        <w:t xml:space="preserve">│   ├── society/              # Module 2</w:t>
      </w:r>
      <w:r>
        <w:br/>
      </w:r>
      <w:r>
        <w:rPr>
          <w:rStyle w:val="VerbatimChar"/>
        </w:rPr>
        <w:t xml:space="preserve">│   ├── resident/             # Module 3</w:t>
      </w:r>
      <w:r>
        <w:br/>
      </w:r>
      <w:r>
        <w:rPr>
          <w:rStyle w:val="VerbatimChar"/>
        </w:rPr>
        <w:t xml:space="preserve">│   ├── visitor/               # Module 4</w:t>
      </w:r>
      <w:r>
        <w:br/>
      </w:r>
      <w:r>
        <w:rPr>
          <w:rStyle w:val="VerbatimChar"/>
        </w:rPr>
        <w:t xml:space="preserve">│   ├── security-guard/        # Module 5</w:t>
      </w:r>
      <w:r>
        <w:br/>
      </w:r>
      <w:r>
        <w:rPr>
          <w:rStyle w:val="VerbatimChar"/>
        </w:rPr>
        <w:t xml:space="preserve">│   ├── delivery/              # Module 6</w:t>
      </w:r>
      <w:r>
        <w:br/>
      </w:r>
      <w:r>
        <w:rPr>
          <w:rStyle w:val="VerbatimChar"/>
        </w:rPr>
        <w:t xml:space="preserve">│   ├── domestic-staff/        # Module 7</w:t>
      </w:r>
      <w:r>
        <w:br/>
      </w:r>
      <w:r>
        <w:rPr>
          <w:rStyle w:val="VerbatimChar"/>
        </w:rPr>
        <w:t xml:space="preserve">│   ├── complaint/             # Module 8</w:t>
      </w:r>
      <w:r>
        <w:br/>
      </w:r>
      <w:r>
        <w:rPr>
          <w:rStyle w:val="VerbatimChar"/>
        </w:rPr>
        <w:t xml:space="preserve">│   ├── billing/               # Module 9</w:t>
      </w:r>
      <w:r>
        <w:br/>
      </w:r>
      <w:r>
        <w:rPr>
          <w:rStyle w:val="VerbatimChar"/>
        </w:rPr>
        <w:t xml:space="preserve">│   ├── parking/               # Module 10</w:t>
      </w:r>
      <w:r>
        <w:br/>
      </w:r>
      <w:r>
        <w:rPr>
          <w:rStyle w:val="VerbatimChar"/>
        </w:rPr>
        <w:t xml:space="preserve">│   ├── notice-board/          # Module 11</w:t>
      </w:r>
      <w:r>
        <w:br/>
      </w:r>
      <w:r>
        <w:rPr>
          <w:rStyle w:val="VerbatimChar"/>
        </w:rPr>
        <w:t xml:space="preserve">│   ├── event/                 # Module 12</w:t>
      </w:r>
      <w:r>
        <w:br/>
      </w:r>
      <w:r>
        <w:rPr>
          <w:rStyle w:val="VerbatimChar"/>
        </w:rPr>
        <w:t xml:space="preserve">│   ├── poll/                  # Module 13</w:t>
      </w:r>
      <w:r>
        <w:br/>
      </w:r>
      <w:r>
        <w:rPr>
          <w:rStyle w:val="VerbatimChar"/>
        </w:rPr>
        <w:t xml:space="preserve">│   ├── lost-found/            # Module 14</w:t>
      </w:r>
      <w:r>
        <w:br/>
      </w:r>
      <w:r>
        <w:rPr>
          <w:rStyle w:val="VerbatimChar"/>
        </w:rPr>
        <w:t xml:space="preserve">│   ├── inventory/             # Module 15</w:t>
      </w:r>
      <w:r>
        <w:br/>
      </w:r>
      <w:r>
        <w:rPr>
          <w:rStyle w:val="VerbatimChar"/>
        </w:rPr>
        <w:t xml:space="preserve">│   ├── amenity-booking/       # Module 16</w:t>
      </w:r>
      <w:r>
        <w:br/>
      </w:r>
      <w:r>
        <w:rPr>
          <w:rStyle w:val="VerbatimChar"/>
        </w:rPr>
        <w:t xml:space="preserve">│   ├── water-tanker/          # Module 17</w:t>
      </w:r>
      <w:r>
        <w:br/>
      </w:r>
      <w:r>
        <w:rPr>
          <w:rStyle w:val="VerbatimChar"/>
        </w:rPr>
        <w:t xml:space="preserve">│   ├── electricity/           # Module 18</w:t>
      </w:r>
      <w:r>
        <w:br/>
      </w:r>
      <w:r>
        <w:rPr>
          <w:rStyle w:val="VerbatimChar"/>
        </w:rPr>
        <w:t xml:space="preserve">│   ├── notification/          # Module 19 (thin proxy to notification-service)</w:t>
      </w:r>
      <w:r>
        <w:br/>
      </w:r>
      <w:r>
        <w:rPr>
          <w:rStyle w:val="VerbatimChar"/>
        </w:rPr>
        <w:t xml:space="preserve">│   ├── reports/               # Module 20</w:t>
      </w:r>
      <w:r>
        <w:br/>
      </w:r>
      <w:r>
        <w:rPr>
          <w:rStyle w:val="VerbatimChar"/>
        </w:rPr>
        <w:t xml:space="preserve">│   ├── document/              # Module 21</w:t>
      </w:r>
      <w:r>
        <w:br/>
      </w:r>
      <w:r>
        <w:rPr>
          <w:rStyle w:val="VerbatimChar"/>
        </w:rPr>
        <w:t xml:space="preserve">│   └── audit/                 # Module 22</w:t>
      </w:r>
      <w:r>
        <w:br/>
      </w:r>
      <w:r>
        <w:rPr>
          <w:rStyle w:val="VerbatimChar"/>
        </w:rPr>
        <w:t xml:space="preserve">├── common/</w:t>
      </w:r>
      <w:r>
        <w:br/>
      </w:r>
      <w:r>
        <w:rPr>
          <w:rStyle w:val="VerbatimChar"/>
        </w:rPr>
        <w:t xml:space="preserve">│   ├── guards/                # RBAC/ABAC guards, JWT strategy</w:t>
      </w:r>
      <w:r>
        <w:br/>
      </w:r>
      <w:r>
        <w:rPr>
          <w:rStyle w:val="VerbatimChar"/>
        </w:rPr>
        <w:t xml:space="preserve">│   ├── interceptors/           # Audit-log interceptor, response envelope</w:t>
      </w:r>
      <w:r>
        <w:br/>
      </w:r>
      <w:r>
        <w:rPr>
          <w:rStyle w:val="VerbatimChar"/>
        </w:rPr>
        <w:t xml:space="preserve">│   ├── filters/                 # RFC 7807 exception filter</w:t>
      </w:r>
      <w:r>
        <w:br/>
      </w:r>
      <w:r>
        <w:rPr>
          <w:rStyle w:val="VerbatimChar"/>
        </w:rPr>
        <w:t xml:space="preserve">│   └── decorators/</w:t>
      </w:r>
      <w:r>
        <w:br/>
      </w:r>
      <w:r>
        <w:rPr>
          <w:rStyle w:val="VerbatimChar"/>
        </w:rPr>
        <w:t xml:space="preserve">├── database/</w:t>
      </w:r>
      <w:r>
        <w:br/>
      </w:r>
      <w:r>
        <w:rPr>
          <w:rStyle w:val="VerbatimChar"/>
        </w:rPr>
        <w:t xml:space="preserve">│   ├── migrations/</w:t>
      </w:r>
      <w:r>
        <w:br/>
      </w:r>
      <w:r>
        <w:rPr>
          <w:rStyle w:val="VerbatimChar"/>
        </w:rPr>
        <w:t xml:space="preserve">│   └── seeds/</w:t>
      </w:r>
      <w:r>
        <w:br/>
      </w:r>
      <w:r>
        <w:rPr>
          <w:rStyle w:val="VerbatimChar"/>
        </w:rPr>
        <w:t xml:space="preserve">└── main.ts</w:t>
      </w:r>
    </w:p>
    <w:p>
      <w:pPr>
        <w:pStyle w:val="FirstParagraph"/>
      </w:pPr>
      <w:r>
        <w:t xml:space="preserve">Each module folder internally follows NestJS convention (</w:t>
      </w:r>
      <w:r>
        <w:rPr>
          <w:rStyle w:val="VerbatimChar"/>
        </w:rPr>
        <w:t xml:space="preserve">*.controller.ts</w:t>
      </w:r>
      <w:r>
        <w:t xml:space="preserve">,</w:t>
      </w:r>
      <w:r>
        <w:t xml:space="preserve"> </w:t>
      </w:r>
      <w:r>
        <w:rPr>
          <w:rStyle w:val="VerbatimChar"/>
        </w:rPr>
        <w:t xml:space="preserve">*.service.ts</w:t>
      </w:r>
      <w:r>
        <w:t xml:space="preserve">,</w:t>
      </w:r>
      <w:r>
        <w:t xml:space="preserve"> </w:t>
      </w:r>
      <w:r>
        <w:rPr>
          <w:rStyle w:val="VerbatimChar"/>
        </w:rPr>
        <w:t xml:space="preserve">*.module.ts</w:t>
      </w:r>
      <w:r>
        <w:t xml:space="preserve">,</w:t>
      </w:r>
      <w:r>
        <w:t xml:space="preserve"> </w:t>
      </w:r>
      <w:r>
        <w:rPr>
          <w:rStyle w:val="VerbatimChar"/>
        </w:rPr>
        <w:t xml:space="preserve">dto/</w:t>
      </w:r>
      <w:r>
        <w:t xml:space="preserve">,</w:t>
      </w:r>
      <w:r>
        <w:t xml:space="preserve"> </w:t>
      </w:r>
      <w:r>
        <w:rPr>
          <w:rStyle w:val="VerbatimChar"/>
        </w:rPr>
        <w:t xml:space="preserve">entities/</w:t>
      </w:r>
      <w:r>
        <w:t xml:space="preserve">) — this structure is intentionally 1:1 with Section 6’s 22 modules so a new engineer can map</w:t>
      </w:r>
      <w:r>
        <w:t xml:space="preserve"> </w:t>
      </w:r>
      <w:r>
        <w:t xml:space="preserve">“</w:t>
      </w:r>
      <w:r>
        <w:t xml:space="preserve">the document</w:t>
      </w:r>
      <w:r>
        <w:t xml:space="preserve">”</w:t>
      </w:r>
      <w:r>
        <w:t xml:space="preserve"> </w:t>
      </w:r>
      <w:r>
        <w:t xml:space="preserve">directly to</w:t>
      </w:r>
      <w:r>
        <w:t xml:space="preserve"> </w:t>
      </w:r>
      <w:r>
        <w:t xml:space="preserve">“</w:t>
      </w:r>
      <w:r>
        <w:t xml:space="preserve">the code.</w:t>
      </w:r>
      <w:r>
        <w:t xml:space="preserve">”</w:t>
      </w:r>
    </w:p>
    <w:bookmarkEnd w:id="91"/>
    <w:bookmarkStart w:id="92" w:name="frontend-appsweb-next.js-structure"/>
    <w:p>
      <w:pPr>
        <w:pStyle w:val="Heading3"/>
      </w:pPr>
      <w:r>
        <w:rPr>
          <w:rStyle w:val="SectionNumber"/>
        </w:rPr>
        <w:t xml:space="preserve">0.14.3</w:t>
      </w:r>
      <w:r>
        <w:tab/>
      </w:r>
      <w:r>
        <w:t xml:space="preserve">14.3 Frontend (</w:t>
      </w:r>
      <w:r>
        <w:rPr>
          <w:rStyle w:val="VerbatimChar"/>
        </w:rPr>
        <w:t xml:space="preserve">apps/web</w:t>
      </w:r>
      <w:r>
        <w:t xml:space="preserve">) — Next.js Structure</w:t>
      </w:r>
    </w:p>
    <w:p>
      <w:pPr>
        <w:pStyle w:val="SourceCode"/>
      </w:pPr>
      <w:r>
        <w:rPr>
          <w:rStyle w:val="VerbatimChar"/>
        </w:rPr>
        <w:t xml:space="preserve">apps/web/src/</w:t>
      </w:r>
      <w:r>
        <w:br/>
      </w:r>
      <w:r>
        <w:rPr>
          <w:rStyle w:val="VerbatimChar"/>
        </w:rPr>
        <w:t xml:space="preserve">├── app/                       # Next.js App Router</w:t>
      </w:r>
      <w:r>
        <w:br/>
      </w:r>
      <w:r>
        <w:rPr>
          <w:rStyle w:val="VerbatimChar"/>
        </w:rPr>
        <w:t xml:space="preserve">│   ├── (auth)/                # login, otp, forgot-password</w:t>
      </w:r>
      <w:r>
        <w:br/>
      </w:r>
      <w:r>
        <w:rPr>
          <w:rStyle w:val="VerbatimChar"/>
        </w:rPr>
        <w:t xml:space="preserve">│   ├── (resident)/            # resident-scoped routes</w:t>
      </w:r>
      <w:r>
        <w:br/>
      </w:r>
      <w:r>
        <w:rPr>
          <w:rStyle w:val="VerbatimChar"/>
        </w:rPr>
        <w:t xml:space="preserve">│   ├── (admin)/                # society-admin/committee routes</w:t>
      </w:r>
      <w:r>
        <w:br/>
      </w:r>
      <w:r>
        <w:rPr>
          <w:rStyle w:val="VerbatimChar"/>
        </w:rPr>
        <w:t xml:space="preserve">│   └── (public)/               # marketing/SEO pages</w:t>
      </w:r>
      <w:r>
        <w:br/>
      </w:r>
      <w:r>
        <w:rPr>
          <w:rStyle w:val="VerbatimChar"/>
        </w:rPr>
        <w:t xml:space="preserve">├── components/                 # app-specific components (imports packages/ui for shared ones)</w:t>
      </w:r>
      <w:r>
        <w:br/>
      </w:r>
      <w:r>
        <w:rPr>
          <w:rStyle w:val="VerbatimChar"/>
        </w:rPr>
        <w:t xml:space="preserve">├── lib/</w:t>
      </w:r>
      <w:r>
        <w:br/>
      </w:r>
      <w:r>
        <w:rPr>
          <w:rStyle w:val="VerbatimChar"/>
        </w:rPr>
        <w:t xml:space="preserve">│   ├── api-client/              # generated from OpenAPI (packages/types)</w:t>
      </w:r>
      <w:r>
        <w:br/>
      </w:r>
      <w:r>
        <w:rPr>
          <w:rStyle w:val="VerbatimChar"/>
        </w:rPr>
        <w:t xml:space="preserve">│   └── hooks/</w:t>
      </w:r>
      <w:r>
        <w:br/>
      </w:r>
      <w:r>
        <w:rPr>
          <w:rStyle w:val="VerbatimChar"/>
        </w:rPr>
        <w:t xml:space="preserve">└── styles/</w:t>
      </w:r>
    </w:p>
    <w:bookmarkEnd w:id="92"/>
    <w:bookmarkStart w:id="93" w:name="desktop-appsdesktop-electron-structure"/>
    <w:p>
      <w:pPr>
        <w:pStyle w:val="Heading3"/>
      </w:pPr>
      <w:r>
        <w:rPr>
          <w:rStyle w:val="SectionNumber"/>
        </w:rPr>
        <w:t xml:space="preserve">0.14.4</w:t>
      </w:r>
      <w:r>
        <w:tab/>
      </w:r>
      <w:r>
        <w:t xml:space="preserve">14.4 Desktop (</w:t>
      </w:r>
      <w:r>
        <w:rPr>
          <w:rStyle w:val="VerbatimChar"/>
        </w:rPr>
        <w:t xml:space="preserve">apps/desktop</w:t>
      </w:r>
      <w:r>
        <w:t xml:space="preserve">) — Electron Structure</w:t>
      </w:r>
    </w:p>
    <w:p>
      <w:pPr>
        <w:pStyle w:val="SourceCode"/>
      </w:pPr>
      <w:r>
        <w:rPr>
          <w:rStyle w:val="VerbatimChar"/>
        </w:rPr>
        <w:t xml:space="preserve">apps/desktop/</w:t>
      </w:r>
      <w:r>
        <w:br/>
      </w:r>
      <w:r>
        <w:rPr>
          <w:rStyle w:val="VerbatimChar"/>
        </w:rPr>
        <w:t xml:space="preserve">├── src/main/                  # Electron main process — local SQLite offline queue, sync logic</w:t>
      </w:r>
      <w:r>
        <w:br/>
      </w:r>
      <w:r>
        <w:rPr>
          <w:rStyle w:val="VerbatimChar"/>
        </w:rPr>
        <w:t xml:space="preserve">├── src/renderer/               # Reuses apps/web components where possible</w:t>
      </w:r>
      <w:r>
        <w:br/>
      </w:r>
      <w:r>
        <w:rPr>
          <w:rStyle w:val="VerbatimChar"/>
        </w:rPr>
        <w:t xml:space="preserve">└── src/preload/</w:t>
      </w:r>
    </w:p>
    <w:bookmarkEnd w:id="93"/>
    <w:bookmarkEnd w:id="94"/>
    <w:bookmarkStart w:id="95" w:name="multi-tenant-saas-architecture"/>
    <w:p>
      <w:pPr>
        <w:pStyle w:val="Heading2"/>
      </w:pPr>
      <w:r>
        <w:rPr>
          <w:rStyle w:val="SectionNumber"/>
        </w:rPr>
        <w:t xml:space="preserve">0.15</w:t>
      </w:r>
      <w:r>
        <w:tab/>
      </w:r>
      <w:r>
        <w:t xml:space="preserve">15. Multi-Tenant SaaS Architecture</w:t>
      </w:r>
    </w:p>
    <w:p>
      <w:pPr>
        <w:numPr>
          <w:ilvl w:val="0"/>
          <w:numId w:val="1008"/>
        </w:numPr>
        <w:pStyle w:val="Compact"/>
      </w:pPr>
      <w:r>
        <w:rPr>
          <w:bCs/>
          <w:b/>
        </w:rPr>
        <w:t xml:space="preserve">Isolation model</w:t>
      </w:r>
      <w:r>
        <w:t xml:space="preserve">: Shared database, shared schema, tenant-scoped via</w:t>
      </w:r>
      <w:r>
        <w:t xml:space="preserve"> </w:t>
      </w:r>
      <w:r>
        <w:rPr>
          <w:rStyle w:val="VerbatimChar"/>
        </w:rPr>
        <w:t xml:space="preserve">society_id</w:t>
      </w:r>
      <w:r>
        <w:t xml:space="preserve"> </w:t>
      </w:r>
      <w:r>
        <w:t xml:space="preserve">+ Postgres RLS (Section 10.5) — chosen over</w:t>
      </w:r>
      <w:r>
        <w:t xml:space="preserve"> </w:t>
      </w:r>
      <w:r>
        <w:t xml:space="preserve">“</w:t>
      </w:r>
      <w:r>
        <w:t xml:space="preserve">database-per-tenant</w:t>
      </w:r>
      <w:r>
        <w:t xml:space="preserve">”</w:t>
      </w:r>
      <w:r>
        <w:t xml:space="preserve"> </w:t>
      </w:r>
      <w:r>
        <w:t xml:space="preserve">because 10,000+ societies as separate databases is an operationally unmanageable migration/backup story, and chosen over</w:t>
      </w:r>
      <w:r>
        <w:t xml:space="preserve"> </w:t>
      </w:r>
      <w:r>
        <w:t xml:space="preserve">“</w:t>
      </w:r>
      <w:r>
        <w:t xml:space="preserve">schema-per-tenant</w:t>
      </w:r>
      <w:r>
        <w:t xml:space="preserve">”</w:t>
      </w:r>
      <w:r>
        <w:t xml:space="preserve"> </w:t>
      </w:r>
      <w:r>
        <w:t xml:space="preserve">for the same reason at this scale. Row-level isolation with RLS gives strong isolation guarantees without the operational multiplication.</w:t>
      </w:r>
    </w:p>
    <w:p>
      <w:pPr>
        <w:numPr>
          <w:ilvl w:val="0"/>
          <w:numId w:val="1008"/>
        </w:numPr>
        <w:pStyle w:val="Compact"/>
      </w:pPr>
      <w:r>
        <w:rPr>
          <w:bCs/>
          <w:b/>
        </w:rPr>
        <w:t xml:space="preserve">3-tier commercial hierarchy</w:t>
      </w:r>
      <w:r>
        <w:t xml:space="preserve">: Platform (Super Admin) → Company (facility management firms, optional) → Society. A</w:t>
      </w:r>
      <w:r>
        <w:t xml:space="preserve"> </w:t>
      </w:r>
      <w:r>
        <w:rPr>
          <w:rStyle w:val="VerbatimChar"/>
        </w:rPr>
        <w:t xml:space="preserve">companies</w:t>
      </w:r>
      <w:r>
        <w:t xml:space="preserve"> </w:t>
      </w:r>
      <w:r>
        <w:t xml:space="preserve">row is optional per society (Assumption 2), supporting both direct-to-society sales and B2B2C sales through management companies.</w:t>
      </w:r>
    </w:p>
    <w:p>
      <w:pPr>
        <w:numPr>
          <w:ilvl w:val="0"/>
          <w:numId w:val="1008"/>
        </w:numPr>
        <w:pStyle w:val="Compact"/>
      </w:pPr>
      <w:r>
        <w:rPr>
          <w:bCs/>
          <w:b/>
        </w:rPr>
        <w:t xml:space="preserve">Feature flagging</w:t>
      </w:r>
      <w:r>
        <w:t xml:space="preserve">:</w:t>
      </w:r>
      <w:r>
        <w:t xml:space="preserve"> </w:t>
      </w:r>
      <w:r>
        <w:rPr>
          <w:rStyle w:val="VerbatimChar"/>
        </w:rPr>
        <w:t xml:space="preserve">society_settings.feature_flags</w:t>
      </w:r>
      <w:r>
        <w:t xml:space="preserve"> </w:t>
      </w:r>
      <w:r>
        <w:t xml:space="preserve">(JSONB) gates which of the 22 modules (and future hooks) are active per society/plan tier — e.g., a</w:t>
      </w:r>
      <w:r>
        <w:t xml:space="preserve"> </w:t>
      </w:r>
      <w:r>
        <w:t xml:space="preserve">“</w:t>
      </w:r>
      <w:r>
        <w:t xml:space="preserve">Basic</w:t>
      </w:r>
      <w:r>
        <w:t xml:space="preserve">”</w:t>
      </w:r>
      <w:r>
        <w:t xml:space="preserve"> </w:t>
      </w:r>
      <w:r>
        <w:t xml:space="preserve">plan society might not have Amenity Booking or Polls enabled.</w:t>
      </w:r>
    </w:p>
    <w:p>
      <w:pPr>
        <w:numPr>
          <w:ilvl w:val="0"/>
          <w:numId w:val="1008"/>
        </w:numPr>
        <w:pStyle w:val="Compact"/>
      </w:pPr>
      <w:r>
        <w:rPr>
          <w:bCs/>
          <w:b/>
        </w:rPr>
        <w:t xml:space="preserve">Usage metering</w:t>
      </w:r>
      <w:r>
        <w:t xml:space="preserve">: for future subscription billing (Section 7), a lightweight event (</w:t>
      </w:r>
      <w:r>
        <w:rPr>
          <w:rStyle w:val="VerbatimChar"/>
        </w:rPr>
        <w:t xml:space="preserve">society.active_flat_count</w:t>
      </w:r>
      <w:r>
        <w:t xml:space="preserve">,</w:t>
      </w:r>
      <w:r>
        <w:t xml:space="preserve"> </w:t>
      </w:r>
      <w:r>
        <w:rPr>
          <w:rStyle w:val="VerbatimChar"/>
        </w:rPr>
        <w:t xml:space="preserve">society.notification_volume</w:t>
      </w:r>
      <w:r>
        <w:t xml:space="preserve">) feeds a Billing microservice — not built in Phase 1, but the event bus (Module 19) already carries the data needed.</w:t>
      </w:r>
    </w:p>
    <w:p>
      <w:pPr>
        <w:numPr>
          <w:ilvl w:val="0"/>
          <w:numId w:val="1008"/>
        </w:numPr>
        <w:pStyle w:val="Compact"/>
      </w:pPr>
      <w:r>
        <w:rPr>
          <w:bCs/>
          <w:b/>
        </w:rPr>
        <w:t xml:space="preserve">Noisy-neighbor protection</w:t>
      </w:r>
      <w:r>
        <w:t xml:space="preserve">: per-tenant rate limits (Section 8) and, at the database level, statement-timeout guards so one society’s expensive report query cannot starve others sharing the same DB instance.</w:t>
      </w:r>
    </w:p>
    <w:p>
      <w:pPr>
        <w:numPr>
          <w:ilvl w:val="0"/>
          <w:numId w:val="1008"/>
        </w:numPr>
        <w:pStyle w:val="Compact"/>
      </w:pPr>
      <w:r>
        <w:rPr>
          <w:bCs/>
          <w:b/>
        </w:rPr>
        <w:t xml:space="preserve">White-label</w:t>
      </w:r>
      <w:r>
        <w:t xml:space="preserve">:</w:t>
      </w:r>
      <w:r>
        <w:t xml:space="preserve"> </w:t>
      </w:r>
      <w:r>
        <w:rPr>
          <w:rStyle w:val="VerbatimChar"/>
        </w:rPr>
        <w:t xml:space="preserve">companies.branding</w:t>
      </w:r>
      <w:r>
        <w:t xml:space="preserve">/</w:t>
      </w:r>
      <w:r>
        <w:rPr>
          <w:rStyle w:val="VerbatimChar"/>
        </w:rPr>
        <w:t xml:space="preserve">societies.branding</w:t>
      </w:r>
      <w:r>
        <w:t xml:space="preserve"> </w:t>
      </w:r>
      <w:r>
        <w:t xml:space="preserve">JSONB (logo, colors, app display name) read by the frontend at load time; a custom domain per Company Admin (CNAME) is a later, purely-infra addition (no data-model change).</w:t>
      </w:r>
    </w:p>
    <w:p>
      <w:r>
        <w:pict>
          <v:rect style="width:0;height:1.5pt" o:hralign="center" o:hrstd="t" o:hr="t"/>
        </w:pict>
      </w:r>
    </w:p>
    <w:bookmarkEnd w:id="95"/>
    <w:bookmarkStart w:id="96" w:name="devops-deployment-architecture"/>
    <w:p>
      <w:pPr>
        <w:pStyle w:val="Heading2"/>
      </w:pPr>
      <w:r>
        <w:rPr>
          <w:rStyle w:val="SectionNumber"/>
        </w:rPr>
        <w:t xml:space="preserve">0.16</w:t>
      </w:r>
      <w:r>
        <w:tab/>
      </w:r>
      <w:r>
        <w:t xml:space="preserve">16. DevOps &amp; Deployment Architecture</w:t>
      </w:r>
    </w:p>
    <w:p>
      <w:pPr>
        <w:numPr>
          <w:ilvl w:val="0"/>
          <w:numId w:val="1009"/>
        </w:numPr>
        <w:pStyle w:val="Compact"/>
      </w:pPr>
      <w:r>
        <w:rPr>
          <w:bCs/>
          <w:b/>
        </w:rPr>
        <w:t xml:space="preserve">Environments</w:t>
      </w:r>
      <w:r>
        <w:t xml:space="preserve">:</w:t>
      </w:r>
      <w:r>
        <w:t xml:space="preserve"> </w:t>
      </w:r>
      <w:r>
        <w:rPr>
          <w:rStyle w:val="VerbatimChar"/>
        </w:rPr>
        <w:t xml:space="preserve">local</w:t>
      </w:r>
      <w:r>
        <w:t xml:space="preserve"> </w:t>
      </w:r>
      <w:r>
        <w:t xml:space="preserve">(Docker Compose) →</w:t>
      </w:r>
      <w:r>
        <w:t xml:space="preserve"> </w:t>
      </w:r>
      <w:r>
        <w:rPr>
          <w:rStyle w:val="VerbatimChar"/>
        </w:rPr>
        <w:t xml:space="preserve">staging</w:t>
      </w:r>
      <w:r>
        <w:t xml:space="preserve"> </w:t>
      </w:r>
      <w:r>
        <w:t xml:space="preserve">(mirrors prod, used for UAT) →</w:t>
      </w:r>
      <w:r>
        <w:t xml:space="preserve"> </w:t>
      </w:r>
      <w:r>
        <w:rPr>
          <w:rStyle w:val="VerbatimChar"/>
        </w:rPr>
        <w:t xml:space="preserve">production</w:t>
      </w:r>
      <w:r>
        <w:t xml:space="preserve">. Feature branches deploy ephemeral preview environments for QA.</w:t>
      </w:r>
    </w:p>
    <w:p>
      <w:pPr>
        <w:numPr>
          <w:ilvl w:val="0"/>
          <w:numId w:val="1009"/>
        </w:numPr>
        <w:pStyle w:val="Compact"/>
      </w:pPr>
      <w:r>
        <w:rPr>
          <w:bCs/>
          <w:b/>
        </w:rPr>
        <w:t xml:space="preserve">Docker Compose (local dev)</w:t>
      </w:r>
      <w:r>
        <w:t xml:space="preserve">: Postgres, Redis, RabbitMQ, MinIO (S3-compatible local storage), the NestJS API, and Next.js web app — one</w:t>
      </w:r>
      <w:r>
        <w:t xml:space="preserve"> </w:t>
      </w:r>
      <w:r>
        <w:rPr>
          <w:rStyle w:val="VerbatimChar"/>
        </w:rPr>
        <w:t xml:space="preserve">docker-compose.yml</w:t>
      </w:r>
      <w:r>
        <w:t xml:space="preserve"> </w:t>
      </w:r>
      <w:r>
        <w:t xml:space="preserve">for a new engineer to be productive in under 30 minutes.</w:t>
      </w:r>
    </w:p>
    <w:p>
      <w:pPr>
        <w:numPr>
          <w:ilvl w:val="0"/>
          <w:numId w:val="1009"/>
        </w:numPr>
        <w:pStyle w:val="Compact"/>
      </w:pPr>
      <w:r>
        <w:rPr>
          <w:bCs/>
          <w:b/>
        </w:rPr>
        <w:t xml:space="preserve">Environment Variables &amp; Secrets</w:t>
      </w:r>
      <w:r>
        <w:t xml:space="preserve">:</w:t>
      </w:r>
      <w:r>
        <w:t xml:space="preserve"> </w:t>
      </w:r>
      <w:r>
        <w:rPr>
          <w:rStyle w:val="VerbatimChar"/>
        </w:rPr>
        <w:t xml:space="preserve">.env.example</w:t>
      </w:r>
      <w:r>
        <w:t xml:space="preserve"> </w:t>
      </w:r>
      <w:r>
        <w:t xml:space="preserve">committed (no real values); actual secrets injected at deploy time from AWS Secrets Manager, never committed, never logged (log-scrubbing middleware redacts known secret-shaped fields).</w:t>
      </w:r>
    </w:p>
    <w:p>
      <w:pPr>
        <w:numPr>
          <w:ilvl w:val="0"/>
          <w:numId w:val="1009"/>
        </w:numPr>
        <w:pStyle w:val="Compact"/>
      </w:pPr>
      <w:r>
        <w:rPr>
          <w:bCs/>
          <w:b/>
        </w:rPr>
        <w:t xml:space="preserve">Production Deployment</w:t>
      </w:r>
      <w:r>
        <w:t xml:space="preserve">: Blue-green or rolling deployment on ECS/Fargate (Phase 1-3) behind an ALB; database migrations run as a separate, gated CI step before traffic cutover, with an automated rollback path if migration or smoke tests fail.</w:t>
      </w:r>
    </w:p>
    <w:p>
      <w:pPr>
        <w:numPr>
          <w:ilvl w:val="0"/>
          <w:numId w:val="1009"/>
        </w:numPr>
        <w:pStyle w:val="Compact"/>
      </w:pPr>
      <w:r>
        <w:rPr>
          <w:bCs/>
          <w:b/>
        </w:rPr>
        <w:t xml:space="preserve">Staging</w:t>
      </w:r>
      <w:r>
        <w:t xml:space="preserve">: production-like data volume (anonymized snapshot) to catch performance regressions before they reach residents.</w:t>
      </w:r>
    </w:p>
    <w:p>
      <w:pPr>
        <w:numPr>
          <w:ilvl w:val="0"/>
          <w:numId w:val="1009"/>
        </w:numPr>
        <w:pStyle w:val="Compact"/>
      </w:pPr>
      <w:r>
        <w:rPr>
          <w:bCs/>
          <w:b/>
        </w:rPr>
        <w:t xml:space="preserve">Backup</w:t>
      </w:r>
      <w:r>
        <w:t xml:space="preserve">: automated nightly full backup + continuous WAL archiving (Section 8); backups tested via periodic restore drills, not just taken on faith.</w:t>
      </w:r>
    </w:p>
    <w:p>
      <w:pPr>
        <w:numPr>
          <w:ilvl w:val="0"/>
          <w:numId w:val="1009"/>
        </w:numPr>
        <w:pStyle w:val="Compact"/>
      </w:pPr>
      <w:r>
        <w:rPr>
          <w:bCs/>
          <w:b/>
        </w:rPr>
        <w:t xml:space="preserve">Disaster Recovery</w:t>
      </w:r>
      <w:r>
        <w:t xml:space="preserve">: documented runbook, RTO ≤ 4 hours, RPO ≤ 5 minutes (Section 8); cross-region backup replication.</w:t>
      </w:r>
    </w:p>
    <w:p>
      <w:pPr>
        <w:numPr>
          <w:ilvl w:val="0"/>
          <w:numId w:val="1009"/>
        </w:numPr>
        <w:pStyle w:val="Compact"/>
      </w:pPr>
      <w:r>
        <w:rPr>
          <w:bCs/>
          <w:b/>
        </w:rPr>
        <w:t xml:space="preserve">SSL</w:t>
      </w:r>
      <w:r>
        <w:t xml:space="preserve">: managed certificates (ACM) auto-renewed; HSTS enforced.</w:t>
      </w:r>
    </w:p>
    <w:p>
      <w:pPr>
        <w:numPr>
          <w:ilvl w:val="0"/>
          <w:numId w:val="1009"/>
        </w:numPr>
        <w:pStyle w:val="Compact"/>
      </w:pPr>
      <w:r>
        <w:rPr>
          <w:bCs/>
          <w:b/>
        </w:rPr>
        <w:t xml:space="preserve">Reverse Proxy</w:t>
      </w:r>
      <w:r>
        <w:t xml:space="preserve">: ALB/NGINX handles TLS termination, path-based routing to the API vs. static web assets, and basic WAF rules (rate limiting, known-bad-IP blocking) in front of the API tier.</w:t>
      </w:r>
    </w:p>
    <w:p>
      <w:pPr>
        <w:numPr>
          <w:ilvl w:val="0"/>
          <w:numId w:val="1009"/>
        </w:numPr>
        <w:pStyle w:val="Compact"/>
      </w:pPr>
      <w:r>
        <w:rPr>
          <w:bCs/>
          <w:b/>
        </w:rPr>
        <w:t xml:space="preserve">Monitoring</w:t>
      </w:r>
      <w:r>
        <w:t xml:space="preserve">: Prometheus scrapes service metrics; Grafana dashboards per module-critical-path (gate check-in latency, payment webhook success rate); PagerDuty/Opsgenie-style alerting on SLO burn.</w:t>
      </w:r>
    </w:p>
    <w:p>
      <w:pPr>
        <w:numPr>
          <w:ilvl w:val="0"/>
          <w:numId w:val="1009"/>
        </w:numPr>
        <w:pStyle w:val="Compact"/>
      </w:pPr>
      <w:r>
        <w:rPr>
          <w:bCs/>
          <w:b/>
        </w:rPr>
        <w:t xml:space="preserve">Logging</w:t>
      </w:r>
      <w:r>
        <w:t xml:space="preserve">: every service ships structured JSON logs to the ELK stack with a propagated</w:t>
      </w:r>
      <w:r>
        <w:t xml:space="preserve"> </w:t>
      </w:r>
      <w:r>
        <w:rPr>
          <w:rStyle w:val="VerbatimChar"/>
        </w:rPr>
        <w:t xml:space="preserve">request_id</w:t>
      </w:r>
      <w:r>
        <w:t xml:space="preserve">/</w:t>
      </w:r>
      <w:r>
        <w:rPr>
          <w:rStyle w:val="VerbatimChar"/>
        </w:rPr>
        <w:t xml:space="preserve">correlation_id</w:t>
      </w:r>
      <w:r>
        <w:t xml:space="preserve">.</w:t>
      </w:r>
    </w:p>
    <w:p>
      <w:pPr>
        <w:numPr>
          <w:ilvl w:val="0"/>
          <w:numId w:val="1009"/>
        </w:numPr>
        <w:pStyle w:val="Compact"/>
      </w:pPr>
      <w:r>
        <w:rPr>
          <w:bCs/>
          <w:b/>
        </w:rPr>
        <w:t xml:space="preserve">Scaling</w:t>
      </w:r>
      <w:r>
        <w:t xml:space="preserve">: API tier scales horizontally (stateless, session state in Redis/JWT) via ECS/Kubernetes autoscaling on CPU + request-latency signals; database scales read traffic via replicas first, with partitioning (Section 10.4) delaying the need for sharding as long as possible.</w:t>
      </w:r>
    </w:p>
    <w:bookmarkEnd w:id="96"/>
    <w:bookmarkStart w:id="97" w:name="development-phases-roadmap"/>
    <w:p>
      <w:pPr>
        <w:pStyle w:val="Heading2"/>
      </w:pPr>
      <w:r>
        <w:rPr>
          <w:rStyle w:val="SectionNumber"/>
        </w:rPr>
        <w:t xml:space="preserve">0.17</w:t>
      </w:r>
      <w:r>
        <w:tab/>
      </w:r>
      <w:r>
        <w:t xml:space="preserve">17. Development Phases &amp;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Key Deliverables</w:t>
            </w:r>
          </w:p>
        </w:tc>
      </w:tr>
      <w:tr>
        <w:tc>
          <w:tcPr/>
          <w:p>
            <w:pPr>
              <w:pStyle w:val="Compact"/>
              <w:jc w:val="left"/>
            </w:pPr>
            <w:r>
              <w:rPr>
                <w:bCs/>
                <w:b/>
              </w:rPr>
              <w:t xml:space="preserve">Phase 0</w:t>
            </w:r>
          </w:p>
        </w:tc>
        <w:tc>
          <w:tcPr/>
          <w:p>
            <w:pPr>
              <w:pStyle w:val="Compact"/>
              <w:jc w:val="left"/>
            </w:pPr>
            <w:r>
              <w:t xml:space="preserve">Architecture &amp; Foundations</w:t>
            </w:r>
          </w:p>
        </w:tc>
        <w:tc>
          <w:tcPr/>
          <w:p>
            <w:pPr>
              <w:pStyle w:val="Compact"/>
              <w:jc w:val="left"/>
            </w:pPr>
            <w:r>
              <w:t xml:space="preserve">This document approved; monorepo scaffolded; CI/CD skeleton; Docker Compose local env; Terraform baseline (VPC, RDS, S3)</w:t>
            </w:r>
          </w:p>
        </w:tc>
      </w:tr>
      <w:tr>
        <w:tc>
          <w:tcPr/>
          <w:p>
            <w:pPr>
              <w:pStyle w:val="Compact"/>
              <w:jc w:val="left"/>
            </w:pPr>
            <w:r>
              <w:rPr>
                <w:bCs/>
                <w:b/>
              </w:rPr>
              <w:t xml:space="preserve">Phase 1</w:t>
            </w:r>
          </w:p>
        </w:tc>
        <w:tc>
          <w:tcPr/>
          <w:p>
            <w:pPr>
              <w:pStyle w:val="Compact"/>
              <w:jc w:val="left"/>
            </w:pPr>
            <w:r>
              <w:t xml:space="preserve">Authentication &amp; Society Core</w:t>
            </w:r>
          </w:p>
        </w:tc>
        <w:tc>
          <w:tcPr/>
          <w:p>
            <w:pPr>
              <w:pStyle w:val="Compact"/>
              <w:jc w:val="left"/>
            </w:pPr>
            <w:r>
              <w:t xml:space="preserve">Module 1 (Auth/RBAC), Module 2 (Society/Flats), Module 3 (Residents) — nothing else works without these</w:t>
            </w:r>
          </w:p>
        </w:tc>
      </w:tr>
      <w:tr>
        <w:tc>
          <w:tcPr/>
          <w:p>
            <w:pPr>
              <w:pStyle w:val="Compact"/>
              <w:jc w:val="left"/>
            </w:pPr>
            <w:r>
              <w:rPr>
                <w:bCs/>
                <w:b/>
              </w:rPr>
              <w:t xml:space="preserve">Phase 2</w:t>
            </w:r>
          </w:p>
        </w:tc>
        <w:tc>
          <w:tcPr/>
          <w:p>
            <w:pPr>
              <w:pStyle w:val="Compact"/>
              <w:jc w:val="left"/>
            </w:pPr>
            <w:r>
              <w:t xml:space="preserve">Gate Operations</w:t>
            </w:r>
          </w:p>
        </w:tc>
        <w:tc>
          <w:tcPr/>
          <w:p>
            <w:pPr>
              <w:pStyle w:val="Compact"/>
              <w:jc w:val="left"/>
            </w:pPr>
            <w:r>
              <w:t xml:space="preserve">Module 4 (Visitor), Module 5 (Security Guard incl. offline queue), Module 6 (Delivery) — the highest-visibility, daily-use features</w:t>
            </w:r>
          </w:p>
        </w:tc>
      </w:tr>
      <w:tr>
        <w:tc>
          <w:tcPr/>
          <w:p>
            <w:pPr>
              <w:pStyle w:val="Compact"/>
              <w:jc w:val="left"/>
            </w:pPr>
            <w:r>
              <w:rPr>
                <w:bCs/>
                <w:b/>
              </w:rPr>
              <w:t xml:space="preserve">Phase 3</w:t>
            </w:r>
          </w:p>
        </w:tc>
        <w:tc>
          <w:tcPr/>
          <w:p>
            <w:pPr>
              <w:pStyle w:val="Compact"/>
              <w:jc w:val="left"/>
            </w:pPr>
            <w:r>
              <w:t xml:space="preserve">Financial Core</w:t>
            </w:r>
          </w:p>
        </w:tc>
        <w:tc>
          <w:tcPr/>
          <w:p>
            <w:pPr>
              <w:pStyle w:val="Compact"/>
              <w:jc w:val="left"/>
            </w:pPr>
            <w:r>
              <w:t xml:space="preserve">Module 9 (Billing), payment gateway integration, Module 22 (Audit — introduced early since finance needs it immediately)</w:t>
            </w:r>
          </w:p>
        </w:tc>
      </w:tr>
      <w:tr>
        <w:tc>
          <w:tcPr/>
          <w:p>
            <w:pPr>
              <w:pStyle w:val="Compact"/>
              <w:jc w:val="left"/>
            </w:pPr>
            <w:r>
              <w:rPr>
                <w:bCs/>
                <w:b/>
              </w:rPr>
              <w:t xml:space="preserve">Phase 4</w:t>
            </w:r>
          </w:p>
        </w:tc>
        <w:tc>
          <w:tcPr/>
          <w:p>
            <w:pPr>
              <w:pStyle w:val="Compact"/>
              <w:jc w:val="left"/>
            </w:pPr>
            <w:r>
              <w:t xml:space="preserve">Community &amp; Operations</w:t>
            </w:r>
          </w:p>
        </w:tc>
        <w:tc>
          <w:tcPr/>
          <w:p>
            <w:pPr>
              <w:pStyle w:val="Compact"/>
              <w:jc w:val="left"/>
            </w:pPr>
            <w:r>
              <w:t xml:space="preserve">Module 7 (Domestic Staff), Module 8 (Complaints), Module 11 (Notice Board)</w:t>
            </w:r>
          </w:p>
        </w:tc>
      </w:tr>
      <w:tr>
        <w:tc>
          <w:tcPr/>
          <w:p>
            <w:pPr>
              <w:pStyle w:val="Compact"/>
              <w:jc w:val="left"/>
            </w:pPr>
            <w:r>
              <w:rPr>
                <w:bCs/>
                <w:b/>
              </w:rPr>
              <w:t xml:space="preserve">Phase 5</w:t>
            </w:r>
          </w:p>
        </w:tc>
        <w:tc>
          <w:tcPr/>
          <w:p>
            <w:pPr>
              <w:pStyle w:val="Compact"/>
              <w:jc w:val="left"/>
            </w:pPr>
            <w:r>
              <w:t xml:space="preserve">Facilities</w:t>
            </w:r>
          </w:p>
        </w:tc>
        <w:tc>
          <w:tcPr/>
          <w:p>
            <w:pPr>
              <w:pStyle w:val="Compact"/>
              <w:jc w:val="left"/>
            </w:pPr>
            <w:r>
              <w:t xml:space="preserve">Module 10 (Parking), Module 16 (Amenities Booking), Module 15 (Inventory)</w:t>
            </w:r>
          </w:p>
        </w:tc>
      </w:tr>
      <w:tr>
        <w:tc>
          <w:tcPr/>
          <w:p>
            <w:pPr>
              <w:pStyle w:val="Compact"/>
              <w:jc w:val="left"/>
            </w:pPr>
            <w:r>
              <w:rPr>
                <w:bCs/>
                <w:b/>
              </w:rPr>
              <w:t xml:space="preserve">Phase 6</w:t>
            </w:r>
          </w:p>
        </w:tc>
        <w:tc>
          <w:tcPr/>
          <w:p>
            <w:pPr>
              <w:pStyle w:val="Compact"/>
              <w:jc w:val="left"/>
            </w:pPr>
            <w:r>
              <w:t xml:space="preserve">Engagement</w:t>
            </w:r>
          </w:p>
        </w:tc>
        <w:tc>
          <w:tcPr/>
          <w:p>
            <w:pPr>
              <w:pStyle w:val="Compact"/>
              <w:jc w:val="left"/>
            </w:pPr>
            <w:r>
              <w:t xml:space="preserve">Module 12 (Events), Module 13 (Polls), Module 14 (Lost &amp; Found)</w:t>
            </w:r>
          </w:p>
        </w:tc>
      </w:tr>
      <w:tr>
        <w:tc>
          <w:tcPr/>
          <w:p>
            <w:pPr>
              <w:pStyle w:val="Compact"/>
              <w:jc w:val="left"/>
            </w:pPr>
            <w:r>
              <w:rPr>
                <w:bCs/>
                <w:b/>
              </w:rPr>
              <w:t xml:space="preserve">Phase 7</w:t>
            </w:r>
          </w:p>
        </w:tc>
        <w:tc>
          <w:tcPr/>
          <w:p>
            <w:pPr>
              <w:pStyle w:val="Compact"/>
              <w:jc w:val="left"/>
            </w:pPr>
            <w:r>
              <w:t xml:space="preserve">Utilities &amp; Reporting</w:t>
            </w:r>
          </w:p>
        </w:tc>
        <w:tc>
          <w:tcPr/>
          <w:p>
            <w:pPr>
              <w:pStyle w:val="Compact"/>
              <w:jc w:val="left"/>
            </w:pPr>
            <w:r>
              <w:t xml:space="preserve">Module 17 (Water), Module 18 (Electricity), Module 20 (Reports Dashboard)</w:t>
            </w:r>
          </w:p>
        </w:tc>
      </w:tr>
      <w:tr>
        <w:tc>
          <w:tcPr/>
          <w:p>
            <w:pPr>
              <w:pStyle w:val="Compact"/>
              <w:jc w:val="left"/>
            </w:pPr>
            <w:r>
              <w:rPr>
                <w:bCs/>
                <w:b/>
              </w:rPr>
              <w:t xml:space="preserve">Phase 8</w:t>
            </w:r>
          </w:p>
        </w:tc>
        <w:tc>
          <w:tcPr/>
          <w:p>
            <w:pPr>
              <w:pStyle w:val="Compact"/>
              <w:jc w:val="left"/>
            </w:pPr>
            <w:r>
              <w:t xml:space="preserve">Documents &amp; Hardening</w:t>
            </w:r>
          </w:p>
        </w:tc>
        <w:tc>
          <w:tcPr/>
          <w:p>
            <w:pPr>
              <w:pStyle w:val="Compact"/>
              <w:jc w:val="left"/>
            </w:pPr>
            <w:r>
              <w:t xml:space="preserve">Module 21 (Document Management full version-history), Module 19 (Notification Service extraction to microservice), security audit/pen-test</w:t>
            </w:r>
          </w:p>
        </w:tc>
      </w:tr>
      <w:tr>
        <w:tc>
          <w:tcPr/>
          <w:p>
            <w:pPr>
              <w:pStyle w:val="Compact"/>
              <w:jc w:val="left"/>
            </w:pPr>
            <w:r>
              <w:rPr>
                <w:bCs/>
                <w:b/>
              </w:rPr>
              <w:t xml:space="preserve">Phase 9</w:t>
            </w:r>
          </w:p>
        </w:tc>
        <w:tc>
          <w:tcPr/>
          <w:p>
            <w:pPr>
              <w:pStyle w:val="Compact"/>
              <w:jc w:val="left"/>
            </w:pPr>
            <w:r>
              <w:t xml:space="preserve">SaaS Readiness</w:t>
            </w:r>
          </w:p>
        </w:tc>
        <w:tc>
          <w:tcPr/>
          <w:p>
            <w:pPr>
              <w:pStyle w:val="Compact"/>
              <w:jc w:val="left"/>
            </w:pPr>
            <w:r>
              <w:t xml:space="preserve">Company Admin tier UI, subscription/billing metering, white-label theming, multi-society rollup reporting</w:t>
            </w:r>
          </w:p>
        </w:tc>
      </w:tr>
      <w:tr>
        <w:tc>
          <w:tcPr/>
          <w:p>
            <w:pPr>
              <w:pStyle w:val="Compact"/>
              <w:jc w:val="left"/>
            </w:pPr>
            <w:r>
              <w:rPr>
                <w:bCs/>
                <w:b/>
              </w:rPr>
              <w:t xml:space="preserve">Phase 10</w:t>
            </w:r>
          </w:p>
        </w:tc>
        <w:tc>
          <w:tcPr/>
          <w:p>
            <w:pPr>
              <w:pStyle w:val="Compact"/>
              <w:jc w:val="left"/>
            </w:pPr>
            <w:r>
              <w:t xml:space="preserve">Production Launch</w:t>
            </w:r>
          </w:p>
        </w:tc>
        <w:tc>
          <w:tcPr/>
          <w:p>
            <w:pPr>
              <w:pStyle w:val="Compact"/>
              <w:jc w:val="left"/>
            </w:pPr>
            <w:r>
              <w:t xml:space="preserve">Load testing at target scale, DR drill, UAT sign-off, phased society onboarding (pilot → 10 → 100 → open)</w:t>
            </w:r>
          </w:p>
        </w:tc>
      </w:tr>
      <w:tr>
        <w:tc>
          <w:tcPr/>
          <w:p>
            <w:pPr>
              <w:pStyle w:val="Compact"/>
              <w:jc w:val="left"/>
            </w:pPr>
            <w:r>
              <w:rPr>
                <w:bCs/>
                <w:b/>
              </w:rPr>
              <w:t xml:space="preserve">Phase 11+</w:t>
            </w:r>
          </w:p>
        </w:tc>
        <w:tc>
          <w:tcPr/>
          <w:p>
            <w:pPr>
              <w:pStyle w:val="Compact"/>
              <w:jc w:val="left"/>
            </w:pPr>
            <w:r>
              <w:t xml:space="preserve">Future-Ready Features</w:t>
            </w:r>
          </w:p>
        </w:tc>
        <w:tc>
          <w:tcPr/>
          <w:p>
            <w:pPr>
              <w:pStyle w:val="Compact"/>
              <w:jc w:val="left"/>
            </w:pPr>
            <w:r>
              <w:t xml:space="preserve">Section 7 items, prioritized by customer demand (Resident Mobile App and AI Chatbot are typically the highest-ROI early picks)</w:t>
            </w:r>
          </w:p>
        </w:tc>
      </w:tr>
    </w:tbl>
    <w:p>
      <w:pPr>
        <w:pStyle w:val="BodyText"/>
      </w:pPr>
      <w:r>
        <w:rPr>
          <w:bCs/>
          <w:b/>
        </w:rPr>
        <w:t xml:space="preserve">Sequencing rationale</w:t>
      </w:r>
      <w:r>
        <w:t xml:space="preserve">: Auth/Society/Resident (Phase 1) is the unavoidable dependency for every other module (a visitor visit needs a flat and a resident to notify). Gate Operations (Phase 2) is sequenced next — not Billing — because daily-use, highly-visible features (visitor management) drive adoption and habit formation faster than financial features, which residents interact with monthly. Billing (Phase 3) follows once there’s a base of engaged users to bill. Audit (Module 22) is pulled into Phase 3 rather than its</w:t>
      </w:r>
      <w:r>
        <w:t xml:space="preserve"> </w:t>
      </w:r>
      <w:r>
        <w:t xml:space="preserve">“</w:t>
      </w:r>
      <w:r>
        <w:t xml:space="preserve">natural</w:t>
      </w:r>
      <w:r>
        <w:t xml:space="preserve">”</w:t>
      </w:r>
      <w:r>
        <w:t xml:space="preserve"> </w:t>
      </w:r>
      <w:r>
        <w:t xml:space="preserve">Phase 8 position because financial operations need an audit trail from the moment money starts moving, not retrofitted after the fact.</w:t>
      </w:r>
    </w:p>
    <w:bookmarkEnd w:id="97"/>
    <w:bookmarkStart w:id="98" w:name="testing-strategy"/>
    <w:p>
      <w:pPr>
        <w:pStyle w:val="Heading2"/>
      </w:pPr>
      <w:r>
        <w:rPr>
          <w:rStyle w:val="SectionNumber"/>
        </w:rPr>
        <w:t xml:space="preserve">0.18</w:t>
      </w:r>
      <w:r>
        <w:tab/>
      </w:r>
      <w:r>
        <w:t xml:space="preserve">18.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Approach</w:t>
            </w:r>
          </w:p>
        </w:tc>
        <w:tc>
          <w:tcPr/>
          <w:p>
            <w:pPr>
              <w:pStyle w:val="Compact"/>
              <w:jc w:val="left"/>
            </w:pPr>
            <w:r>
              <w:t xml:space="preserve">Tooling</w:t>
            </w:r>
          </w:p>
        </w:tc>
      </w:tr>
      <w:tr>
        <w:tc>
          <w:tcPr/>
          <w:p>
            <w:pPr>
              <w:pStyle w:val="Compact"/>
              <w:jc w:val="left"/>
            </w:pPr>
            <w:r>
              <w:rPr>
                <w:bCs/>
                <w:b/>
              </w:rPr>
              <w:t xml:space="preserve">Unit Testing</w:t>
            </w:r>
          </w:p>
        </w:tc>
        <w:tc>
          <w:tcPr/>
          <w:p>
            <w:pPr>
              <w:pStyle w:val="Compact"/>
              <w:jc w:val="left"/>
            </w:pPr>
            <w:r>
              <w:t xml:space="preserve">Every service method, especially billing/late-fee math, SLA calculations, and permission-resolution logic</w:t>
            </w:r>
          </w:p>
        </w:tc>
        <w:tc>
          <w:tcPr/>
          <w:p>
            <w:pPr>
              <w:pStyle w:val="Compact"/>
              <w:jc w:val="left"/>
            </w:pPr>
            <w:r>
              <w:t xml:space="preserve">Jest</w:t>
            </w:r>
          </w:p>
        </w:tc>
      </w:tr>
      <w:tr>
        <w:tc>
          <w:tcPr/>
          <w:p>
            <w:pPr>
              <w:pStyle w:val="Compact"/>
              <w:jc w:val="left"/>
            </w:pPr>
            <w:r>
              <w:rPr>
                <w:bCs/>
                <w:b/>
              </w:rPr>
              <w:t xml:space="preserve">Integration Testing</w:t>
            </w:r>
          </w:p>
        </w:tc>
        <w:tc>
          <w:tcPr/>
          <w:p>
            <w:pPr>
              <w:pStyle w:val="Compact"/>
              <w:jc w:val="left"/>
            </w:pPr>
            <w:r>
              <w:t xml:space="preserve">Module-boundary tests hitting a real (test) Postgres instance — e.g.,</w:t>
            </w:r>
            <w:r>
              <w:t xml:space="preserve"> </w:t>
            </w:r>
            <w:r>
              <w:t xml:space="preserve">“</w:t>
            </w:r>
            <w:r>
              <w:t xml:space="preserve">generate bill → idempotent on retry</w:t>
            </w:r>
            <w:r>
              <w:t xml:space="preserve">”</w:t>
            </w:r>
          </w:p>
        </w:tc>
        <w:tc>
          <w:tcPr/>
          <w:p>
            <w:pPr>
              <w:pStyle w:val="Compact"/>
              <w:jc w:val="left"/>
            </w:pPr>
            <w:r>
              <w:t xml:space="preserve">Jest + Supertest + Testcontainers</w:t>
            </w:r>
          </w:p>
        </w:tc>
      </w:tr>
      <w:tr>
        <w:tc>
          <w:tcPr/>
          <w:p>
            <w:pPr>
              <w:pStyle w:val="Compact"/>
              <w:jc w:val="left"/>
            </w:pPr>
            <w:r>
              <w:rPr>
                <w:bCs/>
                <w:b/>
              </w:rPr>
              <w:t xml:space="preserve">API Testing</w:t>
            </w:r>
          </w:p>
        </w:tc>
        <w:tc>
          <w:tcPr/>
          <w:p>
            <w:pPr>
              <w:pStyle w:val="Compact"/>
              <w:jc w:val="left"/>
            </w:pPr>
            <w:r>
              <w:t xml:space="preserve">Contract tests against the OpenAPI spec, run in CI on every PR</w:t>
            </w:r>
          </w:p>
        </w:tc>
        <w:tc>
          <w:tcPr/>
          <w:p>
            <w:pPr>
              <w:pStyle w:val="Compact"/>
              <w:jc w:val="left"/>
            </w:pPr>
            <w:r>
              <w:t xml:space="preserve">Dredd / Schemathesis</w:t>
            </w:r>
          </w:p>
        </w:tc>
      </w:tr>
      <w:tr>
        <w:tc>
          <w:tcPr/>
          <w:p>
            <w:pPr>
              <w:pStyle w:val="Compact"/>
              <w:jc w:val="left"/>
            </w:pPr>
            <w:r>
              <w:rPr>
                <w:bCs/>
                <w:b/>
              </w:rPr>
              <w:t xml:space="preserve">Performance Testing</w:t>
            </w:r>
          </w:p>
        </w:tc>
        <w:tc>
          <w:tcPr/>
          <w:p>
            <w:pPr>
              <w:pStyle w:val="Compact"/>
              <w:jc w:val="left"/>
            </w:pPr>
            <w:r>
              <w:t xml:space="preserve">Gate check-in flow and bill-generation batch job benchmarked against Section 8’s SLAs</w:t>
            </w:r>
          </w:p>
        </w:tc>
        <w:tc>
          <w:tcPr/>
          <w:p>
            <w:pPr>
              <w:pStyle w:val="Compact"/>
              <w:jc w:val="left"/>
            </w:pPr>
            <w:r>
              <w:t xml:space="preserve">k6</w:t>
            </w:r>
          </w:p>
        </w:tc>
      </w:tr>
      <w:tr>
        <w:tc>
          <w:tcPr/>
          <w:p>
            <w:pPr>
              <w:pStyle w:val="Compact"/>
              <w:jc w:val="left"/>
            </w:pPr>
            <w:r>
              <w:rPr>
                <w:bCs/>
                <w:b/>
              </w:rPr>
              <w:t xml:space="preserve">Load Testing</w:t>
            </w:r>
          </w:p>
        </w:tc>
        <w:tc>
          <w:tcPr/>
          <w:p>
            <w:pPr>
              <w:pStyle w:val="Compact"/>
              <w:jc w:val="left"/>
            </w:pPr>
            <w:r>
              <w:t xml:space="preserve">Simulated peak load (e.g., festival-season visitor surge, month-start billing-generation spike)</w:t>
            </w:r>
          </w:p>
        </w:tc>
        <w:tc>
          <w:tcPr/>
          <w:p>
            <w:pPr>
              <w:pStyle w:val="Compact"/>
              <w:jc w:val="left"/>
            </w:pPr>
            <w:r>
              <w:t xml:space="preserve">k6 + a staging environment sized like production</w:t>
            </w:r>
          </w:p>
        </w:tc>
      </w:tr>
      <w:tr>
        <w:tc>
          <w:tcPr/>
          <w:p>
            <w:pPr>
              <w:pStyle w:val="Compact"/>
              <w:jc w:val="left"/>
            </w:pPr>
            <w:r>
              <w:rPr>
                <w:bCs/>
                <w:b/>
              </w:rPr>
              <w:t xml:space="preserve">Security Testing</w:t>
            </w:r>
          </w:p>
        </w:tc>
        <w:tc>
          <w:tcPr/>
          <w:p>
            <w:pPr>
              <w:pStyle w:val="Compact"/>
              <w:jc w:val="left"/>
            </w:pPr>
            <w:r>
              <w:t xml:space="preserve">Automated dependency scanning (Dependabot/Snyk) in CI; annual third-party penetration test before major scale milestones (Phase 9-10)</w:t>
            </w:r>
          </w:p>
        </w:tc>
        <w:tc>
          <w:tcPr/>
          <w:p>
            <w:pPr>
              <w:pStyle w:val="Compact"/>
              <w:jc w:val="left"/>
            </w:pPr>
            <w:r>
              <w:t xml:space="preserve">Snyk, OWASP ZAP, manual pen-test</w:t>
            </w:r>
          </w:p>
        </w:tc>
      </w:tr>
      <w:tr>
        <w:tc>
          <w:tcPr/>
          <w:p>
            <w:pPr>
              <w:pStyle w:val="Compact"/>
              <w:jc w:val="left"/>
            </w:pPr>
            <w:r>
              <w:rPr>
                <w:bCs/>
                <w:b/>
              </w:rPr>
              <w:t xml:space="preserve">Automation Testing</w:t>
            </w:r>
          </w:p>
        </w:tc>
        <w:tc>
          <w:tcPr/>
          <w:p>
            <w:pPr>
              <w:pStyle w:val="Compact"/>
              <w:jc w:val="left"/>
            </w:pPr>
            <w:r>
              <w:t xml:space="preserve">Critical user journeys (OTP login, visitor approval, bill payment, complaint lifecycle) as E2E suites, run on every deploy to staging</w:t>
            </w:r>
          </w:p>
        </w:tc>
        <w:tc>
          <w:tcPr/>
          <w:p>
            <w:pPr>
              <w:pStyle w:val="Compact"/>
              <w:jc w:val="left"/>
            </w:pPr>
            <w:r>
              <w:t xml:space="preserve">Playwright</w:t>
            </w:r>
          </w:p>
        </w:tc>
      </w:tr>
      <w:tr>
        <w:tc>
          <w:tcPr/>
          <w:p>
            <w:pPr>
              <w:pStyle w:val="Compact"/>
              <w:jc w:val="left"/>
            </w:pPr>
            <w:r>
              <w:rPr>
                <w:bCs/>
                <w:b/>
              </w:rPr>
              <w:t xml:space="preserve">UAT</w:t>
            </w:r>
          </w:p>
        </w:tc>
        <w:tc>
          <w:tcPr/>
          <w:p>
            <w:pPr>
              <w:pStyle w:val="Compact"/>
              <w:jc w:val="left"/>
            </w:pPr>
            <w:r>
              <w:t xml:space="preserve">Structured sign-off checklist per module with real Committee/Guard/Resident testers before each phase’s production rollout</w:t>
            </w:r>
          </w:p>
        </w:tc>
        <w:tc>
          <w:tcPr/>
          <w:p>
            <w:pPr>
              <w:pStyle w:val="Compact"/>
              <w:jc w:val="left"/>
            </w:pPr>
            <w:r>
              <w:t xml:space="preserve">Manual, tracked in the project management tool</w:t>
            </w:r>
          </w:p>
        </w:tc>
      </w:tr>
    </w:tbl>
    <w:p>
      <w:r>
        <w:pict>
          <v:rect style="width:0;height:1.5pt" o:hralign="center" o:hrstd="t" o:hr="t"/>
        </w:pict>
      </w:r>
    </w:p>
    <w:bookmarkEnd w:id="98"/>
    <w:bookmarkStart w:id="99" w:name="documentation-deliverables"/>
    <w:p>
      <w:pPr>
        <w:pStyle w:val="Heading2"/>
      </w:pPr>
      <w:r>
        <w:rPr>
          <w:rStyle w:val="SectionNumber"/>
        </w:rPr>
        <w:t xml:space="preserve">0.19</w:t>
      </w:r>
      <w:r>
        <w:tab/>
      </w:r>
      <w:r>
        <w:t xml:space="preserve">19. Documentation Deliverables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Purpose</w:t>
            </w:r>
          </w:p>
        </w:tc>
        <w:tc>
          <w:tcPr/>
          <w:p>
            <w:pPr>
              <w:pStyle w:val="Compact"/>
              <w:jc w:val="left"/>
            </w:pPr>
            <w:r>
              <w:t xml:space="preserve">Owner</w:t>
            </w:r>
          </w:p>
        </w:tc>
      </w:tr>
      <w:tr>
        <w:tc>
          <w:tcPr/>
          <w:p>
            <w:pPr>
              <w:pStyle w:val="Compact"/>
              <w:jc w:val="left"/>
            </w:pPr>
            <w:r>
              <w:t xml:space="preserve">This SRS/Architecture Document</w:t>
            </w:r>
          </w:p>
        </w:tc>
        <w:tc>
          <w:tcPr/>
          <w:p>
            <w:pPr>
              <w:pStyle w:val="Compact"/>
              <w:jc w:val="left"/>
            </w:pPr>
            <w:r>
              <w:t xml:space="preserve">Master blueprint</w:t>
            </w:r>
          </w:p>
        </w:tc>
        <w:tc>
          <w:tcPr/>
          <w:p>
            <w:pPr>
              <w:pStyle w:val="Compact"/>
              <w:jc w:val="left"/>
            </w:pPr>
            <w:r>
              <w:t xml:space="preserve">Architect</w:t>
            </w:r>
          </w:p>
        </w:tc>
      </w:tr>
      <w:tr>
        <w:tc>
          <w:tcPr/>
          <w:p>
            <w:pPr>
              <w:pStyle w:val="Compact"/>
              <w:jc w:val="left"/>
            </w:pPr>
            <w:r>
              <w:t xml:space="preserve">API Documentation (OpenAPI/Swagger, auto-generated)</w:t>
            </w:r>
          </w:p>
        </w:tc>
        <w:tc>
          <w:tcPr/>
          <w:p>
            <w:pPr>
              <w:pStyle w:val="Compact"/>
              <w:jc w:val="left"/>
            </w:pPr>
            <w:r>
              <w:t xml:space="preserve">Frontend/backend/mobile contract</w:t>
            </w:r>
          </w:p>
        </w:tc>
        <w:tc>
          <w:tcPr/>
          <w:p>
            <w:pPr>
              <w:pStyle w:val="Compact"/>
              <w:jc w:val="left"/>
            </w:pPr>
            <w:r>
              <w:t xml:space="preserve">Backend team</w:t>
            </w:r>
          </w:p>
        </w:tc>
      </w:tr>
      <w:tr>
        <w:tc>
          <w:tcPr/>
          <w:p>
            <w:pPr>
              <w:pStyle w:val="Compact"/>
              <w:jc w:val="left"/>
            </w:pPr>
            <w:r>
              <w:t xml:space="preserve">Architecture Diagrams (C4 model: context/container/component)</w:t>
            </w:r>
          </w:p>
        </w:tc>
        <w:tc>
          <w:tcPr/>
          <w:p>
            <w:pPr>
              <w:pStyle w:val="Compact"/>
              <w:jc w:val="left"/>
            </w:pPr>
            <w:r>
              <w:t xml:space="preserve">Onboarding, DR planning</w:t>
            </w:r>
          </w:p>
        </w:tc>
        <w:tc>
          <w:tcPr/>
          <w:p>
            <w:pPr>
              <w:pStyle w:val="Compact"/>
              <w:jc w:val="left"/>
            </w:pPr>
            <w:r>
              <w:t xml:space="preserve">Architect</w:t>
            </w:r>
          </w:p>
        </w:tc>
      </w:tr>
      <w:tr>
        <w:tc>
          <w:tcPr/>
          <w:p>
            <w:pPr>
              <w:pStyle w:val="Compact"/>
              <w:jc w:val="left"/>
            </w:pPr>
            <w:r>
              <w:t xml:space="preserve">ER Diagram (generated from schema, e.g., via</w:t>
            </w:r>
            <w:r>
              <w:t xml:space="preserve"> </w:t>
            </w:r>
            <w:r>
              <w:rPr>
                <w:rStyle w:val="VerbatimChar"/>
              </w:rPr>
              <w:t xml:space="preserve">dbdiagram.io</w:t>
            </w:r>
            <w:r>
              <w:t xml:space="preserve"> </w:t>
            </w:r>
            <w:r>
              <w:t xml:space="preserve">or</w:t>
            </w:r>
            <w:r>
              <w:t xml:space="preserve"> </w:t>
            </w:r>
            <w:r>
              <w:rPr>
                <w:rStyle w:val="VerbatimChar"/>
              </w:rPr>
              <w:t xml:space="preserve">pg_dump</w:t>
            </w:r>
            <w:r>
              <w:t xml:space="preserve"> </w:t>
            </w:r>
            <w:r>
              <w:t xml:space="preserve">+ a visualizer)</w:t>
            </w:r>
          </w:p>
        </w:tc>
        <w:tc>
          <w:tcPr/>
          <w:p>
            <w:pPr>
              <w:pStyle w:val="Compact"/>
              <w:jc w:val="left"/>
            </w:pPr>
            <w:r>
              <w:t xml:space="preserve">Database reference</w:t>
            </w:r>
          </w:p>
        </w:tc>
        <w:tc>
          <w:tcPr/>
          <w:p>
            <w:pPr>
              <w:pStyle w:val="Compact"/>
              <w:jc w:val="left"/>
            </w:pPr>
            <w:r>
              <w:t xml:space="preserve">Backend/DBA</w:t>
            </w:r>
          </w:p>
        </w:tc>
      </w:tr>
      <w:tr>
        <w:tc>
          <w:tcPr/>
          <w:p>
            <w:pPr>
              <w:pStyle w:val="Compact"/>
              <w:jc w:val="left"/>
            </w:pPr>
            <w:r>
              <w:t xml:space="preserve">Deployment Guide</w:t>
            </w:r>
          </w:p>
        </w:tc>
        <w:tc>
          <w:tcPr/>
          <w:p>
            <w:pPr>
              <w:pStyle w:val="Compact"/>
              <w:jc w:val="left"/>
            </w:pPr>
            <w:r>
              <w:t xml:space="preserve">Runbook for standing up/updating environments</w:t>
            </w:r>
          </w:p>
        </w:tc>
        <w:tc>
          <w:tcPr/>
          <w:p>
            <w:pPr>
              <w:pStyle w:val="Compact"/>
              <w:jc w:val="left"/>
            </w:pPr>
            <w:r>
              <w:t xml:space="preserve">DevOps</w:t>
            </w:r>
          </w:p>
        </w:tc>
      </w:tr>
      <w:tr>
        <w:tc>
          <w:tcPr/>
          <w:p>
            <w:pPr>
              <w:pStyle w:val="Compact"/>
              <w:jc w:val="left"/>
            </w:pPr>
            <w:r>
              <w:t xml:space="preserve">Developer Guide</w:t>
            </w:r>
          </w:p>
        </w:tc>
        <w:tc>
          <w:tcPr/>
          <w:p>
            <w:pPr>
              <w:pStyle w:val="Compact"/>
              <w:jc w:val="left"/>
            </w:pPr>
            <w:r>
              <w:t xml:space="preserve">Local setup, coding conventions, module-boundary rules</w:t>
            </w:r>
          </w:p>
        </w:tc>
        <w:tc>
          <w:tcPr/>
          <w:p>
            <w:pPr>
              <w:pStyle w:val="Compact"/>
              <w:jc w:val="left"/>
            </w:pPr>
            <w:r>
              <w:t xml:space="preserve">Tech Lead</w:t>
            </w:r>
          </w:p>
        </w:tc>
      </w:tr>
      <w:tr>
        <w:tc>
          <w:tcPr/>
          <w:p>
            <w:pPr>
              <w:pStyle w:val="Compact"/>
              <w:jc w:val="left"/>
            </w:pPr>
            <w:r>
              <w:t xml:space="preserve">Admin Guide</w:t>
            </w:r>
          </w:p>
        </w:tc>
        <w:tc>
          <w:tcPr/>
          <w:p>
            <w:pPr>
              <w:pStyle w:val="Compact"/>
              <w:jc w:val="left"/>
            </w:pPr>
            <w:r>
              <w:t xml:space="preserve">Full permission matrix, society-configuration walkthrough</w:t>
            </w:r>
          </w:p>
        </w:tc>
        <w:tc>
          <w:tcPr/>
          <w:p>
            <w:pPr>
              <w:pStyle w:val="Compact"/>
              <w:jc w:val="left"/>
            </w:pPr>
            <w:r>
              <w:t xml:space="preserve">Product/Support</w:t>
            </w:r>
          </w:p>
        </w:tc>
      </w:tr>
      <w:tr>
        <w:tc>
          <w:tcPr/>
          <w:p>
            <w:pPr>
              <w:pStyle w:val="Compact"/>
              <w:jc w:val="left"/>
            </w:pPr>
            <w:r>
              <w:t xml:space="preserve">User Guide (Resident/Guard/Committee variants)</w:t>
            </w:r>
          </w:p>
        </w:tc>
        <w:tc>
          <w:tcPr/>
          <w:p>
            <w:pPr>
              <w:pStyle w:val="Compact"/>
              <w:jc w:val="left"/>
            </w:pPr>
            <w:r>
              <w:t xml:space="preserve">End-user help content</w:t>
            </w:r>
          </w:p>
        </w:tc>
        <w:tc>
          <w:tcPr/>
          <w:p>
            <w:pPr>
              <w:pStyle w:val="Compact"/>
              <w:jc w:val="left"/>
            </w:pPr>
            <w:r>
              <w:t xml:space="preserve">Product</w:t>
            </w:r>
          </w:p>
        </w:tc>
      </w:tr>
      <w:tr>
        <w:tc>
          <w:tcPr/>
          <w:p>
            <w:pPr>
              <w:pStyle w:val="Compact"/>
              <w:jc w:val="left"/>
            </w:pPr>
            <w:r>
              <w:t xml:space="preserve">Testing Guide</w:t>
            </w:r>
          </w:p>
        </w:tc>
        <w:tc>
          <w:tcPr/>
          <w:p>
            <w:pPr>
              <w:pStyle w:val="Compact"/>
              <w:jc w:val="left"/>
            </w:pPr>
            <w:r>
              <w:t xml:space="preserve">How to run each test layer, coverage expectations</w:t>
            </w:r>
          </w:p>
        </w:tc>
        <w:tc>
          <w:tcPr/>
          <w:p>
            <w:pPr>
              <w:pStyle w:val="Compact"/>
              <w:jc w:val="left"/>
            </w:pPr>
            <w:r>
              <w:t xml:space="preserve">QA Lead</w:t>
            </w:r>
          </w:p>
        </w:tc>
      </w:tr>
      <w:tr>
        <w:tc>
          <w:tcPr/>
          <w:p>
            <w:pPr>
              <w:pStyle w:val="Compact"/>
              <w:jc w:val="left"/>
            </w:pPr>
            <w:r>
              <w:t xml:space="preserve">Release Notes</w:t>
            </w:r>
          </w:p>
        </w:tc>
        <w:tc>
          <w:tcPr/>
          <w:p>
            <w:pPr>
              <w:pStyle w:val="Compact"/>
              <w:jc w:val="left"/>
            </w:pPr>
            <w:r>
              <w:t xml:space="preserve">Per-deploy changelog, especially breaking API changes</w:t>
            </w:r>
          </w:p>
        </w:tc>
        <w:tc>
          <w:tcPr/>
          <w:p>
            <w:pPr>
              <w:pStyle w:val="Compact"/>
              <w:jc w:val="left"/>
            </w:pPr>
            <w:r>
              <w:t xml:space="preserve">Tech Lead</w:t>
            </w:r>
          </w:p>
        </w:tc>
      </w:tr>
      <w:tr>
        <w:tc>
          <w:tcPr/>
          <w:p>
            <w:pPr>
              <w:pStyle w:val="Compact"/>
              <w:jc w:val="left"/>
            </w:pPr>
            <w:r>
              <w:t xml:space="preserve">Security &amp; Compliance Runbook</w:t>
            </w:r>
          </w:p>
        </w:tc>
        <w:tc>
          <w:tcPr/>
          <w:p>
            <w:pPr>
              <w:pStyle w:val="Compact"/>
              <w:jc w:val="left"/>
            </w:pPr>
            <w:r>
              <w:t xml:space="preserve">DPDP data-handling procedures, breach-response plan, DR drill log</w:t>
            </w:r>
          </w:p>
        </w:tc>
        <w:tc>
          <w:tcPr/>
          <w:p>
            <w:pPr>
              <w:pStyle w:val="Compact"/>
              <w:jc w:val="left"/>
            </w:pPr>
            <w:r>
              <w:t xml:space="preserve">Security Engineer</w:t>
            </w:r>
          </w:p>
        </w:tc>
      </w:tr>
    </w:tbl>
    <w:bookmarkEnd w:id="99"/>
    <w:bookmarkStart w:id="100" w:name="risks-mitigation"/>
    <w:p>
      <w:pPr>
        <w:pStyle w:val="Heading2"/>
      </w:pPr>
      <w:r>
        <w:rPr>
          <w:rStyle w:val="SectionNumber"/>
        </w:rPr>
        <w:t xml:space="preserve">0.20</w:t>
      </w:r>
      <w:r>
        <w:tab/>
      </w:r>
      <w:r>
        <w:t xml:space="preserve">20. Risks &amp; Mitigation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Gate operations halt during internet outage</w:t>
            </w:r>
          </w:p>
        </w:tc>
        <w:tc>
          <w:tcPr/>
          <w:p>
            <w:pPr>
              <w:pStyle w:val="Compact"/>
              <w:jc w:val="left"/>
            </w:pPr>
            <w:r>
              <w:t xml:space="preserve">High — physical security queue backs up</w:t>
            </w:r>
          </w:p>
        </w:tc>
        <w:tc>
          <w:tcPr/>
          <w:p>
            <w:pPr>
              <w:pStyle w:val="Compact"/>
              <w:jc w:val="left"/>
            </w:pPr>
            <w:r>
              <w:t xml:space="preserve">Offline-tolerant Guard Desktop with local queue + sync (Module 5, Section 8)</w:t>
            </w:r>
          </w:p>
        </w:tc>
      </w:tr>
      <w:tr>
        <w:tc>
          <w:tcPr/>
          <w:p>
            <w:pPr>
              <w:pStyle w:val="Compact"/>
              <w:jc w:val="left"/>
            </w:pPr>
            <w:r>
              <w:t xml:space="preserve">Double-booking / double-billing under concurrent requests</w:t>
            </w:r>
          </w:p>
        </w:tc>
        <w:tc>
          <w:tcPr/>
          <w:p>
            <w:pPr>
              <w:pStyle w:val="Compact"/>
              <w:jc w:val="left"/>
            </w:pPr>
            <w:r>
              <w:t xml:space="preserve">Medium — resident trust/financial dispute</w:t>
            </w:r>
          </w:p>
        </w:tc>
        <w:tc>
          <w:tcPr/>
          <w:p>
            <w:pPr>
              <w:pStyle w:val="Compact"/>
              <w:jc w:val="left"/>
            </w:pPr>
            <w:r>
              <w:t xml:space="preserve">DB-level exclusion constraints (Section 10.3) and idempotency keys (Section 11.1), not application-logic-only checks</w:t>
            </w:r>
          </w:p>
        </w:tc>
      </w:tr>
      <w:tr>
        <w:tc>
          <w:tcPr/>
          <w:p>
            <w:pPr>
              <w:pStyle w:val="Compact"/>
              <w:jc w:val="left"/>
            </w:pPr>
            <w:r>
              <w:t xml:space="preserve">Payment gateway webhook replay or loss</w:t>
            </w:r>
          </w:p>
        </w:tc>
        <w:tc>
          <w:tcPr/>
          <w:p>
            <w:pPr>
              <w:pStyle w:val="Compact"/>
              <w:jc w:val="left"/>
            </w:pPr>
            <w:r>
              <w:t xml:space="preserve">High — financial integrity</w:t>
            </w:r>
          </w:p>
        </w:tc>
        <w:tc>
          <w:tcPr/>
          <w:p>
            <w:pPr>
              <w:pStyle w:val="Compact"/>
              <w:jc w:val="left"/>
            </w:pPr>
            <w:r>
              <w:t xml:space="preserve">Idempotency on</w:t>
            </w:r>
            <w:r>
              <w:t xml:space="preserve"> </w:t>
            </w:r>
            <w:r>
              <w:rPr>
                <w:rStyle w:val="VerbatimChar"/>
              </w:rPr>
              <w:t xml:space="preserve">gateway_ref</w:t>
            </w:r>
            <w:r>
              <w:t xml:space="preserve">; reconciliation job cross-checking gateway records vs. </w:t>
            </w:r>
            <w:r>
              <w:rPr>
                <w:rStyle w:val="VerbatimChar"/>
              </w:rPr>
              <w:t xml:space="preserve">payments</w:t>
            </w:r>
            <w:r>
              <w:t xml:space="preserve"> </w:t>
            </w:r>
            <w:r>
              <w:t xml:space="preserve">table nightly</w:t>
            </w:r>
          </w:p>
        </w:tc>
      </w:tr>
      <w:tr>
        <w:tc>
          <w:tcPr/>
          <w:p>
            <w:pPr>
              <w:pStyle w:val="Compact"/>
              <w:jc w:val="left"/>
            </w:pPr>
            <w:r>
              <w:t xml:space="preserve">Tenant data leakage across societies</w:t>
            </w:r>
          </w:p>
        </w:tc>
        <w:tc>
          <w:tcPr/>
          <w:p>
            <w:pPr>
              <w:pStyle w:val="Compact"/>
              <w:jc w:val="left"/>
            </w:pPr>
            <w:r>
              <w:t xml:space="preserve">Critical — trust-ending for a SaaS product</w:t>
            </w:r>
          </w:p>
        </w:tc>
        <w:tc>
          <w:tcPr/>
          <w:p>
            <w:pPr>
              <w:pStyle w:val="Compact"/>
              <w:jc w:val="left"/>
            </w:pPr>
            <w:r>
              <w:t xml:space="preserve">Defense-in-depth: application ABAC + Postgres RLS (Section 10.5), not either alone</w:t>
            </w:r>
          </w:p>
        </w:tc>
      </w:tr>
      <w:tr>
        <w:tc>
          <w:tcPr/>
          <w:p>
            <w:pPr>
              <w:pStyle w:val="Compact"/>
              <w:jc w:val="left"/>
            </w:pPr>
            <w:r>
              <w:t xml:space="preserve">Notification-provider outage blocking core operations</w:t>
            </w:r>
          </w:p>
        </w:tc>
        <w:tc>
          <w:tcPr/>
          <w:p>
            <w:pPr>
              <w:pStyle w:val="Compact"/>
              <w:jc w:val="left"/>
            </w:pPr>
            <w:r>
              <w:t xml:space="preserve">Medium</w:t>
            </w:r>
          </w:p>
        </w:tc>
        <w:tc>
          <w:tcPr/>
          <w:p>
            <w:pPr>
              <w:pStyle w:val="Compact"/>
              <w:jc w:val="left"/>
            </w:pPr>
            <w:r>
              <w:t xml:space="preserve">Event-queue decoupling (Module 19) — a notification failure never blocks the triggering action</w:t>
            </w:r>
          </w:p>
        </w:tc>
      </w:tr>
      <w:tr>
        <w:tc>
          <w:tcPr/>
          <w:p>
            <w:pPr>
              <w:pStyle w:val="Compact"/>
              <w:jc w:val="left"/>
            </w:pPr>
            <w:r>
              <w:t xml:space="preserve">Rapid growth outpacing RabbitMQ/Postgres</w:t>
            </w:r>
          </w:p>
        </w:tc>
        <w:tc>
          <w:tcPr/>
          <w:p>
            <w:pPr>
              <w:pStyle w:val="Compact"/>
              <w:jc w:val="left"/>
            </w:pPr>
            <w:r>
              <w:t xml:space="preserve">Medium (multi-year horizon)</w:t>
            </w:r>
          </w:p>
        </w:tc>
        <w:tc>
          <w:tcPr/>
          <w:p>
            <w:pPr>
              <w:pStyle w:val="Compact"/>
              <w:jc w:val="left"/>
            </w:pPr>
            <w:r>
              <w:t xml:space="preserve">Documented migration path to Kafka and read-replica/sharding strategy (Section 9.6, 10.4); revisit at defined trigger metrics (e.g., &gt;X messages/sec sustained)</w:t>
            </w:r>
          </w:p>
        </w:tc>
      </w:tr>
      <w:tr>
        <w:tc>
          <w:tcPr/>
          <w:p>
            <w:pPr>
              <w:pStyle w:val="Compact"/>
              <w:jc w:val="left"/>
            </w:pPr>
            <w:r>
              <w:t xml:space="preserve">Sensitive document (ID proof, police verification) exposure</w:t>
            </w:r>
          </w:p>
        </w:tc>
        <w:tc>
          <w:tcPr/>
          <w:p>
            <w:pPr>
              <w:pStyle w:val="Compact"/>
              <w:jc w:val="left"/>
            </w:pPr>
            <w:r>
              <w:t xml:space="preserve">Critical — legal/compliance</w:t>
            </w:r>
          </w:p>
        </w:tc>
        <w:tc>
          <w:tcPr/>
          <w:p>
            <w:pPr>
              <w:pStyle w:val="Compact"/>
              <w:jc w:val="left"/>
            </w:pPr>
            <w:r>
              <w:t xml:space="preserve">Separate encrypted bucket, access logging, MFA-reconfirm for non-owner access (Module 21)</w:t>
            </w:r>
          </w:p>
        </w:tc>
      </w:tr>
      <w:tr>
        <w:tc>
          <w:tcPr/>
          <w:p>
            <w:pPr>
              <w:pStyle w:val="Compact"/>
              <w:jc w:val="left"/>
            </w:pPr>
            <w:r>
              <w:t xml:space="preserve">Anonymous poll de-anonymization</w:t>
            </w:r>
          </w:p>
        </w:tc>
        <w:tc>
          <w:tcPr/>
          <w:p>
            <w:pPr>
              <w:pStyle w:val="Compact"/>
              <w:jc w:val="left"/>
            </w:pPr>
            <w:r>
              <w:t xml:space="preserve">Medium — governance trust</w:t>
            </w:r>
          </w:p>
        </w:tc>
        <w:tc>
          <w:tcPr/>
          <w:p>
            <w:pPr>
              <w:pStyle w:val="Compact"/>
              <w:jc w:val="left"/>
            </w:pPr>
            <w:r>
              <w:t xml:space="preserve">Structural separation of</w:t>
            </w:r>
            <w:r>
              <w:t xml:space="preserve"> </w:t>
            </w:r>
            <w:r>
              <w:rPr>
                <w:rStyle w:val="VerbatimChar"/>
              </w:rPr>
              <w:t xml:space="preserve">poll_votes</w:t>
            </w:r>
            <w:r>
              <w:t xml:space="preserve"> </w:t>
            </w:r>
            <w:r>
              <w:t xml:space="preserve">(no voter_id) from</w:t>
            </w:r>
            <w:r>
              <w:t xml:space="preserve"> </w:t>
            </w:r>
            <w:r>
              <w:rPr>
                <w:rStyle w:val="VerbatimChar"/>
              </w:rPr>
              <w:t xml:space="preserve">poll_eligibility</w:t>
            </w:r>
            <w:r>
              <w:t xml:space="preserve"> </w:t>
            </w:r>
            <w:r>
              <w:t xml:space="preserve">(Module 13)</w:t>
            </w:r>
          </w:p>
        </w:tc>
      </w:tr>
      <w:tr>
        <w:tc>
          <w:tcPr/>
          <w:p>
            <w:pPr>
              <w:pStyle w:val="Compact"/>
              <w:jc w:val="left"/>
            </w:pPr>
            <w:r>
              <w:t xml:space="preserve">Scope creep from 22-module ambition delaying launch</w:t>
            </w:r>
          </w:p>
        </w:tc>
        <w:tc>
          <w:tcPr/>
          <w:p>
            <w:pPr>
              <w:pStyle w:val="Compact"/>
              <w:jc w:val="left"/>
            </w:pPr>
            <w:r>
              <w:t xml:space="preserve">High — business risk</w:t>
            </w:r>
          </w:p>
        </w:tc>
        <w:tc>
          <w:tcPr/>
          <w:p>
            <w:pPr>
              <w:pStyle w:val="Compact"/>
              <w:jc w:val="left"/>
            </w:pPr>
            <w:r>
              <w:t xml:space="preserve">Phased roadmap (Section 17) ships Gate Operations + Billing (the highest-value modules) well before the full 22-module surface is complete</w:t>
            </w:r>
          </w:p>
        </w:tc>
      </w:tr>
      <w:tr>
        <w:tc>
          <w:tcPr/>
          <w:p>
            <w:pPr>
              <w:pStyle w:val="Compact"/>
              <w:jc w:val="left"/>
            </w:pPr>
            <w:r>
              <w:t xml:space="preserve">Vendor lock-in (payment gateway, SMS gateway)</w:t>
            </w:r>
          </w:p>
        </w:tc>
        <w:tc>
          <w:tcPr/>
          <w:p>
            <w:pPr>
              <w:pStyle w:val="Compact"/>
              <w:jc w:val="left"/>
            </w:pPr>
            <w:r>
              <w:t xml:space="preserve">Medium</w:t>
            </w:r>
          </w:p>
        </w:tc>
        <w:tc>
          <w:tcPr/>
          <w:p>
            <w:pPr>
              <w:pStyle w:val="Compact"/>
              <w:jc w:val="left"/>
            </w:pPr>
            <w:r>
              <w:t xml:space="preserve">Adapter/interface pattern in the Notification Service and Billing module so a provider swap is a config + adapter change, not a rewrite</w:t>
            </w:r>
          </w:p>
        </w:tc>
      </w:tr>
    </w:tbl>
    <w:bookmarkEnd w:id="100"/>
    <w:bookmarkStart w:id="101" w:name="final-development-checklist"/>
    <w:p>
      <w:pPr>
        <w:pStyle w:val="Heading2"/>
      </w:pPr>
      <w:r>
        <w:rPr>
          <w:rStyle w:val="SectionNumber"/>
        </w:rPr>
        <w:t xml:space="preserve">0.21</w:t>
      </w:r>
      <w:r>
        <w:tab/>
      </w:r>
      <w:r>
        <w:t xml:space="preserve">21. Final Development Checklist</w:t>
      </w:r>
    </w:p>
    <w:p>
      <w:pPr>
        <w:numPr>
          <w:ilvl w:val="0"/>
          <w:numId w:val="1010"/>
        </w:numPr>
        <w:pStyle w:val="Compact"/>
      </w:pPr>
      <w:r>
        <w:t xml:space="preserve">☐ This document reviewed and signed off by Product, Engineering, and Security stakeholders</w:t>
      </w:r>
    </w:p>
    <w:p>
      <w:pPr>
        <w:numPr>
          <w:ilvl w:val="0"/>
          <w:numId w:val="1010"/>
        </w:numPr>
        <w:pStyle w:val="Compact"/>
      </w:pPr>
      <w:r>
        <w:t xml:space="preserve">☐ Monorepo scaffolded with the folder structure in Section 14</w:t>
      </w:r>
    </w:p>
    <w:p>
      <w:pPr>
        <w:numPr>
          <w:ilvl w:val="0"/>
          <w:numId w:val="1010"/>
        </w:numPr>
        <w:pStyle w:val="Compact"/>
      </w:pPr>
      <w:r>
        <w:t xml:space="preserve">☐ CI/CD pipeline running lint + unit tests on every PR (Section 9.12, 18)</w:t>
      </w:r>
    </w:p>
    <w:p>
      <w:pPr>
        <w:numPr>
          <w:ilvl w:val="0"/>
          <w:numId w:val="1010"/>
        </w:numPr>
        <w:pStyle w:val="Compact"/>
      </w:pPr>
      <w:r>
        <w:t xml:space="preserve">☐ Local Docker Compose environment functional for a new engineer in &lt; 30 minutes</w:t>
      </w:r>
    </w:p>
    <w:p>
      <w:pPr>
        <w:numPr>
          <w:ilvl w:val="0"/>
          <w:numId w:val="1010"/>
        </w:numPr>
        <w:pStyle w:val="Compact"/>
      </w:pPr>
      <w:r>
        <w:t xml:space="preserve">☐ Terraform baseline provisioned (VPC, RDS Postgres with RLS enabled, S3, Secrets Manager)</w:t>
      </w:r>
    </w:p>
    <w:p>
      <w:pPr>
        <w:numPr>
          <w:ilvl w:val="0"/>
          <w:numId w:val="1010"/>
        </w:numPr>
        <w:pStyle w:val="Compact"/>
      </w:pPr>
      <w:r>
        <w:t xml:space="preserve">☐ Module 1 (Auth/RBAC/ABAC) implemented and security-reviewed before any other module builds on it</w:t>
      </w:r>
    </w:p>
    <w:p>
      <w:pPr>
        <w:numPr>
          <w:ilvl w:val="0"/>
          <w:numId w:val="1010"/>
        </w:numPr>
        <w:pStyle w:val="Compact"/>
      </w:pPr>
      <w:r>
        <w:t xml:space="preserve">☐ Every table from Section 10 created via versioned migrations (no manual schema edits in any environment)</w:t>
      </w:r>
    </w:p>
    <w:p>
      <w:pPr>
        <w:numPr>
          <w:ilvl w:val="0"/>
          <w:numId w:val="1010"/>
        </w:numPr>
        <w:pStyle w:val="Compact"/>
      </w:pPr>
      <w:r>
        <w:t xml:space="preserve">☐ Partitioning (Section 10.4) configured on all identified high-growth tables before first production data lands, not retrofitted later</w:t>
      </w:r>
    </w:p>
    <w:p>
      <w:pPr>
        <w:numPr>
          <w:ilvl w:val="0"/>
          <w:numId w:val="1010"/>
        </w:numPr>
        <w:pStyle w:val="Compact"/>
      </w:pPr>
      <w:r>
        <w:t xml:space="preserve">☐ Row-Level Security policies verified with a cross-tenant-leakage test suite (deliberately try to read another society’s data and confirm it’s blocked)</w:t>
      </w:r>
    </w:p>
    <w:p>
      <w:pPr>
        <w:numPr>
          <w:ilvl w:val="0"/>
          <w:numId w:val="1010"/>
        </w:numPr>
        <w:pStyle w:val="Compact"/>
      </w:pPr>
      <w:r>
        <w:t xml:space="preserve">☐ OpenAPI spec generated and published as the frontend/backend contract source of truth</w:t>
      </w:r>
    </w:p>
    <w:p>
      <w:pPr>
        <w:numPr>
          <w:ilvl w:val="0"/>
          <w:numId w:val="1010"/>
        </w:numPr>
        <w:pStyle w:val="Compact"/>
      </w:pPr>
      <w:r>
        <w:t xml:space="preserve">☐ Notification Service event-contract documented (what events exist, what payload each carries) before modules start publishing to it</w:t>
      </w:r>
    </w:p>
    <w:p>
      <w:pPr>
        <w:numPr>
          <w:ilvl w:val="0"/>
          <w:numId w:val="1010"/>
        </w:numPr>
        <w:pStyle w:val="Compact"/>
      </w:pPr>
      <w:r>
        <w:t xml:space="preserve">☐ Offline-queue sync logic on the Guard Desktop app tested against real network-flakiness scenarios, not just the happy path</w:t>
      </w:r>
    </w:p>
    <w:p>
      <w:pPr>
        <w:numPr>
          <w:ilvl w:val="0"/>
          <w:numId w:val="1010"/>
        </w:numPr>
        <w:pStyle w:val="Compact"/>
      </w:pPr>
      <w:r>
        <w:t xml:space="preserve">☐ Payment webhook signature verification and idempotency tested against replay/duplicate scenarios</w:t>
      </w:r>
    </w:p>
    <w:p>
      <w:pPr>
        <w:numPr>
          <w:ilvl w:val="0"/>
          <w:numId w:val="1010"/>
        </w:numPr>
        <w:pStyle w:val="Compact"/>
      </w:pPr>
      <w:r>
        <w:t xml:space="preserve">☐ Load test against Section 8’s SLAs completed before Phase 10 production launch</w:t>
      </w:r>
    </w:p>
    <w:p>
      <w:pPr>
        <w:numPr>
          <w:ilvl w:val="0"/>
          <w:numId w:val="1010"/>
        </w:numPr>
        <w:pStyle w:val="Compact"/>
      </w:pPr>
      <w:r>
        <w:t xml:space="preserve">☐ DR restore drill completed successfully at least once before production launch</w:t>
      </w:r>
    </w:p>
    <w:p>
      <w:pPr>
        <w:numPr>
          <w:ilvl w:val="0"/>
          <w:numId w:val="1010"/>
        </w:numPr>
        <w:pStyle w:val="Compact"/>
      </w:pPr>
      <w:r>
        <w:t xml:space="preserve">☐ Security/pen-test completed before Phase 9-10 scale-up</w:t>
      </w:r>
    </w:p>
    <w:p>
      <w:pPr>
        <w:numPr>
          <w:ilvl w:val="0"/>
          <w:numId w:val="1010"/>
        </w:numPr>
        <w:pStyle w:val="Compact"/>
      </w:pPr>
      <w:r>
        <w:t xml:space="preserve">☐ All Section 19 documentation deliverables drafted (even if v1/incomplete) before external UAT begins</w:t>
      </w:r>
    </w:p>
    <w:p>
      <w:r>
        <w:pict>
          <v:rect style="width:0;height:1.5pt" o:hralign="center" o:hrstd="t" o:hr="t"/>
        </w:pict>
      </w:r>
    </w:p>
    <w:p>
      <w:pPr>
        <w:pStyle w:val="FirstParagraph"/>
      </w:pPr>
      <w:r>
        <w:rPr>
          <w:iCs/>
          <w:i/>
        </w:rPr>
        <w:t xml:space="preserve">End of Document. This SRS is intended to be a living document — revise it as Phase 0 architecture decisions are validated or challenged during implementation, but any deviation from the data model, tenancy model, or security architecture in Sections 10, 12, and 15 should be treated as an architecture-review event, not a casual code-review comment, given how expensive those particular decisions are to reverse after real tenant data exists.</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Society Management Platform</dc:title>
  <dc:creator/>
  <cp:keywords/>
  <dcterms:created xsi:type="dcterms:W3CDTF">2026-07-15T11:57:26Z</dcterms:created>
  <dcterms:modified xsi:type="dcterms:W3CDTF">2026-07-15T11:57:26Z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Confidential Internal Blueprint</vt:lpwstr>
  </property>
  <property fmtid="{D5CDD505-2E9C-101B-9397-08002B2CF9AE}" pid="3" name="subtitle">
    <vt:lpwstr>Software Requirements Specification &amp; Technical Architecture Document</vt:lpwstr>
  </property>
  <property fmtid="{D5CDD505-2E9C-101B-9397-08002B2CF9AE}" pid="4" name="toc">
    <vt:lpwstr>True</vt:lpwstr>
  </property>
  <property fmtid="{D5CDD505-2E9C-101B-9397-08002B2CF9AE}" pid="5" name="toc-depth">
    <vt:lpwstr>2</vt:lpwstr>
  </property>
</Properties>
</file>