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6076" w:rsidRDefault="00186076" w:rsidP="00186076">
      <w:pPr>
        <w:pStyle w:val="NormalWeb"/>
        <w:spacing w:after="198" w:line="276" w:lineRule="auto"/>
        <w:jc w:val="center"/>
        <w:rPr>
          <w:b/>
          <w:bCs/>
          <w:color w:val="000000"/>
          <w:sz w:val="32"/>
          <w:szCs w:val="32"/>
        </w:rPr>
      </w:pPr>
      <w:r>
        <w:rPr>
          <w:b/>
          <w:bCs/>
          <w:color w:val="000000"/>
          <w:sz w:val="36"/>
          <w:szCs w:val="36"/>
        </w:rPr>
        <w:t>Ε</w:t>
      </w:r>
      <w:r>
        <w:rPr>
          <w:b/>
          <w:bCs/>
          <w:color w:val="000000"/>
          <w:sz w:val="32"/>
          <w:szCs w:val="32"/>
        </w:rPr>
        <w:t>ΘΝΙΚΟ</w:t>
      </w:r>
      <w:r>
        <w:rPr>
          <w:b/>
          <w:bCs/>
          <w:color w:val="000000"/>
          <w:sz w:val="36"/>
          <w:szCs w:val="36"/>
        </w:rPr>
        <w:t xml:space="preserve"> Μ</w:t>
      </w:r>
      <w:r>
        <w:rPr>
          <w:b/>
          <w:bCs/>
          <w:color w:val="000000"/>
          <w:sz w:val="32"/>
          <w:szCs w:val="32"/>
        </w:rPr>
        <w:t>ΕΤΣΟΒΙΟ</w:t>
      </w:r>
      <w:r>
        <w:rPr>
          <w:b/>
          <w:bCs/>
          <w:color w:val="000000"/>
          <w:sz w:val="36"/>
          <w:szCs w:val="36"/>
        </w:rPr>
        <w:t xml:space="preserve"> Π</w:t>
      </w:r>
      <w:r>
        <w:rPr>
          <w:b/>
          <w:bCs/>
          <w:color w:val="000000"/>
          <w:sz w:val="32"/>
          <w:szCs w:val="32"/>
        </w:rPr>
        <w:t>ΟΛΥΤΕΧΝΕΙΟ</w:t>
      </w:r>
    </w:p>
    <w:p w:rsidR="00186076" w:rsidRDefault="00186076" w:rsidP="00186076">
      <w:pPr>
        <w:pStyle w:val="NormalWeb"/>
        <w:spacing w:after="198" w:line="276" w:lineRule="auto"/>
        <w:jc w:val="center"/>
        <w:rPr>
          <w:color w:val="000000"/>
          <w:sz w:val="32"/>
          <w:szCs w:val="32"/>
        </w:rPr>
      </w:pPr>
    </w:p>
    <w:p w:rsidR="00186076" w:rsidRDefault="00186076" w:rsidP="00186076">
      <w:pPr>
        <w:pStyle w:val="NormalWeb"/>
        <w:spacing w:after="198" w:line="276" w:lineRule="auto"/>
        <w:jc w:val="center"/>
        <w:rPr>
          <w:color w:val="000000"/>
          <w:sz w:val="32"/>
          <w:szCs w:val="32"/>
        </w:rPr>
      </w:pPr>
      <w:r>
        <w:rPr>
          <w:color w:val="000000"/>
          <w:sz w:val="32"/>
          <w:szCs w:val="32"/>
        </w:rPr>
        <w:t>ΣΧΟΛΗ ΗΛΕΚΤΡΟΛΟΓΩΝ ΜΗΧΑΝΙΚΩΝ &amp; ΜΗΧΑΝΙΚΩΝ ΗΛΕΚΤΡΟΝΙΚΩΝ ΥΠΟΛΟΓΙΣΤΩΝ</w:t>
      </w:r>
    </w:p>
    <w:p w:rsidR="00186076" w:rsidRDefault="00186076" w:rsidP="00186076">
      <w:pPr>
        <w:pStyle w:val="NormalWeb"/>
        <w:spacing w:after="198" w:line="276" w:lineRule="auto"/>
        <w:jc w:val="center"/>
        <w:rPr>
          <w:color w:val="000000"/>
          <w:sz w:val="32"/>
          <w:szCs w:val="32"/>
        </w:rPr>
      </w:pPr>
    </w:p>
    <w:p w:rsidR="00186076" w:rsidRDefault="00186076" w:rsidP="00186076">
      <w:pPr>
        <w:pStyle w:val="NormalWeb"/>
        <w:spacing w:after="198" w:line="276" w:lineRule="auto"/>
        <w:jc w:val="center"/>
        <w:rPr>
          <w:color w:val="000000"/>
          <w:sz w:val="32"/>
          <w:szCs w:val="32"/>
          <w:u w:val="single"/>
        </w:rPr>
      </w:pPr>
      <w:r>
        <w:rPr>
          <w:color w:val="000000"/>
          <w:sz w:val="32"/>
          <w:szCs w:val="32"/>
          <w:u w:val="single"/>
        </w:rPr>
        <w:t>Ανάλυση Κοινωνικών Δικτύων</w:t>
      </w:r>
    </w:p>
    <w:p w:rsidR="00186076" w:rsidRDefault="00186076" w:rsidP="00186076">
      <w:pPr>
        <w:pStyle w:val="NormalWeb"/>
        <w:spacing w:after="198" w:line="276" w:lineRule="auto"/>
        <w:jc w:val="center"/>
        <w:rPr>
          <w:color w:val="000000"/>
          <w:sz w:val="32"/>
          <w:szCs w:val="32"/>
          <w:u w:val="single"/>
        </w:rPr>
      </w:pPr>
    </w:p>
    <w:p w:rsidR="00186076" w:rsidRDefault="00186076" w:rsidP="00186076">
      <w:pPr>
        <w:pStyle w:val="NormalWeb"/>
        <w:spacing w:after="198" w:line="276" w:lineRule="auto"/>
        <w:jc w:val="center"/>
        <w:rPr>
          <w:b/>
          <w:color w:val="000000"/>
          <w:sz w:val="32"/>
          <w:szCs w:val="32"/>
          <w:u w:val="single"/>
        </w:rPr>
      </w:pPr>
      <w:r w:rsidRPr="00186076">
        <w:rPr>
          <w:b/>
          <w:color w:val="000000"/>
          <w:sz w:val="32"/>
          <w:szCs w:val="32"/>
          <w:u w:val="single"/>
        </w:rPr>
        <w:t>2</w:t>
      </w:r>
      <w:r>
        <w:rPr>
          <w:b/>
          <w:color w:val="000000"/>
          <w:sz w:val="32"/>
          <w:szCs w:val="32"/>
          <w:u w:val="single"/>
        </w:rPr>
        <w:t xml:space="preserve">η Εργαστηριακή Άσκηση: </w:t>
      </w:r>
    </w:p>
    <w:p w:rsidR="00186076" w:rsidRPr="00D27AEB" w:rsidRDefault="00186076" w:rsidP="00186076">
      <w:pPr>
        <w:autoSpaceDE w:val="0"/>
        <w:autoSpaceDN w:val="0"/>
        <w:adjustRightInd w:val="0"/>
        <w:spacing w:after="0" w:line="240" w:lineRule="auto"/>
        <w:rPr>
          <w:rFonts w:ascii="Times New Roman" w:hAnsi="Times New Roman" w:cs="Times New Roman"/>
          <w:color w:val="000000"/>
          <w:sz w:val="24"/>
          <w:szCs w:val="24"/>
          <w:lang w:val="el-GR"/>
        </w:rPr>
      </w:pPr>
    </w:p>
    <w:p w:rsidR="00186076" w:rsidRDefault="00186076" w:rsidP="00186076">
      <w:pPr>
        <w:pStyle w:val="Default"/>
        <w:jc w:val="center"/>
      </w:pPr>
    </w:p>
    <w:p w:rsidR="00186076" w:rsidRPr="00186076" w:rsidRDefault="00186076" w:rsidP="00186076">
      <w:pPr>
        <w:pStyle w:val="Default"/>
        <w:jc w:val="center"/>
        <w:rPr>
          <w:sz w:val="28"/>
          <w:szCs w:val="28"/>
          <w:lang w:val="el-GR"/>
        </w:rPr>
      </w:pPr>
      <w:r w:rsidRPr="00186076">
        <w:rPr>
          <w:b/>
          <w:bCs/>
          <w:sz w:val="28"/>
          <w:szCs w:val="28"/>
          <w:lang w:val="el-GR"/>
        </w:rPr>
        <w:t>Ανάλυση Κοινωνικής Δομής σε Τεχνητές και Πραγματικές</w:t>
      </w:r>
    </w:p>
    <w:p w:rsidR="00186076" w:rsidRDefault="00186076" w:rsidP="00186076">
      <w:pPr>
        <w:pStyle w:val="NormalWeb"/>
        <w:spacing w:after="198" w:line="276" w:lineRule="auto"/>
        <w:jc w:val="center"/>
        <w:rPr>
          <w:b/>
          <w:color w:val="000000"/>
          <w:sz w:val="32"/>
          <w:szCs w:val="32"/>
          <w:u w:val="single"/>
        </w:rPr>
      </w:pPr>
      <w:r>
        <w:rPr>
          <w:b/>
          <w:bCs/>
          <w:sz w:val="28"/>
          <w:szCs w:val="28"/>
        </w:rPr>
        <w:t>Σύνθετες Τοπολογίες Δικτύων</w:t>
      </w:r>
    </w:p>
    <w:p w:rsidR="00186076" w:rsidRDefault="00186076" w:rsidP="00186076">
      <w:pPr>
        <w:pStyle w:val="NormalWeb"/>
        <w:spacing w:after="198" w:line="276" w:lineRule="auto"/>
        <w:jc w:val="center"/>
      </w:pPr>
      <w:r>
        <w:rPr>
          <w:noProof/>
          <w:lang w:val="en-US" w:eastAsia="en-US" w:bidi="ar-SA"/>
        </w:rPr>
        <w:drawing>
          <wp:inline distT="0" distB="0" distL="0" distR="0" wp14:anchorId="01775869" wp14:editId="5A875F60">
            <wp:extent cx="4276725" cy="244792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86c461f859d5f21c6200356e44b9e83.png"/>
                    <pic:cNvPicPr/>
                  </pic:nvPicPr>
                  <pic:blipFill>
                    <a:blip r:embed="rId7">
                      <a:extLst>
                        <a:ext uri="{28A0092B-C50C-407E-A947-70E740481C1C}">
                          <a14:useLocalDpi xmlns:a14="http://schemas.microsoft.com/office/drawing/2010/main" val="0"/>
                        </a:ext>
                      </a:extLst>
                    </a:blip>
                    <a:stretch>
                      <a:fillRect/>
                    </a:stretch>
                  </pic:blipFill>
                  <pic:spPr>
                    <a:xfrm>
                      <a:off x="0" y="0"/>
                      <a:ext cx="4276725" cy="2447925"/>
                    </a:xfrm>
                    <a:prstGeom prst="rect">
                      <a:avLst/>
                    </a:prstGeom>
                  </pic:spPr>
                </pic:pic>
              </a:graphicData>
            </a:graphic>
          </wp:inline>
        </w:drawing>
      </w:r>
    </w:p>
    <w:p w:rsidR="00186076" w:rsidRPr="00A04DD2" w:rsidRDefault="00186076" w:rsidP="00186076">
      <w:pPr>
        <w:pStyle w:val="NormalWeb"/>
        <w:spacing w:after="198" w:line="276" w:lineRule="auto"/>
        <w:jc w:val="center"/>
        <w:rPr>
          <w:rStyle w:val="null"/>
          <w:b/>
          <w:sz w:val="36"/>
          <w:szCs w:val="28"/>
        </w:rPr>
      </w:pPr>
      <w:r>
        <w:rPr>
          <w:b/>
          <w:sz w:val="32"/>
        </w:rPr>
        <w:t xml:space="preserve">Ονοματεπώνυμο: </w:t>
      </w:r>
      <w:r w:rsidRPr="00A04DD2">
        <w:rPr>
          <w:b/>
          <w:sz w:val="32"/>
        </w:rPr>
        <w:t>Σταυρακάκης Δημήτριος</w:t>
      </w:r>
      <w:r w:rsidRPr="00A04DD2">
        <w:rPr>
          <w:rStyle w:val="null"/>
          <w:b/>
          <w:sz w:val="36"/>
          <w:szCs w:val="28"/>
        </w:rPr>
        <w:t xml:space="preserve">                                                </w:t>
      </w:r>
    </w:p>
    <w:p w:rsidR="00186076" w:rsidRDefault="00186076" w:rsidP="00186076">
      <w:pPr>
        <w:pStyle w:val="NormalWeb"/>
        <w:spacing w:after="198" w:line="276" w:lineRule="auto"/>
        <w:jc w:val="center"/>
        <w:rPr>
          <w:sz w:val="28"/>
        </w:rPr>
      </w:pPr>
      <w:r w:rsidRPr="00A04DD2">
        <w:rPr>
          <w:b/>
          <w:bCs/>
          <w:sz w:val="28"/>
        </w:rPr>
        <w:t>ΑΜ:03112017</w:t>
      </w:r>
      <w:r w:rsidRPr="00A04DD2">
        <w:rPr>
          <w:sz w:val="28"/>
        </w:rPr>
        <w:t xml:space="preserve">          </w:t>
      </w:r>
    </w:p>
    <w:p w:rsidR="00186076" w:rsidRDefault="00186076" w:rsidP="00186076">
      <w:pPr>
        <w:pStyle w:val="NormalWeb"/>
        <w:spacing w:after="198" w:line="276" w:lineRule="auto"/>
        <w:jc w:val="center"/>
        <w:rPr>
          <w:sz w:val="28"/>
        </w:rPr>
      </w:pPr>
      <w:r>
        <w:rPr>
          <w:sz w:val="28"/>
        </w:rPr>
        <w:t>Εξάμηνο: 9</w:t>
      </w:r>
      <w:r w:rsidRPr="00A04DD2">
        <w:rPr>
          <w:sz w:val="28"/>
          <w:vertAlign w:val="superscript"/>
        </w:rPr>
        <w:t>ο</w:t>
      </w:r>
      <w:r>
        <w:rPr>
          <w:sz w:val="28"/>
        </w:rPr>
        <w:t xml:space="preserve"> </w:t>
      </w:r>
    </w:p>
    <w:p w:rsidR="002644B5" w:rsidRDefault="00186076" w:rsidP="00186076">
      <w:pPr>
        <w:jc w:val="center"/>
        <w:rPr>
          <w:sz w:val="28"/>
        </w:rPr>
      </w:pPr>
      <w:r>
        <w:rPr>
          <w:sz w:val="28"/>
        </w:rPr>
        <w:t xml:space="preserve">Ημερομηνία Παράδοσης: </w:t>
      </w:r>
      <w:r w:rsidR="003C0C1B">
        <w:rPr>
          <w:sz w:val="28"/>
        </w:rPr>
        <w:t>1</w:t>
      </w:r>
      <w:r w:rsidR="003C0C1B">
        <w:rPr>
          <w:sz w:val="28"/>
          <w:lang w:val="el-GR"/>
        </w:rPr>
        <w:t>1</w:t>
      </w:r>
      <w:r>
        <w:rPr>
          <w:sz w:val="28"/>
        </w:rPr>
        <w:t>/1/2017</w:t>
      </w:r>
    </w:p>
    <w:p w:rsidR="00B25881" w:rsidRDefault="00B25881" w:rsidP="00B25881">
      <w:pPr>
        <w:rPr>
          <w:b/>
          <w:i/>
          <w:color w:val="C00000"/>
          <w:sz w:val="28"/>
          <w:szCs w:val="28"/>
          <w:u w:val="single"/>
          <w:lang w:val="el-GR"/>
        </w:rPr>
      </w:pPr>
      <w:r w:rsidRPr="00684D5C">
        <w:rPr>
          <w:b/>
          <w:i/>
          <w:color w:val="C00000"/>
          <w:sz w:val="28"/>
          <w:szCs w:val="28"/>
          <w:u w:val="single"/>
          <w:lang w:val="el-GR"/>
        </w:rPr>
        <w:lastRenderedPageBreak/>
        <w:t xml:space="preserve">Α) </w:t>
      </w:r>
      <w:r w:rsidR="004347EA">
        <w:rPr>
          <w:b/>
          <w:i/>
          <w:color w:val="C00000"/>
          <w:sz w:val="28"/>
          <w:szCs w:val="28"/>
          <w:u w:val="single"/>
          <w:lang w:val="el-GR"/>
        </w:rPr>
        <w:t>Μελέτη Πραγματικών Τοπολογιών</w:t>
      </w:r>
    </w:p>
    <w:p w:rsidR="00B726DB" w:rsidRDefault="00E52953" w:rsidP="00E52953">
      <w:pPr>
        <w:rPr>
          <w:lang w:val="el-GR"/>
        </w:rPr>
      </w:pPr>
      <w:r>
        <w:rPr>
          <w:lang w:val="el-GR"/>
        </w:rPr>
        <w:t>Στο ερώτημα αυτό θα μελετήσουμε τις τοπολογίες του πίνακα 2 της εκφώνησης. Πιο συγκεκριμένα, για τις 3 πραγματικές τοπολογίες υπολογίσαμε τα ακόλουθα:</w:t>
      </w:r>
    </w:p>
    <w:p w:rsidR="00E52953" w:rsidRPr="00E52953" w:rsidRDefault="00E52953" w:rsidP="00E52953">
      <w:pPr>
        <w:pStyle w:val="ListParagraph"/>
        <w:numPr>
          <w:ilvl w:val="0"/>
          <w:numId w:val="1"/>
        </w:numPr>
        <w:rPr>
          <w:lang w:val="el-GR"/>
        </w:rPr>
      </w:pPr>
      <w:r w:rsidRPr="00E52953">
        <w:rPr>
          <w:lang w:val="el-GR"/>
        </w:rPr>
        <w:t>Το βαθμό κάθε κόμβου</w:t>
      </w:r>
    </w:p>
    <w:p w:rsidR="00E52953" w:rsidRPr="00E52953" w:rsidRDefault="00E52953" w:rsidP="00E52953">
      <w:pPr>
        <w:pStyle w:val="ListParagraph"/>
        <w:numPr>
          <w:ilvl w:val="0"/>
          <w:numId w:val="1"/>
        </w:numPr>
        <w:rPr>
          <w:lang w:val="el-GR"/>
        </w:rPr>
      </w:pPr>
      <w:r w:rsidRPr="00E52953">
        <w:rPr>
          <w:lang w:val="el-GR"/>
        </w:rPr>
        <w:t>Το συντελεστή ομαδοποίησης κάθε κόμβου</w:t>
      </w:r>
    </w:p>
    <w:p w:rsidR="00E52953" w:rsidRPr="00E52953" w:rsidRDefault="00E52953" w:rsidP="00E52953">
      <w:pPr>
        <w:pStyle w:val="ListParagraph"/>
        <w:numPr>
          <w:ilvl w:val="0"/>
          <w:numId w:val="1"/>
        </w:numPr>
        <w:rPr>
          <w:lang w:val="el-GR"/>
        </w:rPr>
      </w:pPr>
      <w:r w:rsidRPr="00E52953">
        <w:rPr>
          <w:lang w:val="el-GR"/>
        </w:rPr>
        <w:t>Την ενδιαμεσική εγωκεντρικότητα κάθε κόμβου</w:t>
      </w:r>
    </w:p>
    <w:p w:rsidR="00E52953" w:rsidRDefault="00FB01C0" w:rsidP="00E52953">
      <w:pPr>
        <w:rPr>
          <w:lang w:val="el-GR"/>
        </w:rPr>
      </w:pPr>
      <w:r>
        <w:rPr>
          <w:noProof/>
        </w:rPr>
        <w:drawing>
          <wp:anchor distT="0" distB="0" distL="114300" distR="114300" simplePos="0" relativeHeight="251658240" behindDoc="0" locked="0" layoutInCell="1" allowOverlap="1" wp14:anchorId="643751D6" wp14:editId="394B6EE9">
            <wp:simplePos x="0" y="0"/>
            <wp:positionH relativeFrom="column">
              <wp:posOffset>-914400</wp:posOffset>
            </wp:positionH>
            <wp:positionV relativeFrom="paragraph">
              <wp:posOffset>394970</wp:posOffset>
            </wp:positionV>
            <wp:extent cx="7896225" cy="43910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s.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96225" cy="4391025"/>
                    </a:xfrm>
                    <a:prstGeom prst="rect">
                      <a:avLst/>
                    </a:prstGeom>
                  </pic:spPr>
                </pic:pic>
              </a:graphicData>
            </a:graphic>
            <wp14:sizeRelH relativeFrom="page">
              <wp14:pctWidth>0</wp14:pctWidth>
            </wp14:sizeRelH>
            <wp14:sizeRelV relativeFrom="page">
              <wp14:pctHeight>0</wp14:pctHeight>
            </wp14:sizeRelV>
          </wp:anchor>
        </w:drawing>
      </w:r>
      <w:r w:rsidR="00E52953">
        <w:rPr>
          <w:lang w:val="el-GR"/>
        </w:rPr>
        <w:t>Τα αποτελέσματα φαίνονται στη συνέχεια:</w:t>
      </w:r>
    </w:p>
    <w:p w:rsidR="00FB01C0" w:rsidRPr="00E52953" w:rsidRDefault="00FB01C0" w:rsidP="00E52953">
      <w:pPr>
        <w:rPr>
          <w:lang w:val="el-GR"/>
        </w:rPr>
      </w:pPr>
    </w:p>
    <w:p w:rsidR="00B25881" w:rsidRDefault="00B25881" w:rsidP="00186076">
      <w:pPr>
        <w:jc w:val="center"/>
        <w:rPr>
          <w:lang w:val="el-GR"/>
        </w:rPr>
      </w:pPr>
    </w:p>
    <w:p w:rsidR="00FB01C0" w:rsidRDefault="00FB01C0" w:rsidP="00186076">
      <w:pPr>
        <w:jc w:val="center"/>
        <w:rPr>
          <w:lang w:val="el-GR"/>
        </w:rPr>
      </w:pPr>
    </w:p>
    <w:p w:rsidR="00FB01C0" w:rsidRDefault="00FB01C0" w:rsidP="00186076">
      <w:pPr>
        <w:jc w:val="center"/>
        <w:rPr>
          <w:lang w:val="el-GR"/>
        </w:rPr>
      </w:pPr>
    </w:p>
    <w:p w:rsidR="00FB01C0" w:rsidRDefault="00FB01C0" w:rsidP="00186076">
      <w:pPr>
        <w:jc w:val="center"/>
        <w:rPr>
          <w:lang w:val="el-GR"/>
        </w:rPr>
      </w:pPr>
    </w:p>
    <w:p w:rsidR="00FB01C0" w:rsidRDefault="00FB01C0" w:rsidP="00186076">
      <w:pPr>
        <w:jc w:val="center"/>
        <w:rPr>
          <w:lang w:val="el-GR"/>
        </w:rPr>
      </w:pPr>
    </w:p>
    <w:p w:rsidR="00FB01C0" w:rsidRPr="004347EA" w:rsidRDefault="00FB01C0" w:rsidP="00186076">
      <w:pPr>
        <w:jc w:val="center"/>
        <w:rPr>
          <w:lang w:val="el-GR"/>
        </w:rPr>
      </w:pPr>
      <w:r>
        <w:rPr>
          <w:noProof/>
        </w:rPr>
        <w:lastRenderedPageBreak/>
        <w:drawing>
          <wp:anchor distT="0" distB="0" distL="114300" distR="114300" simplePos="0" relativeHeight="251660288" behindDoc="0" locked="0" layoutInCell="1" allowOverlap="1">
            <wp:simplePos x="0" y="0"/>
            <wp:positionH relativeFrom="column">
              <wp:posOffset>-914400</wp:posOffset>
            </wp:positionH>
            <wp:positionV relativeFrom="paragraph">
              <wp:posOffset>4143375</wp:posOffset>
            </wp:positionV>
            <wp:extent cx="7896225" cy="437197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smi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896225" cy="43719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simplePos x="0" y="0"/>
            <wp:positionH relativeFrom="column">
              <wp:posOffset>-914400</wp:posOffset>
            </wp:positionH>
            <wp:positionV relativeFrom="paragraph">
              <wp:posOffset>-238125</wp:posOffset>
            </wp:positionV>
            <wp:extent cx="7896225" cy="438150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ball.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896225" cy="4381500"/>
                    </a:xfrm>
                    <a:prstGeom prst="rect">
                      <a:avLst/>
                    </a:prstGeom>
                  </pic:spPr>
                </pic:pic>
              </a:graphicData>
            </a:graphic>
            <wp14:sizeRelH relativeFrom="page">
              <wp14:pctWidth>0</wp14:pctWidth>
            </wp14:sizeRelH>
            <wp14:sizeRelV relativeFrom="page">
              <wp14:pctHeight>0</wp14:pctHeight>
            </wp14:sizeRelV>
          </wp:anchor>
        </w:drawing>
      </w:r>
    </w:p>
    <w:p w:rsidR="00412F5D" w:rsidRDefault="00412F5D" w:rsidP="00B25881">
      <w:pPr>
        <w:rPr>
          <w:color w:val="000000" w:themeColor="text1"/>
          <w:lang w:val="el-GR"/>
        </w:rPr>
      </w:pPr>
      <w:r>
        <w:rPr>
          <w:color w:val="000000" w:themeColor="text1"/>
          <w:lang w:val="el-GR"/>
        </w:rPr>
        <w:lastRenderedPageBreak/>
        <w:t xml:space="preserve">Πέρα απο τα παραπάνω, υπολογίστηκαν και </w:t>
      </w:r>
    </w:p>
    <w:p w:rsidR="00412F5D" w:rsidRPr="00412F5D" w:rsidRDefault="00412F5D" w:rsidP="00412F5D">
      <w:pPr>
        <w:pStyle w:val="ListParagraph"/>
        <w:numPr>
          <w:ilvl w:val="0"/>
          <w:numId w:val="2"/>
        </w:numPr>
        <w:rPr>
          <w:color w:val="000000" w:themeColor="text1"/>
          <w:lang w:val="el-GR"/>
        </w:rPr>
      </w:pPr>
      <w:r w:rsidRPr="00412F5D">
        <w:rPr>
          <w:color w:val="000000" w:themeColor="text1"/>
          <w:lang w:val="el-GR"/>
        </w:rPr>
        <w:t>Ο μέσος βαθμός κόμβου της κάθε τοπολογίας</w:t>
      </w:r>
    </w:p>
    <w:p w:rsidR="00412F5D" w:rsidRPr="00412F5D" w:rsidRDefault="00412F5D" w:rsidP="00412F5D">
      <w:pPr>
        <w:pStyle w:val="ListParagraph"/>
        <w:numPr>
          <w:ilvl w:val="0"/>
          <w:numId w:val="2"/>
        </w:numPr>
        <w:rPr>
          <w:color w:val="000000" w:themeColor="text1"/>
          <w:lang w:val="el-GR"/>
        </w:rPr>
      </w:pPr>
      <w:r w:rsidRPr="00412F5D">
        <w:rPr>
          <w:color w:val="000000" w:themeColor="text1"/>
          <w:lang w:val="el-GR"/>
        </w:rPr>
        <w:t>Ο μέσος συντελεστής ομαδοποίησης κόμβου της κάθε τοπολογίας</w:t>
      </w:r>
    </w:p>
    <w:p w:rsidR="00412F5D" w:rsidRDefault="00412F5D" w:rsidP="00412F5D">
      <w:pPr>
        <w:pStyle w:val="ListParagraph"/>
        <w:numPr>
          <w:ilvl w:val="0"/>
          <w:numId w:val="2"/>
        </w:numPr>
        <w:rPr>
          <w:color w:val="000000" w:themeColor="text1"/>
          <w:lang w:val="el-GR"/>
        </w:rPr>
      </w:pPr>
      <w:r w:rsidRPr="00412F5D">
        <w:rPr>
          <w:color w:val="000000" w:themeColor="text1"/>
          <w:lang w:val="el-GR"/>
        </w:rPr>
        <w:t>Η μέση ενδιαμεσική εγωκεντρικότητα κόμβου της κάθε τοπολογίας</w:t>
      </w:r>
    </w:p>
    <w:p w:rsidR="00412F5D" w:rsidRDefault="00412F5D" w:rsidP="00412F5D">
      <w:pPr>
        <w:rPr>
          <w:color w:val="000000" w:themeColor="text1"/>
          <w:lang w:val="el-GR"/>
        </w:rPr>
      </w:pPr>
      <w:r>
        <w:rPr>
          <w:color w:val="000000" w:themeColor="text1"/>
          <w:lang w:val="el-GR"/>
        </w:rPr>
        <w:t>Τα αποτελέσματα παρουσιάζονται στον παρακάτω πίνακα:</w:t>
      </w:r>
    </w:p>
    <w:tbl>
      <w:tblPr>
        <w:tblStyle w:val="MediumShading2-Accent2"/>
        <w:tblW w:w="11463" w:type="dxa"/>
        <w:tblInd w:w="-1242" w:type="dxa"/>
        <w:tblLook w:val="04A0" w:firstRow="1" w:lastRow="0" w:firstColumn="1" w:lastColumn="0" w:noHBand="0" w:noVBand="1"/>
      </w:tblPr>
      <w:tblGrid>
        <w:gridCol w:w="4572"/>
        <w:gridCol w:w="2297"/>
        <w:gridCol w:w="2297"/>
        <w:gridCol w:w="2297"/>
      </w:tblGrid>
      <w:tr w:rsidR="00412F5D" w:rsidTr="00412F5D">
        <w:trPr>
          <w:cnfStyle w:val="100000000000" w:firstRow="1" w:lastRow="0" w:firstColumn="0" w:lastColumn="0" w:oddVBand="0" w:evenVBand="0" w:oddHBand="0" w:evenHBand="0" w:firstRowFirstColumn="0" w:firstRowLastColumn="0" w:lastRowFirstColumn="0" w:lastRowLastColumn="0"/>
          <w:trHeight w:val="610"/>
        </w:trPr>
        <w:tc>
          <w:tcPr>
            <w:cnfStyle w:val="001000000100" w:firstRow="0" w:lastRow="0" w:firstColumn="1" w:lastColumn="0" w:oddVBand="0" w:evenVBand="0" w:oddHBand="0" w:evenHBand="0" w:firstRowFirstColumn="1" w:firstRowLastColumn="0" w:lastRowFirstColumn="0" w:lastRowLastColumn="0"/>
            <w:tcW w:w="4572" w:type="dxa"/>
            <w:vAlign w:val="center"/>
          </w:tcPr>
          <w:p w:rsidR="00412F5D" w:rsidRDefault="00412F5D" w:rsidP="00412F5D">
            <w:pPr>
              <w:jc w:val="center"/>
              <w:rPr>
                <w:color w:val="000000" w:themeColor="text1"/>
                <w:lang w:val="el-GR"/>
              </w:rPr>
            </w:pPr>
            <w:r>
              <w:rPr>
                <w:color w:val="000000" w:themeColor="text1"/>
                <w:lang w:val="el-GR"/>
              </w:rPr>
              <w:t>Τοπολογία</w:t>
            </w:r>
            <w:r>
              <w:rPr>
                <w:rFonts w:cstheme="minorHAnsi"/>
                <w:color w:val="000000" w:themeColor="text1"/>
                <w:lang w:val="el-GR"/>
              </w:rPr>
              <w:t>→</w:t>
            </w:r>
          </w:p>
          <w:p w:rsidR="00412F5D" w:rsidRDefault="00412F5D" w:rsidP="00412F5D">
            <w:pPr>
              <w:jc w:val="center"/>
              <w:rPr>
                <w:color w:val="000000" w:themeColor="text1"/>
                <w:lang w:val="el-GR"/>
              </w:rPr>
            </w:pPr>
            <w:r>
              <w:rPr>
                <w:color w:val="000000" w:themeColor="text1"/>
                <w:lang w:val="el-GR"/>
              </w:rPr>
              <w:t>Μετρική</w:t>
            </w:r>
            <w:r>
              <w:rPr>
                <w:rFonts w:cstheme="minorHAnsi"/>
                <w:color w:val="000000" w:themeColor="text1"/>
                <w:lang w:val="el-GR"/>
              </w:rPr>
              <w:t>↓</w:t>
            </w:r>
          </w:p>
        </w:tc>
        <w:tc>
          <w:tcPr>
            <w:tcW w:w="0" w:type="auto"/>
            <w:vAlign w:val="center"/>
          </w:tcPr>
          <w:p w:rsidR="00412F5D" w:rsidRPr="00412F5D" w:rsidRDefault="00412F5D" w:rsidP="00412F5D">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Doplhins</w:t>
            </w:r>
          </w:p>
        </w:tc>
        <w:tc>
          <w:tcPr>
            <w:tcW w:w="0" w:type="auto"/>
            <w:vAlign w:val="center"/>
          </w:tcPr>
          <w:p w:rsidR="00412F5D" w:rsidRPr="00412F5D" w:rsidRDefault="00412F5D" w:rsidP="00412F5D">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Football</w:t>
            </w:r>
          </w:p>
        </w:tc>
        <w:tc>
          <w:tcPr>
            <w:tcW w:w="0" w:type="auto"/>
            <w:vAlign w:val="center"/>
          </w:tcPr>
          <w:p w:rsidR="00412F5D" w:rsidRPr="00412F5D" w:rsidRDefault="00412F5D" w:rsidP="00412F5D">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Les Miserables</w:t>
            </w:r>
          </w:p>
        </w:tc>
      </w:tr>
      <w:tr w:rsidR="00412F5D" w:rsidTr="00412F5D">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4572" w:type="dxa"/>
            <w:vAlign w:val="center"/>
          </w:tcPr>
          <w:p w:rsidR="00412F5D" w:rsidRDefault="00412F5D" w:rsidP="00412F5D">
            <w:pPr>
              <w:jc w:val="center"/>
              <w:rPr>
                <w:color w:val="000000" w:themeColor="text1"/>
                <w:lang w:val="el-GR"/>
              </w:rPr>
            </w:pPr>
            <w:r>
              <w:rPr>
                <w:color w:val="000000" w:themeColor="text1"/>
                <w:lang w:val="el-GR"/>
              </w:rPr>
              <w:t>Μέσος Βαθμός Κόμβου</w:t>
            </w:r>
          </w:p>
        </w:tc>
        <w:tc>
          <w:tcPr>
            <w:tcW w:w="0" w:type="auto"/>
            <w:vAlign w:val="center"/>
          </w:tcPr>
          <w:p w:rsidR="00412F5D" w:rsidRDefault="00412F5D" w:rsidP="00412F5D">
            <w:pPr>
              <w:jc w:val="center"/>
              <w:cnfStyle w:val="000000100000" w:firstRow="0" w:lastRow="0" w:firstColumn="0" w:lastColumn="0" w:oddVBand="0" w:evenVBand="0" w:oddHBand="1" w:evenHBand="0" w:firstRowFirstColumn="0" w:firstRowLastColumn="0" w:lastRowFirstColumn="0" w:lastRowLastColumn="0"/>
              <w:rPr>
                <w:color w:val="000000" w:themeColor="text1"/>
                <w:lang w:val="el-GR"/>
              </w:rPr>
            </w:pPr>
            <w:r w:rsidRPr="00412F5D">
              <w:rPr>
                <w:color w:val="000000" w:themeColor="text1"/>
                <w:lang w:val="el-GR"/>
              </w:rPr>
              <w:t>6.225806451612903</w:t>
            </w:r>
          </w:p>
        </w:tc>
        <w:tc>
          <w:tcPr>
            <w:tcW w:w="0" w:type="auto"/>
            <w:vAlign w:val="center"/>
          </w:tcPr>
          <w:p w:rsidR="00412F5D" w:rsidRDefault="00412F5D" w:rsidP="00412F5D">
            <w:pPr>
              <w:jc w:val="center"/>
              <w:cnfStyle w:val="000000100000" w:firstRow="0" w:lastRow="0" w:firstColumn="0" w:lastColumn="0" w:oddVBand="0" w:evenVBand="0" w:oddHBand="1" w:evenHBand="0" w:firstRowFirstColumn="0" w:firstRowLastColumn="0" w:lastRowFirstColumn="0" w:lastRowLastColumn="0"/>
              <w:rPr>
                <w:color w:val="000000" w:themeColor="text1"/>
                <w:lang w:val="el-GR"/>
              </w:rPr>
            </w:pPr>
            <w:r w:rsidRPr="00412F5D">
              <w:rPr>
                <w:color w:val="000000" w:themeColor="text1"/>
                <w:lang w:val="el-GR"/>
              </w:rPr>
              <w:t>10.660869565217391</w:t>
            </w:r>
          </w:p>
        </w:tc>
        <w:tc>
          <w:tcPr>
            <w:tcW w:w="0" w:type="auto"/>
            <w:vAlign w:val="center"/>
          </w:tcPr>
          <w:p w:rsidR="00412F5D" w:rsidRDefault="00412F5D" w:rsidP="00412F5D">
            <w:pPr>
              <w:jc w:val="center"/>
              <w:cnfStyle w:val="000000100000" w:firstRow="0" w:lastRow="0" w:firstColumn="0" w:lastColumn="0" w:oddVBand="0" w:evenVBand="0" w:oddHBand="1" w:evenHBand="0" w:firstRowFirstColumn="0" w:firstRowLastColumn="0" w:lastRowFirstColumn="0" w:lastRowLastColumn="0"/>
              <w:rPr>
                <w:color w:val="000000" w:themeColor="text1"/>
                <w:lang w:val="el-GR"/>
              </w:rPr>
            </w:pPr>
            <w:r w:rsidRPr="00412F5D">
              <w:rPr>
                <w:color w:val="000000" w:themeColor="text1"/>
                <w:lang w:val="el-GR"/>
              </w:rPr>
              <w:t>7.454545454545454</w:t>
            </w:r>
          </w:p>
        </w:tc>
      </w:tr>
      <w:tr w:rsidR="00412F5D" w:rsidTr="00412F5D">
        <w:trPr>
          <w:trHeight w:val="305"/>
        </w:trPr>
        <w:tc>
          <w:tcPr>
            <w:cnfStyle w:val="001000000000" w:firstRow="0" w:lastRow="0" w:firstColumn="1" w:lastColumn="0" w:oddVBand="0" w:evenVBand="0" w:oddHBand="0" w:evenHBand="0" w:firstRowFirstColumn="0" w:firstRowLastColumn="0" w:lastRowFirstColumn="0" w:lastRowLastColumn="0"/>
            <w:tcW w:w="4572" w:type="dxa"/>
            <w:vAlign w:val="center"/>
          </w:tcPr>
          <w:p w:rsidR="00412F5D" w:rsidRDefault="00412F5D" w:rsidP="00412F5D">
            <w:pPr>
              <w:jc w:val="center"/>
              <w:rPr>
                <w:color w:val="000000" w:themeColor="text1"/>
                <w:lang w:val="el-GR"/>
              </w:rPr>
            </w:pPr>
            <w:r>
              <w:rPr>
                <w:color w:val="000000" w:themeColor="text1"/>
                <w:lang w:val="el-GR"/>
              </w:rPr>
              <w:t>Μέσος Συντελεστής Ομαδοποίησης Κόμβου</w:t>
            </w:r>
          </w:p>
        </w:tc>
        <w:tc>
          <w:tcPr>
            <w:tcW w:w="0" w:type="auto"/>
            <w:vAlign w:val="center"/>
          </w:tcPr>
          <w:p w:rsidR="00412F5D" w:rsidRDefault="00412F5D" w:rsidP="00412F5D">
            <w:pPr>
              <w:jc w:val="center"/>
              <w:cnfStyle w:val="000000000000" w:firstRow="0" w:lastRow="0" w:firstColumn="0" w:lastColumn="0" w:oddVBand="0" w:evenVBand="0" w:oddHBand="0" w:evenHBand="0" w:firstRowFirstColumn="0" w:firstRowLastColumn="0" w:lastRowFirstColumn="0" w:lastRowLastColumn="0"/>
              <w:rPr>
                <w:color w:val="000000" w:themeColor="text1"/>
                <w:lang w:val="el-GR"/>
              </w:rPr>
            </w:pPr>
            <w:r w:rsidRPr="00412F5D">
              <w:rPr>
                <w:color w:val="000000" w:themeColor="text1"/>
                <w:lang w:val="el-GR"/>
              </w:rPr>
              <w:t>0.330325140809012</w:t>
            </w:r>
          </w:p>
        </w:tc>
        <w:tc>
          <w:tcPr>
            <w:tcW w:w="0" w:type="auto"/>
            <w:vAlign w:val="center"/>
          </w:tcPr>
          <w:p w:rsidR="00412F5D" w:rsidRDefault="00412F5D" w:rsidP="00412F5D">
            <w:pPr>
              <w:jc w:val="center"/>
              <w:cnfStyle w:val="000000000000" w:firstRow="0" w:lastRow="0" w:firstColumn="0" w:lastColumn="0" w:oddVBand="0" w:evenVBand="0" w:oddHBand="0" w:evenHBand="0" w:firstRowFirstColumn="0" w:firstRowLastColumn="0" w:lastRowFirstColumn="0" w:lastRowLastColumn="0"/>
              <w:rPr>
                <w:color w:val="000000" w:themeColor="text1"/>
                <w:lang w:val="el-GR"/>
              </w:rPr>
            </w:pPr>
            <w:r w:rsidRPr="00412F5D">
              <w:rPr>
                <w:color w:val="000000" w:themeColor="text1"/>
                <w:lang w:val="el-GR"/>
              </w:rPr>
              <w:t>0.403216011042098</w:t>
            </w:r>
          </w:p>
        </w:tc>
        <w:tc>
          <w:tcPr>
            <w:tcW w:w="0" w:type="auto"/>
            <w:vAlign w:val="center"/>
          </w:tcPr>
          <w:p w:rsidR="00412F5D" w:rsidRDefault="00412F5D" w:rsidP="00412F5D">
            <w:pPr>
              <w:jc w:val="center"/>
              <w:cnfStyle w:val="000000000000" w:firstRow="0" w:lastRow="0" w:firstColumn="0" w:lastColumn="0" w:oddVBand="0" w:evenVBand="0" w:oddHBand="0" w:evenHBand="0" w:firstRowFirstColumn="0" w:firstRowLastColumn="0" w:lastRowFirstColumn="0" w:lastRowLastColumn="0"/>
              <w:rPr>
                <w:color w:val="000000" w:themeColor="text1"/>
                <w:lang w:val="el-GR"/>
              </w:rPr>
            </w:pPr>
            <w:r w:rsidRPr="00412F5D">
              <w:rPr>
                <w:color w:val="000000" w:themeColor="text1"/>
                <w:lang w:val="el-GR"/>
              </w:rPr>
              <w:t>0.365460729746444</w:t>
            </w:r>
          </w:p>
        </w:tc>
      </w:tr>
      <w:tr w:rsidR="00412F5D" w:rsidTr="00412F5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72" w:type="dxa"/>
            <w:vAlign w:val="center"/>
          </w:tcPr>
          <w:p w:rsidR="00412F5D" w:rsidRDefault="00412F5D" w:rsidP="00412F5D">
            <w:pPr>
              <w:jc w:val="center"/>
              <w:rPr>
                <w:color w:val="000000" w:themeColor="text1"/>
                <w:lang w:val="el-GR"/>
              </w:rPr>
            </w:pPr>
            <w:r>
              <w:rPr>
                <w:color w:val="000000" w:themeColor="text1"/>
                <w:lang w:val="el-GR"/>
              </w:rPr>
              <w:t>Μέση Ενδιαμεσική Εγωκεντρικότητα Κόμβου</w:t>
            </w:r>
          </w:p>
        </w:tc>
        <w:tc>
          <w:tcPr>
            <w:tcW w:w="0" w:type="auto"/>
            <w:vAlign w:val="center"/>
          </w:tcPr>
          <w:p w:rsidR="00412F5D" w:rsidRDefault="00412F5D" w:rsidP="00412F5D">
            <w:pPr>
              <w:jc w:val="center"/>
              <w:cnfStyle w:val="000000100000" w:firstRow="0" w:lastRow="0" w:firstColumn="0" w:lastColumn="0" w:oddVBand="0" w:evenVBand="0" w:oddHBand="1" w:evenHBand="0" w:firstRowFirstColumn="0" w:firstRowLastColumn="0" w:lastRowFirstColumn="0" w:lastRowLastColumn="0"/>
              <w:rPr>
                <w:color w:val="000000" w:themeColor="text1"/>
                <w:lang w:val="el-GR"/>
              </w:rPr>
            </w:pPr>
            <w:r w:rsidRPr="00412F5D">
              <w:rPr>
                <w:color w:val="000000" w:themeColor="text1"/>
                <w:lang w:val="el-GR"/>
              </w:rPr>
              <w:t>10.004838709677419</w:t>
            </w:r>
          </w:p>
        </w:tc>
        <w:tc>
          <w:tcPr>
            <w:tcW w:w="0" w:type="auto"/>
            <w:vAlign w:val="center"/>
          </w:tcPr>
          <w:p w:rsidR="00412F5D" w:rsidRDefault="00412F5D" w:rsidP="00412F5D">
            <w:pPr>
              <w:jc w:val="center"/>
              <w:cnfStyle w:val="000000100000" w:firstRow="0" w:lastRow="0" w:firstColumn="0" w:lastColumn="0" w:oddVBand="0" w:evenVBand="0" w:oddHBand="1" w:evenHBand="0" w:firstRowFirstColumn="0" w:firstRowLastColumn="0" w:lastRowFirstColumn="0" w:lastRowLastColumn="0"/>
              <w:rPr>
                <w:color w:val="000000" w:themeColor="text1"/>
                <w:lang w:val="el-GR"/>
              </w:rPr>
            </w:pPr>
            <w:r w:rsidRPr="00412F5D">
              <w:rPr>
                <w:color w:val="000000" w:themeColor="text1"/>
                <w:lang w:val="el-GR"/>
              </w:rPr>
              <w:t>24.722132505175974</w:t>
            </w:r>
          </w:p>
        </w:tc>
        <w:tc>
          <w:tcPr>
            <w:tcW w:w="0" w:type="auto"/>
            <w:vAlign w:val="center"/>
          </w:tcPr>
          <w:p w:rsidR="00412F5D" w:rsidRDefault="00412F5D" w:rsidP="00412F5D">
            <w:pPr>
              <w:jc w:val="center"/>
              <w:cnfStyle w:val="000000100000" w:firstRow="0" w:lastRow="0" w:firstColumn="0" w:lastColumn="0" w:oddVBand="0" w:evenVBand="0" w:oddHBand="1" w:evenHBand="0" w:firstRowFirstColumn="0" w:firstRowLastColumn="0" w:lastRowFirstColumn="0" w:lastRowLastColumn="0"/>
              <w:rPr>
                <w:color w:val="000000" w:themeColor="text1"/>
                <w:lang w:val="el-GR"/>
              </w:rPr>
            </w:pPr>
            <w:r w:rsidRPr="00412F5D">
              <w:rPr>
                <w:color w:val="000000" w:themeColor="text1"/>
                <w:lang w:val="el-GR"/>
              </w:rPr>
              <w:t>13.689826839826840</w:t>
            </w:r>
          </w:p>
        </w:tc>
      </w:tr>
    </w:tbl>
    <w:p w:rsidR="00BC39E5" w:rsidRDefault="005039E3" w:rsidP="00B25881">
      <w:pPr>
        <w:rPr>
          <w:b/>
          <w:i/>
          <w:color w:val="FFC000"/>
          <w:sz w:val="28"/>
          <w:szCs w:val="28"/>
          <w:u w:val="single"/>
          <w:lang w:val="el-GR"/>
        </w:rPr>
      </w:pPr>
      <w:r w:rsidRPr="005039E3">
        <w:rPr>
          <w:b/>
          <w:i/>
          <w:color w:val="FFC000"/>
          <w:sz w:val="28"/>
          <w:szCs w:val="28"/>
          <w:u w:val="single"/>
          <w:lang w:val="el-GR"/>
        </w:rPr>
        <w:t>Σχολιασμός Αποτελεσμάτων:</w:t>
      </w:r>
    </w:p>
    <w:p w:rsidR="00BC39E5" w:rsidRPr="00115008" w:rsidRDefault="00BC39E5" w:rsidP="00B25881">
      <w:pPr>
        <w:rPr>
          <w:i/>
          <w:lang w:val="el-GR"/>
        </w:rPr>
      </w:pPr>
      <w:r>
        <w:rPr>
          <w:lang w:val="el-GR"/>
        </w:rPr>
        <w:t xml:space="preserve">Για το δίκτυο </w:t>
      </w:r>
      <w:r w:rsidRPr="004F74D2">
        <w:rPr>
          <w:b/>
        </w:rPr>
        <w:t>Dolphins</w:t>
      </w:r>
      <w:r w:rsidRPr="004F74D2">
        <w:rPr>
          <w:b/>
          <w:lang w:val="el-GR"/>
        </w:rPr>
        <w:t xml:space="preserve"> </w:t>
      </w:r>
      <w:r>
        <w:rPr>
          <w:lang w:val="el-GR"/>
        </w:rPr>
        <w:t xml:space="preserve">παρατηρούμε ότι η κατανομή των βαθμών προσεγγίζει τοπολογία </w:t>
      </w:r>
      <w:r>
        <w:t>small</w:t>
      </w:r>
      <w:r w:rsidRPr="00BC39E5">
        <w:rPr>
          <w:lang w:val="el-GR"/>
        </w:rPr>
        <w:t xml:space="preserve"> </w:t>
      </w:r>
      <w:r>
        <w:t>world</w:t>
      </w:r>
      <w:r w:rsidRPr="00BC39E5">
        <w:rPr>
          <w:lang w:val="el-GR"/>
        </w:rPr>
        <w:t>.</w:t>
      </w:r>
      <w:r>
        <w:rPr>
          <w:lang w:val="el-GR"/>
        </w:rPr>
        <w:t xml:space="preserve"> Επίσης , οι τιμές των συντελεστών ομαδοποίησης καθώς και ο μέσος συντελεστής ομαδοποίησης είναι αρκετά κοντά σε αυτές που υπολογίσαμε για την τοπολογία </w:t>
      </w:r>
      <w:r>
        <w:t>small</w:t>
      </w:r>
      <w:r w:rsidRPr="00BC39E5">
        <w:rPr>
          <w:lang w:val="el-GR"/>
        </w:rPr>
        <w:t xml:space="preserve"> </w:t>
      </w:r>
      <w:r>
        <w:t>world</w:t>
      </w:r>
      <w:r w:rsidRPr="00BC39E5">
        <w:rPr>
          <w:lang w:val="el-GR"/>
        </w:rPr>
        <w:t xml:space="preserve"> </w:t>
      </w:r>
      <w:r>
        <w:rPr>
          <w:lang w:val="el-GR"/>
        </w:rPr>
        <w:t>στην προηγούμενη εργαστηριακή άσκηση.</w:t>
      </w:r>
      <w:r w:rsidR="00115008">
        <w:rPr>
          <w:lang w:val="el-GR"/>
        </w:rPr>
        <w:t xml:space="preserve"> (ο μέσος συντελεστής ομαδοποίησης είναι πιο κοντά στη </w:t>
      </w:r>
      <w:r w:rsidR="00115008">
        <w:t>small</w:t>
      </w:r>
      <w:r w:rsidR="00115008" w:rsidRPr="00115008">
        <w:rPr>
          <w:lang w:val="el-GR"/>
        </w:rPr>
        <w:t xml:space="preserve"> </w:t>
      </w:r>
      <w:r w:rsidR="00115008">
        <w:t>world</w:t>
      </w:r>
      <w:r w:rsidR="00115008" w:rsidRPr="00115008">
        <w:rPr>
          <w:lang w:val="el-GR"/>
        </w:rPr>
        <w:t xml:space="preserve"> </w:t>
      </w:r>
      <w:r w:rsidR="00115008">
        <w:rPr>
          <w:lang w:val="el-GR"/>
        </w:rPr>
        <w:t xml:space="preserve">τοπολογία με πιθανότητα ανασύνδεσης </w:t>
      </w:r>
      <m:oMath>
        <m:sSub>
          <m:sSubPr>
            <m:ctrlPr>
              <w:rPr>
                <w:rFonts w:ascii="Cambria Math" w:eastAsiaTheme="minorEastAsia" w:hAnsi="Cambria Math"/>
                <w:i/>
                <w:szCs w:val="28"/>
                <w:lang w:val="el-GR"/>
              </w:rPr>
            </m:ctrlPr>
          </m:sSubPr>
          <m:e>
            <m:r>
              <m:rPr>
                <m:sty m:val="bi"/>
              </m:rPr>
              <w:rPr>
                <w:rFonts w:ascii="Cambria Math" w:eastAsiaTheme="minorEastAsia" w:hAnsi="Cambria Math"/>
                <w:szCs w:val="28"/>
              </w:rPr>
              <m:t>g</m:t>
            </m:r>
          </m:e>
          <m:sub>
            <m:r>
              <m:rPr>
                <m:sty m:val="bi"/>
              </m:rPr>
              <w:rPr>
                <w:rFonts w:ascii="Cambria Math" w:eastAsiaTheme="minorEastAsia" w:hAnsi="Cambria Math"/>
                <w:szCs w:val="28"/>
                <w:lang w:val="el-GR"/>
              </w:rPr>
              <m:t>p</m:t>
            </m:r>
          </m:sub>
        </m:sSub>
        <m:r>
          <w:rPr>
            <w:rFonts w:ascii="Cambria Math" w:eastAsiaTheme="minorEastAsia" w:hAnsi="Cambria Math"/>
            <w:szCs w:val="28"/>
            <w:lang w:val="el-GR"/>
          </w:rPr>
          <m:t>=0.5</m:t>
        </m:r>
      </m:oMath>
      <w:r w:rsidR="00115008" w:rsidRPr="00115008">
        <w:rPr>
          <w:rFonts w:eastAsiaTheme="minorEastAsia"/>
          <w:szCs w:val="28"/>
          <w:lang w:val="el-GR"/>
        </w:rPr>
        <w:t xml:space="preserve">, </w:t>
      </w:r>
      <w:r w:rsidR="00115008">
        <w:rPr>
          <w:rFonts w:eastAsiaTheme="minorEastAsia"/>
          <w:szCs w:val="28"/>
          <w:lang w:val="el-GR"/>
        </w:rPr>
        <w:t xml:space="preserve">όπως μπορούμε να δούμε με βάση τις μετρήσεις στην προηγούμενη άσκηση) Όσον αφορά το </w:t>
      </w:r>
      <w:r w:rsidR="00115008">
        <w:rPr>
          <w:rFonts w:eastAsiaTheme="minorEastAsia"/>
          <w:szCs w:val="28"/>
        </w:rPr>
        <w:t>ego</w:t>
      </w:r>
      <w:r w:rsidR="00115008" w:rsidRPr="00115008">
        <w:rPr>
          <w:rFonts w:eastAsiaTheme="minorEastAsia"/>
          <w:szCs w:val="28"/>
          <w:lang w:val="el-GR"/>
        </w:rPr>
        <w:t>-</w:t>
      </w:r>
      <w:r w:rsidR="00115008">
        <w:rPr>
          <w:rFonts w:eastAsiaTheme="minorEastAsia"/>
          <w:szCs w:val="28"/>
        </w:rPr>
        <w:t>centrality</w:t>
      </w:r>
      <w:r w:rsidR="00115008" w:rsidRPr="00115008">
        <w:rPr>
          <w:rFonts w:eastAsiaTheme="minorEastAsia"/>
          <w:szCs w:val="28"/>
          <w:lang w:val="el-GR"/>
        </w:rPr>
        <w:t xml:space="preserve"> </w:t>
      </w:r>
      <w:r w:rsidR="00115008">
        <w:rPr>
          <w:rFonts w:eastAsiaTheme="minorEastAsia"/>
          <w:szCs w:val="28"/>
          <w:lang w:val="el-GR"/>
        </w:rPr>
        <w:t xml:space="preserve">τα αποτελέσματα που λάβαμε για την τοπολογία </w:t>
      </w:r>
      <w:r w:rsidR="00115008">
        <w:rPr>
          <w:rFonts w:eastAsiaTheme="minorEastAsia"/>
          <w:szCs w:val="28"/>
        </w:rPr>
        <w:t>Dolphins</w:t>
      </w:r>
      <w:r w:rsidR="00115008" w:rsidRPr="00115008">
        <w:rPr>
          <w:rFonts w:eastAsiaTheme="minorEastAsia"/>
          <w:szCs w:val="28"/>
          <w:lang w:val="el-GR"/>
        </w:rPr>
        <w:t xml:space="preserve"> </w:t>
      </w:r>
      <w:r w:rsidR="00115008">
        <w:rPr>
          <w:rFonts w:eastAsiaTheme="minorEastAsia"/>
          <w:szCs w:val="28"/>
          <w:lang w:val="el-GR"/>
        </w:rPr>
        <w:t xml:space="preserve">είναι πιο κοντά στην </w:t>
      </w:r>
      <w:r w:rsidR="00115008">
        <w:rPr>
          <w:rFonts w:eastAsiaTheme="minorEastAsia"/>
          <w:szCs w:val="28"/>
        </w:rPr>
        <w:t>RGG</w:t>
      </w:r>
      <w:r w:rsidR="00115008" w:rsidRPr="00115008">
        <w:rPr>
          <w:rFonts w:eastAsiaTheme="minorEastAsia"/>
          <w:szCs w:val="28"/>
          <w:lang w:val="el-GR"/>
        </w:rPr>
        <w:t xml:space="preserve"> </w:t>
      </w:r>
      <w:r w:rsidR="00115008">
        <w:rPr>
          <w:rFonts w:eastAsiaTheme="minorEastAsia"/>
          <w:szCs w:val="28"/>
          <w:lang w:val="el-GR"/>
        </w:rPr>
        <w:t xml:space="preserve">τοπολογία (όμως δε μπορούμε να πούμε ότι η </w:t>
      </w:r>
      <w:r w:rsidR="00115008">
        <w:rPr>
          <w:rFonts w:eastAsiaTheme="minorEastAsia"/>
          <w:szCs w:val="28"/>
        </w:rPr>
        <w:t>RGG</w:t>
      </w:r>
      <w:r w:rsidR="00115008" w:rsidRPr="00115008">
        <w:rPr>
          <w:rFonts w:eastAsiaTheme="minorEastAsia"/>
          <w:szCs w:val="28"/>
          <w:lang w:val="el-GR"/>
        </w:rPr>
        <w:t xml:space="preserve"> </w:t>
      </w:r>
      <w:r w:rsidR="00115008">
        <w:rPr>
          <w:rFonts w:eastAsiaTheme="minorEastAsia"/>
          <w:szCs w:val="28"/>
          <w:lang w:val="el-GR"/>
        </w:rPr>
        <w:t xml:space="preserve">τοπολογία το προσεγγίζει καθώς οι τιμές των </w:t>
      </w:r>
      <w:r w:rsidR="00115008">
        <w:rPr>
          <w:rFonts w:eastAsiaTheme="minorEastAsia"/>
          <w:szCs w:val="28"/>
        </w:rPr>
        <w:t>clustering</w:t>
      </w:r>
      <w:r w:rsidR="00115008" w:rsidRPr="00115008">
        <w:rPr>
          <w:rFonts w:eastAsiaTheme="minorEastAsia"/>
          <w:szCs w:val="28"/>
          <w:lang w:val="el-GR"/>
        </w:rPr>
        <w:t xml:space="preserve"> </w:t>
      </w:r>
      <w:r w:rsidR="00115008">
        <w:rPr>
          <w:rFonts w:eastAsiaTheme="minorEastAsia"/>
          <w:szCs w:val="28"/>
        </w:rPr>
        <w:t>coefficients</w:t>
      </w:r>
      <w:r w:rsidR="00115008" w:rsidRPr="00115008">
        <w:rPr>
          <w:rFonts w:eastAsiaTheme="minorEastAsia"/>
          <w:szCs w:val="28"/>
          <w:lang w:val="el-GR"/>
        </w:rPr>
        <w:t xml:space="preserve"> </w:t>
      </w:r>
      <w:r w:rsidR="00115008">
        <w:rPr>
          <w:rFonts w:eastAsiaTheme="minorEastAsia"/>
          <w:szCs w:val="28"/>
          <w:lang w:val="el-GR"/>
        </w:rPr>
        <w:t xml:space="preserve">έχουν σημαντικές διαφορές). Γενικότερα όμως το δίκτυο </w:t>
      </w:r>
      <w:r w:rsidR="00115008">
        <w:rPr>
          <w:rFonts w:eastAsiaTheme="minorEastAsia"/>
          <w:szCs w:val="28"/>
        </w:rPr>
        <w:t>Dolphins</w:t>
      </w:r>
      <w:r w:rsidR="00115008" w:rsidRPr="00115008">
        <w:rPr>
          <w:rFonts w:eastAsiaTheme="minorEastAsia"/>
          <w:szCs w:val="28"/>
          <w:lang w:val="el-GR"/>
        </w:rPr>
        <w:t xml:space="preserve"> </w:t>
      </w:r>
      <w:r w:rsidR="00115008">
        <w:rPr>
          <w:rFonts w:eastAsiaTheme="minorEastAsia"/>
          <w:szCs w:val="28"/>
          <w:lang w:val="el-GR"/>
        </w:rPr>
        <w:t xml:space="preserve">προσεγγίζεται καλύτερα απο </w:t>
      </w:r>
      <w:r w:rsidR="00115008" w:rsidRPr="008C206C">
        <w:rPr>
          <w:rFonts w:eastAsiaTheme="minorEastAsia"/>
          <w:b/>
          <w:szCs w:val="28"/>
        </w:rPr>
        <w:t>small</w:t>
      </w:r>
      <w:r w:rsidR="00115008" w:rsidRPr="008C206C">
        <w:rPr>
          <w:rFonts w:eastAsiaTheme="minorEastAsia"/>
          <w:b/>
          <w:szCs w:val="28"/>
          <w:lang w:val="el-GR"/>
        </w:rPr>
        <w:t xml:space="preserve"> </w:t>
      </w:r>
      <w:r w:rsidR="00115008" w:rsidRPr="008C206C">
        <w:rPr>
          <w:rFonts w:eastAsiaTheme="minorEastAsia"/>
          <w:b/>
          <w:szCs w:val="28"/>
        </w:rPr>
        <w:t>world</w:t>
      </w:r>
      <w:r w:rsidR="00115008" w:rsidRPr="00115008">
        <w:rPr>
          <w:rFonts w:eastAsiaTheme="minorEastAsia"/>
          <w:szCs w:val="28"/>
          <w:lang w:val="el-GR"/>
        </w:rPr>
        <w:t xml:space="preserve"> </w:t>
      </w:r>
      <w:r w:rsidR="00115008">
        <w:rPr>
          <w:rFonts w:eastAsiaTheme="minorEastAsia"/>
          <w:szCs w:val="28"/>
          <w:lang w:val="el-GR"/>
        </w:rPr>
        <w:t xml:space="preserve">τοπολογία. (παρόλο που έχει μικρό αριθμό κόμβων οπότε δε μπορούμε να προβούμε σε κάποιο ασφαλές συμπέρασμα) </w:t>
      </w:r>
    </w:p>
    <w:p w:rsidR="005039E3" w:rsidRPr="00BC39E5" w:rsidRDefault="002A3584" w:rsidP="00B25881">
      <w:pPr>
        <w:rPr>
          <w:lang w:val="el-GR"/>
        </w:rPr>
      </w:pPr>
      <w:r>
        <w:rPr>
          <w:lang w:val="el-GR"/>
        </w:rPr>
        <w:t xml:space="preserve">Για την τοπολογία </w:t>
      </w:r>
      <w:r w:rsidRPr="004F74D2">
        <w:rPr>
          <w:b/>
        </w:rPr>
        <w:t>Football</w:t>
      </w:r>
      <w:r w:rsidRPr="004F74D2">
        <w:rPr>
          <w:b/>
          <w:lang w:val="el-GR"/>
        </w:rPr>
        <w:t xml:space="preserve"> </w:t>
      </w:r>
      <w:r>
        <w:rPr>
          <w:lang w:val="el-GR"/>
        </w:rPr>
        <w:t xml:space="preserve">μπορούμε να παρατηρήσουμε με βάση τις τιμές που πήραμε ότι προσεγγίζει την τοπολογία </w:t>
      </w:r>
      <w:r>
        <w:t>small</w:t>
      </w:r>
      <w:r w:rsidRPr="002A3584">
        <w:rPr>
          <w:lang w:val="el-GR"/>
        </w:rPr>
        <w:t xml:space="preserve"> </w:t>
      </w:r>
      <w:r>
        <w:t>world</w:t>
      </w:r>
      <w:r>
        <w:rPr>
          <w:lang w:val="el-GR"/>
        </w:rPr>
        <w:t xml:space="preserve"> (με βάση τις τιμές που λάβαμε για αυτή στην προηγούμενη εργαστηριακή άσκηση)</w:t>
      </w:r>
      <w:r w:rsidRPr="002A3584">
        <w:rPr>
          <w:lang w:val="el-GR"/>
        </w:rPr>
        <w:t>.</w:t>
      </w:r>
      <w:r>
        <w:rPr>
          <w:lang w:val="el-GR"/>
        </w:rPr>
        <w:t xml:space="preserve">  Βλέπουμε ότι οι βαθμοί των κόμβων έχουν μικρές διαβαθμίσεις (μικρή διασπορά) που είναι  </w:t>
      </w:r>
      <w:r w:rsidR="00BC39E5">
        <w:rPr>
          <w:lang w:val="el-GR"/>
        </w:rPr>
        <w:t xml:space="preserve">ένα </w:t>
      </w:r>
      <w:r>
        <w:rPr>
          <w:lang w:val="el-GR"/>
        </w:rPr>
        <w:t xml:space="preserve">στοιχείο που είδαμε στη </w:t>
      </w:r>
      <w:r w:rsidR="00BC39E5">
        <w:t>small</w:t>
      </w:r>
      <w:r w:rsidR="00BC39E5" w:rsidRPr="00BC39E5">
        <w:rPr>
          <w:lang w:val="el-GR"/>
        </w:rPr>
        <w:t xml:space="preserve"> </w:t>
      </w:r>
      <w:r w:rsidR="00BC39E5">
        <w:t>world</w:t>
      </w:r>
      <w:r w:rsidRPr="002A3584">
        <w:rPr>
          <w:lang w:val="el-GR"/>
        </w:rPr>
        <w:t xml:space="preserve"> </w:t>
      </w:r>
      <w:r>
        <w:rPr>
          <w:lang w:val="el-GR"/>
        </w:rPr>
        <w:t xml:space="preserve">τοπολογία. Επίσης, οι τιμές που λάβαμε για το </w:t>
      </w:r>
      <w:r>
        <w:t>ego</w:t>
      </w:r>
      <w:r w:rsidRPr="002A3584">
        <w:rPr>
          <w:lang w:val="el-GR"/>
        </w:rPr>
        <w:t>-</w:t>
      </w:r>
      <w:r>
        <w:t>centrality</w:t>
      </w:r>
      <w:r w:rsidRPr="002A3584">
        <w:rPr>
          <w:lang w:val="el-GR"/>
        </w:rPr>
        <w:t xml:space="preserve"> </w:t>
      </w:r>
      <w:r>
        <w:rPr>
          <w:lang w:val="el-GR"/>
        </w:rPr>
        <w:t xml:space="preserve">των κόμβων της τοπολογίας αυτής μοιάζουν αρκετά με αυτές της </w:t>
      </w:r>
      <w:r>
        <w:t>small</w:t>
      </w:r>
      <w:r w:rsidRPr="002A3584">
        <w:rPr>
          <w:lang w:val="el-GR"/>
        </w:rPr>
        <w:t xml:space="preserve"> </w:t>
      </w:r>
      <w:r>
        <w:t>world</w:t>
      </w:r>
      <w:r w:rsidRPr="002A3584">
        <w:rPr>
          <w:lang w:val="el-GR"/>
        </w:rPr>
        <w:t xml:space="preserve"> </w:t>
      </w:r>
      <w:r>
        <w:rPr>
          <w:lang w:val="el-GR"/>
        </w:rPr>
        <w:t>τοπολογίας.</w:t>
      </w:r>
      <w:r w:rsidRPr="002A3584">
        <w:rPr>
          <w:lang w:val="el-GR"/>
        </w:rPr>
        <w:t xml:space="preserve">  </w:t>
      </w:r>
      <w:r>
        <w:rPr>
          <w:lang w:val="el-GR"/>
        </w:rPr>
        <w:t xml:space="preserve">Επίσης και ο συντελεστής ομαδοποίησης </w:t>
      </w:r>
      <w:r w:rsidR="00BC39E5">
        <w:rPr>
          <w:lang w:val="el-GR"/>
        </w:rPr>
        <w:t xml:space="preserve">έχει τιμή αρκετά κοντά με την τιμή που βρήκαμε για τη </w:t>
      </w:r>
      <w:r w:rsidR="00BC39E5">
        <w:t>small</w:t>
      </w:r>
      <w:r w:rsidR="00BC39E5" w:rsidRPr="00BC39E5">
        <w:rPr>
          <w:lang w:val="el-GR"/>
        </w:rPr>
        <w:t xml:space="preserve"> </w:t>
      </w:r>
      <w:r w:rsidR="00BC39E5">
        <w:t>world</w:t>
      </w:r>
      <w:r w:rsidR="00BC39E5" w:rsidRPr="00BC39E5">
        <w:rPr>
          <w:lang w:val="el-GR"/>
        </w:rPr>
        <w:t xml:space="preserve"> </w:t>
      </w:r>
      <w:r w:rsidR="00BC39E5" w:rsidRPr="00BC39E5">
        <w:rPr>
          <w:lang w:val="el-GR"/>
        </w:rPr>
        <w:t xml:space="preserve"> </w:t>
      </w:r>
      <w:r w:rsidR="00BC39E5">
        <w:rPr>
          <w:lang w:val="el-GR"/>
        </w:rPr>
        <w:t>τοπολογία στην προηγούμενη άσκηση. Αυτό έχει κάποια λογική αν αναλογιστούμε ότι ο γράφος αυτός αναπαριστά ένα δίκτυο</w:t>
      </w:r>
      <w:r w:rsidR="00BC39E5" w:rsidRPr="00BC39E5">
        <w:rPr>
          <w:b/>
          <w:lang w:val="el-GR"/>
        </w:rPr>
        <w:t xml:space="preserve"> </w:t>
      </w:r>
      <w:r w:rsidR="00BC39E5" w:rsidRPr="008C206C">
        <w:rPr>
          <w:u w:val="single"/>
          <w:lang w:val="el-GR"/>
        </w:rPr>
        <w:t>προγραμματισμένων</w:t>
      </w:r>
      <w:r w:rsidR="00BC39E5">
        <w:rPr>
          <w:lang w:val="el-GR"/>
        </w:rPr>
        <w:t xml:space="preserve"> αγώνων </w:t>
      </w:r>
      <w:r w:rsidR="00BC39E5">
        <w:t>American</w:t>
      </w:r>
      <w:r w:rsidR="00BC39E5" w:rsidRPr="00BC39E5">
        <w:rPr>
          <w:lang w:val="el-GR"/>
        </w:rPr>
        <w:t xml:space="preserve"> </w:t>
      </w:r>
      <w:r w:rsidR="00BC39E5">
        <w:t>football</w:t>
      </w:r>
      <w:r w:rsidR="00BC39E5">
        <w:rPr>
          <w:lang w:val="el-GR"/>
        </w:rPr>
        <w:t xml:space="preserve"> (δε διεξάγονται τυχαία δηλαδή). Με βάση τα παραπάνω συμπεραίνουμε ότι ο γράφος </w:t>
      </w:r>
      <w:r w:rsidR="00BC39E5">
        <w:t>football</w:t>
      </w:r>
      <w:r w:rsidR="00BC39E5" w:rsidRPr="00BC39E5">
        <w:rPr>
          <w:lang w:val="el-GR"/>
        </w:rPr>
        <w:t xml:space="preserve"> </w:t>
      </w:r>
      <w:r w:rsidR="00BC39E5">
        <w:rPr>
          <w:lang w:val="el-GR"/>
        </w:rPr>
        <w:t xml:space="preserve">προσεγγίζεται καλύτερα απο τη </w:t>
      </w:r>
      <w:r w:rsidR="00BC39E5" w:rsidRPr="008C206C">
        <w:rPr>
          <w:b/>
        </w:rPr>
        <w:t>small</w:t>
      </w:r>
      <w:r w:rsidR="00BC39E5" w:rsidRPr="008C206C">
        <w:rPr>
          <w:b/>
          <w:lang w:val="el-GR"/>
        </w:rPr>
        <w:t xml:space="preserve"> </w:t>
      </w:r>
      <w:r w:rsidR="00BC39E5" w:rsidRPr="008C206C">
        <w:rPr>
          <w:b/>
        </w:rPr>
        <w:t>world</w:t>
      </w:r>
      <w:r w:rsidR="00BC39E5" w:rsidRPr="00BC39E5">
        <w:rPr>
          <w:lang w:val="el-GR"/>
        </w:rPr>
        <w:t xml:space="preserve"> </w:t>
      </w:r>
      <w:r w:rsidR="00BC39E5">
        <w:rPr>
          <w:lang w:val="el-GR"/>
        </w:rPr>
        <w:t>τοπολογία.</w:t>
      </w:r>
      <w:r w:rsidR="00BC39E5" w:rsidRPr="00BC39E5">
        <w:rPr>
          <w:lang w:val="el-GR"/>
        </w:rPr>
        <w:t xml:space="preserve"> </w:t>
      </w:r>
      <w:r w:rsidR="00BC39E5">
        <w:rPr>
          <w:lang w:val="el-GR"/>
        </w:rPr>
        <w:t xml:space="preserve"> </w:t>
      </w:r>
    </w:p>
    <w:p w:rsidR="005039E3" w:rsidRPr="00BC39E5" w:rsidRDefault="003043DC" w:rsidP="00B25881">
      <w:pPr>
        <w:rPr>
          <w:color w:val="000000" w:themeColor="text1"/>
          <w:lang w:val="el-GR"/>
        </w:rPr>
      </w:pPr>
      <w:r>
        <w:rPr>
          <w:color w:val="000000" w:themeColor="text1"/>
          <w:lang w:val="el-GR"/>
        </w:rPr>
        <w:t xml:space="preserve">Για το γράφο </w:t>
      </w:r>
      <w:r w:rsidRPr="004F74D2">
        <w:rPr>
          <w:b/>
          <w:color w:val="000000" w:themeColor="text1"/>
        </w:rPr>
        <w:t>Les</w:t>
      </w:r>
      <w:r w:rsidRPr="004F74D2">
        <w:rPr>
          <w:b/>
          <w:color w:val="000000" w:themeColor="text1"/>
          <w:lang w:val="el-GR"/>
        </w:rPr>
        <w:t xml:space="preserve"> </w:t>
      </w:r>
      <w:r w:rsidRPr="004F74D2">
        <w:rPr>
          <w:b/>
          <w:color w:val="000000" w:themeColor="text1"/>
        </w:rPr>
        <w:t>Miserables</w:t>
      </w:r>
      <w:r w:rsidRPr="003043DC">
        <w:rPr>
          <w:color w:val="000000" w:themeColor="text1"/>
          <w:lang w:val="el-GR"/>
        </w:rPr>
        <w:t xml:space="preserve"> </w:t>
      </w:r>
      <w:r>
        <w:rPr>
          <w:color w:val="000000" w:themeColor="text1"/>
          <w:lang w:val="el-GR"/>
        </w:rPr>
        <w:t xml:space="preserve">παρατηρούμε ότι παίρνουμε αποτελέσματα με σημαντικές ομοιότητες με το δίκτυο των δελφινιών. Επομένως και εδώ μπορούμε να πούμε ότι το δίκτυο που εκφράζει τις συνδέσεις μεταξύ των χαρακτήρων «των Αθλίων» μπορεί να προσεγγιστεί απο την τοπολογία </w:t>
      </w:r>
      <w:r w:rsidRPr="008C206C">
        <w:rPr>
          <w:b/>
          <w:color w:val="000000" w:themeColor="text1"/>
        </w:rPr>
        <w:t>small</w:t>
      </w:r>
      <w:r w:rsidRPr="008C206C">
        <w:rPr>
          <w:b/>
          <w:color w:val="000000" w:themeColor="text1"/>
          <w:lang w:val="el-GR"/>
        </w:rPr>
        <w:t xml:space="preserve"> </w:t>
      </w:r>
      <w:r w:rsidRPr="008C206C">
        <w:rPr>
          <w:b/>
          <w:color w:val="000000" w:themeColor="text1"/>
        </w:rPr>
        <w:t>world</w:t>
      </w:r>
      <w:r w:rsidR="004F74D2" w:rsidRPr="008C206C">
        <w:rPr>
          <w:b/>
          <w:color w:val="000000" w:themeColor="text1"/>
          <w:lang w:val="el-GR"/>
        </w:rPr>
        <w:t xml:space="preserve"> </w:t>
      </w:r>
      <w:r w:rsidR="004F74D2">
        <w:rPr>
          <w:color w:val="000000" w:themeColor="text1"/>
          <w:lang w:val="el-GR"/>
        </w:rPr>
        <w:t xml:space="preserve">, αν και έχει και κάποιες ομοιότητες με την τοπολογία </w:t>
      </w:r>
      <w:r w:rsidR="004F74D2">
        <w:rPr>
          <w:color w:val="000000" w:themeColor="text1"/>
        </w:rPr>
        <w:t>RGG</w:t>
      </w:r>
      <w:r w:rsidRPr="003043DC">
        <w:rPr>
          <w:color w:val="000000" w:themeColor="text1"/>
          <w:lang w:val="el-GR"/>
        </w:rPr>
        <w:t>.</w:t>
      </w:r>
      <w:r>
        <w:rPr>
          <w:color w:val="000000" w:themeColor="text1"/>
          <w:lang w:val="el-GR"/>
        </w:rPr>
        <w:t xml:space="preserve"> (όπως εξηγήσαμε και για το δίκτυο των δελφινιών προηγουμένως)</w:t>
      </w:r>
      <w:r w:rsidR="0097033F">
        <w:rPr>
          <w:color w:val="000000" w:themeColor="text1"/>
          <w:lang w:val="el-GR"/>
        </w:rPr>
        <w:tab/>
      </w:r>
    </w:p>
    <w:p w:rsidR="00B25881" w:rsidRDefault="00B25881" w:rsidP="00B25881">
      <w:pPr>
        <w:rPr>
          <w:b/>
          <w:i/>
          <w:color w:val="C00000"/>
          <w:sz w:val="28"/>
          <w:szCs w:val="28"/>
          <w:u w:val="single"/>
          <w:lang w:val="el-GR"/>
        </w:rPr>
      </w:pPr>
      <w:r w:rsidRPr="00041932">
        <w:rPr>
          <w:b/>
          <w:i/>
          <w:color w:val="C00000"/>
          <w:sz w:val="28"/>
          <w:szCs w:val="28"/>
          <w:u w:val="single"/>
          <w:lang w:val="el-GR"/>
        </w:rPr>
        <w:lastRenderedPageBreak/>
        <w:t xml:space="preserve">Β) </w:t>
      </w:r>
      <w:r w:rsidR="004347EA">
        <w:rPr>
          <w:b/>
          <w:i/>
          <w:color w:val="C00000"/>
          <w:sz w:val="28"/>
          <w:szCs w:val="28"/>
          <w:u w:val="single"/>
          <w:lang w:val="el-GR"/>
        </w:rPr>
        <w:t>Εξοικείωση με τα εργαλεία εντοπισμού κοινοτήτων</w:t>
      </w:r>
    </w:p>
    <w:p w:rsidR="00B25881" w:rsidRDefault="00D12164" w:rsidP="00D12164">
      <w:pPr>
        <w:rPr>
          <w:lang w:val="el-GR"/>
        </w:rPr>
      </w:pPr>
      <w:r>
        <w:rPr>
          <w:lang w:val="el-GR"/>
        </w:rPr>
        <w:t>Στο ερώτημα αυτό υπολογίσαμε για κάθε τοπολογία (συνθετική και πραγματική) τις κοινότητες αυτής με χρήση 3 διαφορετικών μεθόδων:</w:t>
      </w:r>
    </w:p>
    <w:p w:rsidR="00D12164" w:rsidRDefault="00D12164" w:rsidP="00D12164">
      <w:pPr>
        <w:pStyle w:val="ListParagraph"/>
        <w:numPr>
          <w:ilvl w:val="0"/>
          <w:numId w:val="3"/>
        </w:numPr>
      </w:pPr>
      <w:r>
        <w:t>Newman-Girvan</w:t>
      </w:r>
    </w:p>
    <w:p w:rsidR="00D12164" w:rsidRDefault="00D12164" w:rsidP="00D12164">
      <w:pPr>
        <w:pStyle w:val="ListParagraph"/>
        <w:numPr>
          <w:ilvl w:val="0"/>
          <w:numId w:val="3"/>
        </w:numPr>
      </w:pPr>
      <w:r>
        <w:t>Spectral Clutstering</w:t>
      </w:r>
    </w:p>
    <w:p w:rsidR="00D12164" w:rsidRPr="00D12164" w:rsidRDefault="00D12164" w:rsidP="00D12164">
      <w:pPr>
        <w:pStyle w:val="ListParagraph"/>
        <w:numPr>
          <w:ilvl w:val="0"/>
          <w:numId w:val="3"/>
        </w:numPr>
        <w:rPr>
          <w:lang w:val="el-GR"/>
        </w:rPr>
      </w:pPr>
      <w:r>
        <w:t>Modularity Maximization</w:t>
      </w:r>
    </w:p>
    <w:p w:rsidR="00D12164" w:rsidRDefault="00D12164" w:rsidP="00D12164">
      <w:pPr>
        <w:rPr>
          <w:lang w:val="el-GR"/>
        </w:rPr>
      </w:pPr>
      <w:r>
        <w:rPr>
          <w:lang w:val="el-GR"/>
        </w:rPr>
        <w:t xml:space="preserve">Οπτικοποιήσαμε λοιπόν τις κοινότητες όπως αυτές μας προέκυψαν σε κάθε μία απο τις 3 ανωτέρω μεθόδους . Ακόμη υπολογίσαμε  και το </w:t>
      </w:r>
      <w:r>
        <w:t>modularity</w:t>
      </w:r>
      <w:r w:rsidRPr="00D12164">
        <w:rPr>
          <w:lang w:val="el-GR"/>
        </w:rPr>
        <w:t xml:space="preserve"> </w:t>
      </w:r>
      <w:r>
        <w:rPr>
          <w:lang w:val="el-GR"/>
        </w:rPr>
        <w:t xml:space="preserve">για κάθε αλγόριθμο εντοπισμού κοινοτήτων για κάθε τοπολογία. </w:t>
      </w:r>
      <w:r w:rsidR="0056719E">
        <w:rPr>
          <w:lang w:val="el-GR"/>
        </w:rPr>
        <w:t>Αυτό είναι μια μετρική που στην ουσία μας υποδεικνύει πόσο ικανοποιητικός είναι ο διαχωρισμός σε κοινότητες που κάναμε.</w:t>
      </w:r>
      <w:r>
        <w:rPr>
          <w:lang w:val="el-GR"/>
        </w:rPr>
        <w:t>Τα αποτελέσματα παρατίθενται και σχολιάζονται στη συνέχεια:</w:t>
      </w:r>
    </w:p>
    <w:p w:rsidR="00F76C78" w:rsidRDefault="00D12164" w:rsidP="00D12164">
      <w:pPr>
        <w:rPr>
          <w:b/>
          <w:color w:val="00B050"/>
          <w:sz w:val="32"/>
          <w:u w:val="single"/>
          <w:lang w:val="el-GR"/>
        </w:rPr>
      </w:pPr>
      <w:r w:rsidRPr="00D12164">
        <w:rPr>
          <w:b/>
          <w:color w:val="00B050"/>
          <w:sz w:val="32"/>
          <w:u w:val="single"/>
        </w:rPr>
        <w:t>REG</w:t>
      </w:r>
      <w:r w:rsidRPr="0056719E">
        <w:rPr>
          <w:b/>
          <w:color w:val="00B050"/>
          <w:sz w:val="32"/>
          <w:u w:val="single"/>
          <w:lang w:val="el-GR"/>
        </w:rPr>
        <w:t>:</w:t>
      </w:r>
    </w:p>
    <w:p w:rsidR="00D12164" w:rsidRPr="00F76C78" w:rsidRDefault="000F766D" w:rsidP="000F766D">
      <w:pPr>
        <w:jc w:val="center"/>
        <w:rPr>
          <w:color w:val="00B050"/>
        </w:rPr>
      </w:pPr>
      <w:r>
        <w:rPr>
          <w:noProof/>
          <w:color w:val="00B050"/>
        </w:rPr>
        <w:drawing>
          <wp:inline distT="0" distB="0" distL="0" distR="0">
            <wp:extent cx="4878885"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man.jpeg"/>
                    <pic:cNvPicPr/>
                  </pic:nvPicPr>
                  <pic:blipFill>
                    <a:blip r:embed="rId11">
                      <a:extLst>
                        <a:ext uri="{28A0092B-C50C-407E-A947-70E740481C1C}">
                          <a14:useLocalDpi xmlns:a14="http://schemas.microsoft.com/office/drawing/2010/main" val="0"/>
                        </a:ext>
                      </a:extLst>
                    </a:blip>
                    <a:stretch>
                      <a:fillRect/>
                    </a:stretch>
                  </pic:blipFill>
                  <pic:spPr>
                    <a:xfrm>
                      <a:off x="0" y="0"/>
                      <a:ext cx="4878885" cy="3657600"/>
                    </a:xfrm>
                    <a:prstGeom prst="rect">
                      <a:avLst/>
                    </a:prstGeom>
                  </pic:spPr>
                </pic:pic>
              </a:graphicData>
            </a:graphic>
          </wp:inline>
        </w:drawing>
      </w:r>
    </w:p>
    <w:p w:rsidR="00F76C78" w:rsidRDefault="00F76C78" w:rsidP="00D12164">
      <w:pPr>
        <w:rPr>
          <w:b/>
          <w:color w:val="00B050"/>
          <w:sz w:val="32"/>
          <w:u w:val="single"/>
          <w:lang w:val="el-GR"/>
        </w:rPr>
      </w:pPr>
    </w:p>
    <w:p w:rsidR="00F76C78" w:rsidRDefault="00F76C78" w:rsidP="00D12164">
      <w:pPr>
        <w:rPr>
          <w:b/>
          <w:color w:val="00B050"/>
          <w:sz w:val="32"/>
          <w:u w:val="single"/>
          <w:lang w:val="el-GR"/>
        </w:rPr>
      </w:pPr>
    </w:p>
    <w:p w:rsidR="00F76C78" w:rsidRDefault="00F76C78" w:rsidP="00D12164">
      <w:pPr>
        <w:rPr>
          <w:b/>
          <w:color w:val="00B050"/>
          <w:sz w:val="32"/>
          <w:u w:val="single"/>
          <w:lang w:val="el-GR"/>
        </w:rPr>
      </w:pPr>
    </w:p>
    <w:p w:rsidR="00F76C78" w:rsidRDefault="000F766D" w:rsidP="000F766D">
      <w:pPr>
        <w:jc w:val="center"/>
        <w:rPr>
          <w:b/>
          <w:color w:val="00B050"/>
          <w:sz w:val="32"/>
          <w:u w:val="single"/>
        </w:rPr>
      </w:pPr>
      <w:r w:rsidRPr="000F766D">
        <w:rPr>
          <w:b/>
          <w:noProof/>
          <w:color w:val="00B050"/>
          <w:sz w:val="32"/>
        </w:rPr>
        <w:lastRenderedPageBreak/>
        <w:drawing>
          <wp:inline distT="0" distB="0" distL="0" distR="0" wp14:anchorId="21828BB8" wp14:editId="2836C612">
            <wp:extent cx="4878885"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tral.jpeg"/>
                    <pic:cNvPicPr/>
                  </pic:nvPicPr>
                  <pic:blipFill>
                    <a:blip r:embed="rId12">
                      <a:extLst>
                        <a:ext uri="{28A0092B-C50C-407E-A947-70E740481C1C}">
                          <a14:useLocalDpi xmlns:a14="http://schemas.microsoft.com/office/drawing/2010/main" val="0"/>
                        </a:ext>
                      </a:extLst>
                    </a:blip>
                    <a:stretch>
                      <a:fillRect/>
                    </a:stretch>
                  </pic:blipFill>
                  <pic:spPr>
                    <a:xfrm>
                      <a:off x="0" y="0"/>
                      <a:ext cx="4878885" cy="3657600"/>
                    </a:xfrm>
                    <a:prstGeom prst="rect">
                      <a:avLst/>
                    </a:prstGeom>
                  </pic:spPr>
                </pic:pic>
              </a:graphicData>
            </a:graphic>
          </wp:inline>
        </w:drawing>
      </w:r>
    </w:p>
    <w:p w:rsidR="00F76C78" w:rsidRDefault="000F766D" w:rsidP="000F766D">
      <w:pPr>
        <w:jc w:val="center"/>
        <w:rPr>
          <w:b/>
          <w:color w:val="00B050"/>
          <w:sz w:val="32"/>
          <w:u w:val="single"/>
        </w:rPr>
      </w:pPr>
      <w:r w:rsidRPr="000F766D">
        <w:rPr>
          <w:b/>
          <w:noProof/>
          <w:color w:val="00B050"/>
          <w:sz w:val="32"/>
        </w:rPr>
        <w:drawing>
          <wp:inline distT="0" distB="0" distL="0" distR="0" wp14:anchorId="79712729" wp14:editId="04F8483C">
            <wp:extent cx="4878885"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module.jpeg"/>
                    <pic:cNvPicPr/>
                  </pic:nvPicPr>
                  <pic:blipFill>
                    <a:blip r:embed="rId13">
                      <a:extLst>
                        <a:ext uri="{28A0092B-C50C-407E-A947-70E740481C1C}">
                          <a14:useLocalDpi xmlns:a14="http://schemas.microsoft.com/office/drawing/2010/main" val="0"/>
                        </a:ext>
                      </a:extLst>
                    </a:blip>
                    <a:stretch>
                      <a:fillRect/>
                    </a:stretch>
                  </pic:blipFill>
                  <pic:spPr>
                    <a:xfrm>
                      <a:off x="0" y="0"/>
                      <a:ext cx="4878885" cy="3657600"/>
                    </a:xfrm>
                    <a:prstGeom prst="rect">
                      <a:avLst/>
                    </a:prstGeom>
                  </pic:spPr>
                </pic:pic>
              </a:graphicData>
            </a:graphic>
          </wp:inline>
        </w:drawing>
      </w:r>
    </w:p>
    <w:p w:rsidR="00F76C78" w:rsidRDefault="00F76C78" w:rsidP="00D12164">
      <w:pPr>
        <w:rPr>
          <w:b/>
          <w:color w:val="00B050"/>
          <w:sz w:val="32"/>
          <w:u w:val="single"/>
        </w:rPr>
      </w:pPr>
    </w:p>
    <w:tbl>
      <w:tblPr>
        <w:tblStyle w:val="MediumShading2-Accent2"/>
        <w:tblW w:w="0" w:type="auto"/>
        <w:tblLook w:val="04A0" w:firstRow="1" w:lastRow="0" w:firstColumn="1" w:lastColumn="0" w:noHBand="0" w:noVBand="1"/>
      </w:tblPr>
      <w:tblGrid>
        <w:gridCol w:w="4788"/>
        <w:gridCol w:w="4788"/>
      </w:tblGrid>
      <w:tr w:rsidR="000F766D" w:rsidTr="000F76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vAlign w:val="center"/>
          </w:tcPr>
          <w:p w:rsidR="000F766D" w:rsidRPr="000F766D" w:rsidRDefault="000F766D" w:rsidP="000F766D">
            <w:pPr>
              <w:jc w:val="center"/>
              <w:rPr>
                <w:color w:val="auto"/>
                <w:sz w:val="28"/>
                <w:szCs w:val="28"/>
              </w:rPr>
            </w:pPr>
            <w:r w:rsidRPr="000F766D">
              <w:rPr>
                <w:color w:val="auto"/>
                <w:sz w:val="28"/>
                <w:szCs w:val="28"/>
                <w:u w:val="single"/>
                <w:lang w:val="el-GR"/>
              </w:rPr>
              <w:lastRenderedPageBreak/>
              <w:t>Μέθοδος</w:t>
            </w:r>
            <w:r>
              <w:rPr>
                <w:rFonts w:cstheme="minorHAnsi"/>
                <w:color w:val="auto"/>
                <w:sz w:val="28"/>
                <w:szCs w:val="28"/>
                <w:lang w:val="el-GR"/>
              </w:rPr>
              <w:t>↓</w:t>
            </w:r>
          </w:p>
        </w:tc>
        <w:tc>
          <w:tcPr>
            <w:tcW w:w="4788" w:type="dxa"/>
            <w:vAlign w:val="center"/>
          </w:tcPr>
          <w:p w:rsidR="000F766D" w:rsidRPr="000F766D" w:rsidRDefault="000F766D" w:rsidP="000F766D">
            <w:pPr>
              <w:jc w:val="center"/>
              <w:cnfStyle w:val="100000000000" w:firstRow="1" w:lastRow="0" w:firstColumn="0" w:lastColumn="0" w:oddVBand="0" w:evenVBand="0" w:oddHBand="0" w:evenHBand="0" w:firstRowFirstColumn="0" w:firstRowLastColumn="0" w:lastRowFirstColumn="0" w:lastRowLastColumn="0"/>
              <w:rPr>
                <w:color w:val="auto"/>
                <w:sz w:val="28"/>
                <w:szCs w:val="28"/>
                <w:u w:val="single"/>
              </w:rPr>
            </w:pPr>
            <w:r w:rsidRPr="000F766D">
              <w:rPr>
                <w:color w:val="auto"/>
                <w:sz w:val="28"/>
                <w:szCs w:val="28"/>
                <w:u w:val="single"/>
              </w:rPr>
              <w:t>Modularity</w:t>
            </w:r>
            <w:r>
              <w:rPr>
                <w:rFonts w:cstheme="minorHAnsi"/>
                <w:color w:val="auto"/>
                <w:sz w:val="28"/>
                <w:szCs w:val="28"/>
                <w:u w:val="single"/>
              </w:rPr>
              <w:t>↓</w:t>
            </w:r>
          </w:p>
        </w:tc>
      </w:tr>
      <w:tr w:rsidR="000F766D" w:rsidTr="000F7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0F766D" w:rsidRPr="000F766D" w:rsidRDefault="000F766D" w:rsidP="000F766D">
            <w:pPr>
              <w:jc w:val="center"/>
              <w:rPr>
                <w:color w:val="auto"/>
                <w:sz w:val="28"/>
                <w:szCs w:val="28"/>
              </w:rPr>
            </w:pPr>
            <w:r w:rsidRPr="000F766D">
              <w:rPr>
                <w:color w:val="auto"/>
                <w:sz w:val="28"/>
                <w:szCs w:val="28"/>
              </w:rPr>
              <w:t>Newman-Girvan</w:t>
            </w:r>
          </w:p>
        </w:tc>
        <w:tc>
          <w:tcPr>
            <w:tcW w:w="4788" w:type="dxa"/>
            <w:vAlign w:val="center"/>
          </w:tcPr>
          <w:p w:rsidR="000F766D" w:rsidRPr="000F766D" w:rsidRDefault="000F766D" w:rsidP="000F76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F766D">
              <w:rPr>
                <w:sz w:val="28"/>
                <w:szCs w:val="28"/>
              </w:rPr>
              <w:t>0.6958</w:t>
            </w:r>
          </w:p>
        </w:tc>
      </w:tr>
      <w:tr w:rsidR="000F766D" w:rsidTr="000F766D">
        <w:tc>
          <w:tcPr>
            <w:cnfStyle w:val="001000000000" w:firstRow="0" w:lastRow="0" w:firstColumn="1" w:lastColumn="0" w:oddVBand="0" w:evenVBand="0" w:oddHBand="0" w:evenHBand="0" w:firstRowFirstColumn="0" w:firstRowLastColumn="0" w:lastRowFirstColumn="0" w:lastRowLastColumn="0"/>
            <w:tcW w:w="4788" w:type="dxa"/>
            <w:vAlign w:val="center"/>
          </w:tcPr>
          <w:p w:rsidR="000F766D" w:rsidRPr="000F766D" w:rsidRDefault="000F766D" w:rsidP="000F766D">
            <w:pPr>
              <w:jc w:val="center"/>
              <w:rPr>
                <w:color w:val="auto"/>
                <w:sz w:val="28"/>
                <w:szCs w:val="28"/>
              </w:rPr>
            </w:pPr>
            <w:r w:rsidRPr="000F766D">
              <w:rPr>
                <w:color w:val="auto"/>
                <w:sz w:val="28"/>
                <w:szCs w:val="28"/>
              </w:rPr>
              <w:t>Spectral Clustering</w:t>
            </w:r>
          </w:p>
        </w:tc>
        <w:tc>
          <w:tcPr>
            <w:tcW w:w="4788" w:type="dxa"/>
            <w:vAlign w:val="center"/>
          </w:tcPr>
          <w:p w:rsidR="000F766D" w:rsidRPr="000F766D" w:rsidRDefault="000F766D" w:rsidP="000F766D">
            <w:pPr>
              <w:jc w:val="center"/>
              <w:cnfStyle w:val="000000000000" w:firstRow="0" w:lastRow="0" w:firstColumn="0" w:lastColumn="0" w:oddVBand="0" w:evenVBand="0" w:oddHBand="0" w:evenHBand="0" w:firstRowFirstColumn="0" w:firstRowLastColumn="0" w:lastRowFirstColumn="0" w:lastRowLastColumn="0"/>
              <w:rPr>
                <w:sz w:val="28"/>
                <w:szCs w:val="28"/>
              </w:rPr>
            </w:pPr>
            <w:r w:rsidRPr="000F766D">
              <w:rPr>
                <w:sz w:val="28"/>
                <w:szCs w:val="28"/>
              </w:rPr>
              <w:t>0.2953</w:t>
            </w:r>
          </w:p>
        </w:tc>
      </w:tr>
      <w:tr w:rsidR="000F766D" w:rsidTr="000F7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0F766D" w:rsidRPr="000F766D" w:rsidRDefault="000F766D" w:rsidP="000F766D">
            <w:pPr>
              <w:jc w:val="center"/>
              <w:rPr>
                <w:color w:val="auto"/>
                <w:sz w:val="28"/>
                <w:szCs w:val="28"/>
              </w:rPr>
            </w:pPr>
            <w:r w:rsidRPr="000F766D">
              <w:rPr>
                <w:color w:val="auto"/>
                <w:sz w:val="28"/>
                <w:szCs w:val="28"/>
              </w:rPr>
              <w:t>Modularity Maximization</w:t>
            </w:r>
          </w:p>
        </w:tc>
        <w:tc>
          <w:tcPr>
            <w:tcW w:w="4788" w:type="dxa"/>
            <w:vAlign w:val="center"/>
          </w:tcPr>
          <w:p w:rsidR="000F766D" w:rsidRPr="000F766D" w:rsidRDefault="000F766D" w:rsidP="000F766D">
            <w:pPr>
              <w:jc w:val="center"/>
              <w:cnfStyle w:val="000000100000" w:firstRow="0" w:lastRow="0" w:firstColumn="0" w:lastColumn="0" w:oddVBand="0" w:evenVBand="0" w:oddHBand="1" w:evenHBand="0" w:firstRowFirstColumn="0" w:firstRowLastColumn="0" w:lastRowFirstColumn="0" w:lastRowLastColumn="0"/>
              <w:rPr>
                <w:sz w:val="28"/>
                <w:szCs w:val="28"/>
              </w:rPr>
            </w:pPr>
            <w:r w:rsidRPr="000F766D">
              <w:rPr>
                <w:sz w:val="28"/>
                <w:szCs w:val="28"/>
              </w:rPr>
              <w:t>0.7471</w:t>
            </w:r>
          </w:p>
        </w:tc>
      </w:tr>
    </w:tbl>
    <w:p w:rsidR="003F43C9" w:rsidRDefault="003F43C9" w:rsidP="003F43C9">
      <w:pPr>
        <w:rPr>
          <w:b/>
          <w:i/>
          <w:color w:val="FFC000"/>
          <w:sz w:val="28"/>
          <w:szCs w:val="28"/>
          <w:u w:val="single"/>
          <w:lang w:val="el-GR"/>
        </w:rPr>
      </w:pPr>
      <w:r w:rsidRPr="005039E3">
        <w:rPr>
          <w:b/>
          <w:i/>
          <w:color w:val="FFC000"/>
          <w:sz w:val="28"/>
          <w:szCs w:val="28"/>
          <w:u w:val="single"/>
          <w:lang w:val="el-GR"/>
        </w:rPr>
        <w:t>Σχολιασμός Αποτελεσμάτων:</w:t>
      </w:r>
    </w:p>
    <w:p w:rsidR="00F76C78" w:rsidRPr="00290911" w:rsidRDefault="0056719E" w:rsidP="00D12164">
      <w:pPr>
        <w:rPr>
          <w:lang w:val="el-GR"/>
        </w:rPr>
      </w:pPr>
      <w:r>
        <w:rPr>
          <w:lang w:val="el-GR"/>
        </w:rPr>
        <w:t xml:space="preserve">Παρατηρούμε ότι οι μέθοδοι </w:t>
      </w:r>
      <w:r>
        <w:t>Newman</w:t>
      </w:r>
      <w:r w:rsidRPr="0056719E">
        <w:rPr>
          <w:lang w:val="el-GR"/>
        </w:rPr>
        <w:t>-</w:t>
      </w:r>
      <w:r>
        <w:t>Girvan</w:t>
      </w:r>
      <w:r w:rsidRPr="0056719E">
        <w:rPr>
          <w:lang w:val="el-GR"/>
        </w:rPr>
        <w:t xml:space="preserve"> </w:t>
      </w:r>
      <w:r>
        <w:rPr>
          <w:lang w:val="el-GR"/>
        </w:rPr>
        <w:t xml:space="preserve">και </w:t>
      </w:r>
      <w:r>
        <w:t>Modularity</w:t>
      </w:r>
      <w:r w:rsidRPr="0056719E">
        <w:rPr>
          <w:lang w:val="el-GR"/>
        </w:rPr>
        <w:t xml:space="preserve"> </w:t>
      </w:r>
      <w:r>
        <w:t>Maximization</w:t>
      </w:r>
      <w:r w:rsidRPr="0056719E">
        <w:rPr>
          <w:lang w:val="el-GR"/>
        </w:rPr>
        <w:t xml:space="preserve"> </w:t>
      </w:r>
      <w:r>
        <w:rPr>
          <w:lang w:val="el-GR"/>
        </w:rPr>
        <w:t xml:space="preserve">δεν απέχουν αρκετά σε απόδοση με βάση τη μετρική που παίρνουμε για την αξιολόγησή τους. Αντίθετα, η μέθοδος </w:t>
      </w:r>
      <w:r w:rsidR="00290911">
        <w:t>S</w:t>
      </w:r>
      <w:r>
        <w:t>pectral</w:t>
      </w:r>
      <w:r w:rsidRPr="0056719E">
        <w:rPr>
          <w:lang w:val="el-GR"/>
        </w:rPr>
        <w:t xml:space="preserve"> </w:t>
      </w:r>
      <w:r w:rsidR="00290911">
        <w:t>C</w:t>
      </w:r>
      <w:r>
        <w:t>lustering</w:t>
      </w:r>
      <w:r w:rsidRPr="0056719E">
        <w:rPr>
          <w:lang w:val="el-GR"/>
        </w:rPr>
        <w:t xml:space="preserve"> </w:t>
      </w:r>
      <w:r>
        <w:rPr>
          <w:lang w:val="el-GR"/>
        </w:rPr>
        <w:t xml:space="preserve">δίνει σαφώς χειρότερο διαχωρισμό σε κοινότητες (μας έδωσε περισσότερες) </w:t>
      </w:r>
      <w:r w:rsidR="00290911">
        <w:rPr>
          <w:lang w:val="el-GR"/>
        </w:rPr>
        <w:t xml:space="preserve"> </w:t>
      </w:r>
      <w:r>
        <w:rPr>
          <w:lang w:val="el-GR"/>
        </w:rPr>
        <w:t>.</w:t>
      </w:r>
      <w:r w:rsidR="00290911">
        <w:rPr>
          <w:lang w:val="el-GR"/>
        </w:rPr>
        <w:t xml:space="preserve"> Ένας ακόμη τρόπος που μπορούμε και μόνοι μας να δούμε και να αποφανθούμε για την αποδοτικότητα των ντετερμινιστικών αλγορίθμων </w:t>
      </w:r>
      <w:r w:rsidR="00290911">
        <w:t>Newman</w:t>
      </w:r>
      <w:r w:rsidR="00290911" w:rsidRPr="00290911">
        <w:rPr>
          <w:lang w:val="el-GR"/>
        </w:rPr>
        <w:t>-</w:t>
      </w:r>
      <w:r w:rsidR="00290911">
        <w:t>Girvan</w:t>
      </w:r>
      <w:r w:rsidR="00290911" w:rsidRPr="00290911">
        <w:rPr>
          <w:lang w:val="el-GR"/>
        </w:rPr>
        <w:t xml:space="preserve"> </w:t>
      </w:r>
      <w:r w:rsidR="00290911">
        <w:rPr>
          <w:lang w:val="el-GR"/>
        </w:rPr>
        <w:t xml:space="preserve">και </w:t>
      </w:r>
      <w:r w:rsidR="00290911">
        <w:t>Modularity</w:t>
      </w:r>
      <w:r w:rsidR="00290911" w:rsidRPr="00290911">
        <w:rPr>
          <w:lang w:val="el-GR"/>
        </w:rPr>
        <w:t xml:space="preserve"> </w:t>
      </w:r>
      <w:r w:rsidR="00290911">
        <w:t>Maximization</w:t>
      </w:r>
      <w:r w:rsidR="00290911" w:rsidRPr="00290911">
        <w:rPr>
          <w:lang w:val="el-GR"/>
        </w:rPr>
        <w:t xml:space="preserve"> </w:t>
      </w:r>
      <w:r w:rsidR="00290911">
        <w:rPr>
          <w:lang w:val="el-GR"/>
        </w:rPr>
        <w:t xml:space="preserve">είναι ότι μεταξύ των κοινοτήτων υπάρχουν ελάχιστες συνδέσεις. (ενώ στο </w:t>
      </w:r>
      <w:r w:rsidR="00290911">
        <w:t>Spectral</w:t>
      </w:r>
      <w:r w:rsidR="00290911" w:rsidRPr="00290911">
        <w:rPr>
          <w:lang w:val="el-GR"/>
        </w:rPr>
        <w:t xml:space="preserve"> </w:t>
      </w:r>
      <w:r w:rsidR="00290911">
        <w:t>Clustering</w:t>
      </w:r>
      <w:r w:rsidR="00290911" w:rsidRPr="00290911">
        <w:rPr>
          <w:lang w:val="el-GR"/>
        </w:rPr>
        <w:t xml:space="preserve"> </w:t>
      </w:r>
      <w:r w:rsidR="00290911">
        <w:rPr>
          <w:lang w:val="el-GR"/>
        </w:rPr>
        <w:t>παρατηρούμε πολλές γέφυρες μεταξύ των κοινοτήτων)</w:t>
      </w:r>
    </w:p>
    <w:p w:rsidR="00D12164" w:rsidRDefault="00D12164" w:rsidP="00D12164">
      <w:pPr>
        <w:rPr>
          <w:b/>
          <w:color w:val="00B050"/>
          <w:sz w:val="32"/>
          <w:u w:val="single"/>
          <w:lang w:val="el-GR"/>
        </w:rPr>
      </w:pPr>
      <w:r>
        <w:rPr>
          <w:b/>
          <w:color w:val="00B050"/>
          <w:sz w:val="32"/>
          <w:u w:val="single"/>
        </w:rPr>
        <w:t>R</w:t>
      </w:r>
      <w:r w:rsidRPr="00D12164">
        <w:rPr>
          <w:b/>
          <w:color w:val="00B050"/>
          <w:sz w:val="32"/>
          <w:u w:val="single"/>
        </w:rPr>
        <w:t>G</w:t>
      </w:r>
      <w:r w:rsidRPr="0056719E">
        <w:rPr>
          <w:b/>
          <w:color w:val="00B050"/>
          <w:sz w:val="32"/>
          <w:u w:val="single"/>
          <w:lang w:val="el-GR"/>
        </w:rPr>
        <w:t>:</w:t>
      </w:r>
    </w:p>
    <w:p w:rsidR="009922D8" w:rsidRPr="009922D8" w:rsidRDefault="009922D8" w:rsidP="00E70B2A">
      <w:pPr>
        <w:jc w:val="center"/>
        <w:rPr>
          <w:b/>
          <w:color w:val="00B050"/>
          <w:sz w:val="32"/>
          <w:u w:val="single"/>
          <w:lang w:val="el-GR"/>
        </w:rPr>
      </w:pPr>
      <w:r w:rsidRPr="009922D8">
        <w:rPr>
          <w:b/>
          <w:noProof/>
          <w:color w:val="00B050"/>
          <w:sz w:val="32"/>
        </w:rPr>
        <w:drawing>
          <wp:inline distT="0" distB="0" distL="0" distR="0" wp14:anchorId="09150658" wp14:editId="06A123CE">
            <wp:extent cx="4878659"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man_rg.png"/>
                    <pic:cNvPicPr/>
                  </pic:nvPicPr>
                  <pic:blipFill>
                    <a:blip r:embed="rId14">
                      <a:extLst>
                        <a:ext uri="{28A0092B-C50C-407E-A947-70E740481C1C}">
                          <a14:useLocalDpi xmlns:a14="http://schemas.microsoft.com/office/drawing/2010/main" val="0"/>
                        </a:ext>
                      </a:extLst>
                    </a:blip>
                    <a:stretch>
                      <a:fillRect/>
                    </a:stretch>
                  </pic:blipFill>
                  <pic:spPr>
                    <a:xfrm>
                      <a:off x="0" y="0"/>
                      <a:ext cx="4878659" cy="3657600"/>
                    </a:xfrm>
                    <a:prstGeom prst="rect">
                      <a:avLst/>
                    </a:prstGeom>
                  </pic:spPr>
                </pic:pic>
              </a:graphicData>
            </a:graphic>
          </wp:inline>
        </w:drawing>
      </w:r>
    </w:p>
    <w:p w:rsidR="00D12164" w:rsidRDefault="009922D8" w:rsidP="00E70B2A">
      <w:pPr>
        <w:jc w:val="center"/>
        <w:rPr>
          <w:color w:val="00B050"/>
          <w:sz w:val="32"/>
          <w:lang w:val="el-GR"/>
        </w:rPr>
      </w:pPr>
      <w:r>
        <w:rPr>
          <w:noProof/>
          <w:color w:val="00B050"/>
          <w:sz w:val="32"/>
        </w:rPr>
        <w:lastRenderedPageBreak/>
        <w:drawing>
          <wp:inline distT="0" distB="0" distL="0" distR="0">
            <wp:extent cx="4878659"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tral_RG.png"/>
                    <pic:cNvPicPr/>
                  </pic:nvPicPr>
                  <pic:blipFill>
                    <a:blip r:embed="rId15">
                      <a:extLst>
                        <a:ext uri="{28A0092B-C50C-407E-A947-70E740481C1C}">
                          <a14:useLocalDpi xmlns:a14="http://schemas.microsoft.com/office/drawing/2010/main" val="0"/>
                        </a:ext>
                      </a:extLst>
                    </a:blip>
                    <a:stretch>
                      <a:fillRect/>
                    </a:stretch>
                  </pic:blipFill>
                  <pic:spPr>
                    <a:xfrm>
                      <a:off x="0" y="0"/>
                      <a:ext cx="4878659" cy="3657600"/>
                    </a:xfrm>
                    <a:prstGeom prst="rect">
                      <a:avLst/>
                    </a:prstGeom>
                  </pic:spPr>
                </pic:pic>
              </a:graphicData>
            </a:graphic>
          </wp:inline>
        </w:drawing>
      </w:r>
    </w:p>
    <w:p w:rsidR="009922D8" w:rsidRDefault="009922D8" w:rsidP="00E70B2A">
      <w:pPr>
        <w:jc w:val="center"/>
        <w:rPr>
          <w:color w:val="00B050"/>
          <w:sz w:val="32"/>
          <w:lang w:val="el-GR"/>
        </w:rPr>
      </w:pPr>
      <w:r>
        <w:rPr>
          <w:noProof/>
          <w:color w:val="00B050"/>
          <w:sz w:val="32"/>
        </w:rPr>
        <w:drawing>
          <wp:inline distT="0" distB="0" distL="0" distR="0">
            <wp:extent cx="4878659"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_rg.png"/>
                    <pic:cNvPicPr/>
                  </pic:nvPicPr>
                  <pic:blipFill>
                    <a:blip r:embed="rId16">
                      <a:extLst>
                        <a:ext uri="{28A0092B-C50C-407E-A947-70E740481C1C}">
                          <a14:useLocalDpi xmlns:a14="http://schemas.microsoft.com/office/drawing/2010/main" val="0"/>
                        </a:ext>
                      </a:extLst>
                    </a:blip>
                    <a:stretch>
                      <a:fillRect/>
                    </a:stretch>
                  </pic:blipFill>
                  <pic:spPr>
                    <a:xfrm>
                      <a:off x="0" y="0"/>
                      <a:ext cx="4878659" cy="3657600"/>
                    </a:xfrm>
                    <a:prstGeom prst="rect">
                      <a:avLst/>
                    </a:prstGeom>
                  </pic:spPr>
                </pic:pic>
              </a:graphicData>
            </a:graphic>
          </wp:inline>
        </w:drawing>
      </w:r>
    </w:p>
    <w:p w:rsidR="009922D8" w:rsidRDefault="009922D8" w:rsidP="00D12164">
      <w:pPr>
        <w:rPr>
          <w:color w:val="00B050"/>
          <w:sz w:val="32"/>
          <w:lang w:val="el-GR"/>
        </w:rPr>
      </w:pPr>
    </w:p>
    <w:tbl>
      <w:tblPr>
        <w:tblStyle w:val="MediumShading2-Accent2"/>
        <w:tblW w:w="0" w:type="auto"/>
        <w:tblLook w:val="04A0" w:firstRow="1" w:lastRow="0" w:firstColumn="1" w:lastColumn="0" w:noHBand="0" w:noVBand="1"/>
      </w:tblPr>
      <w:tblGrid>
        <w:gridCol w:w="4788"/>
        <w:gridCol w:w="4788"/>
      </w:tblGrid>
      <w:tr w:rsidR="009922D8" w:rsidRPr="0056719E" w:rsidTr="001A4E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vAlign w:val="center"/>
          </w:tcPr>
          <w:p w:rsidR="009922D8" w:rsidRPr="0056719E" w:rsidRDefault="009922D8" w:rsidP="001A4E93">
            <w:pPr>
              <w:jc w:val="center"/>
              <w:rPr>
                <w:color w:val="auto"/>
                <w:sz w:val="28"/>
                <w:szCs w:val="28"/>
                <w:lang w:val="el-GR"/>
              </w:rPr>
            </w:pPr>
            <w:r w:rsidRPr="000F766D">
              <w:rPr>
                <w:color w:val="auto"/>
                <w:sz w:val="28"/>
                <w:szCs w:val="28"/>
                <w:u w:val="single"/>
                <w:lang w:val="el-GR"/>
              </w:rPr>
              <w:lastRenderedPageBreak/>
              <w:t>Μέθοδος</w:t>
            </w:r>
            <w:r>
              <w:rPr>
                <w:rFonts w:cstheme="minorHAnsi"/>
                <w:color w:val="auto"/>
                <w:sz w:val="28"/>
                <w:szCs w:val="28"/>
                <w:lang w:val="el-GR"/>
              </w:rPr>
              <w:t>↓</w:t>
            </w:r>
          </w:p>
        </w:tc>
        <w:tc>
          <w:tcPr>
            <w:tcW w:w="4788" w:type="dxa"/>
            <w:vAlign w:val="center"/>
          </w:tcPr>
          <w:p w:rsidR="009922D8" w:rsidRPr="0056719E" w:rsidRDefault="009922D8" w:rsidP="001A4E93">
            <w:pPr>
              <w:jc w:val="center"/>
              <w:cnfStyle w:val="100000000000" w:firstRow="1" w:lastRow="0" w:firstColumn="0" w:lastColumn="0" w:oddVBand="0" w:evenVBand="0" w:oddHBand="0" w:evenHBand="0" w:firstRowFirstColumn="0" w:firstRowLastColumn="0" w:lastRowFirstColumn="0" w:lastRowLastColumn="0"/>
              <w:rPr>
                <w:color w:val="auto"/>
                <w:sz w:val="28"/>
                <w:szCs w:val="28"/>
                <w:u w:val="single"/>
                <w:lang w:val="el-GR"/>
              </w:rPr>
            </w:pPr>
            <w:r w:rsidRPr="000F766D">
              <w:rPr>
                <w:color w:val="auto"/>
                <w:sz w:val="28"/>
                <w:szCs w:val="28"/>
                <w:u w:val="single"/>
              </w:rPr>
              <w:t>Modularity</w:t>
            </w:r>
            <w:r w:rsidRPr="0056719E">
              <w:rPr>
                <w:rFonts w:cstheme="minorHAnsi"/>
                <w:color w:val="auto"/>
                <w:sz w:val="28"/>
                <w:szCs w:val="28"/>
                <w:u w:val="single"/>
                <w:lang w:val="el-GR"/>
              </w:rPr>
              <w:t>↓</w:t>
            </w:r>
          </w:p>
        </w:tc>
      </w:tr>
      <w:tr w:rsidR="003836B0" w:rsidRPr="0056719E" w:rsidTr="001A4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3836B0" w:rsidRPr="0056719E" w:rsidRDefault="003836B0" w:rsidP="001A4E93">
            <w:pPr>
              <w:jc w:val="center"/>
              <w:rPr>
                <w:color w:val="auto"/>
                <w:sz w:val="28"/>
                <w:szCs w:val="28"/>
                <w:lang w:val="el-GR"/>
              </w:rPr>
            </w:pPr>
            <w:r w:rsidRPr="000F766D">
              <w:rPr>
                <w:color w:val="auto"/>
                <w:sz w:val="28"/>
                <w:szCs w:val="28"/>
              </w:rPr>
              <w:t>Newman</w:t>
            </w:r>
            <w:r w:rsidRPr="0056719E">
              <w:rPr>
                <w:color w:val="auto"/>
                <w:sz w:val="28"/>
                <w:szCs w:val="28"/>
                <w:lang w:val="el-GR"/>
              </w:rPr>
              <w:t>-</w:t>
            </w:r>
            <w:r w:rsidRPr="000F766D">
              <w:rPr>
                <w:color w:val="auto"/>
                <w:sz w:val="28"/>
                <w:szCs w:val="28"/>
              </w:rPr>
              <w:t>Girvan</w:t>
            </w:r>
          </w:p>
        </w:tc>
        <w:tc>
          <w:tcPr>
            <w:tcW w:w="4788" w:type="dxa"/>
            <w:vAlign w:val="center"/>
          </w:tcPr>
          <w:p w:rsidR="003836B0" w:rsidRPr="0056719E" w:rsidRDefault="003836B0" w:rsidP="001A4E93">
            <w:pPr>
              <w:jc w:val="center"/>
              <w:cnfStyle w:val="000000100000" w:firstRow="0" w:lastRow="0" w:firstColumn="0" w:lastColumn="0" w:oddVBand="0" w:evenVBand="0" w:oddHBand="1" w:evenHBand="0" w:firstRowFirstColumn="0" w:firstRowLastColumn="0" w:lastRowFirstColumn="0" w:lastRowLastColumn="0"/>
              <w:rPr>
                <w:sz w:val="28"/>
                <w:szCs w:val="28"/>
                <w:lang w:val="el-GR"/>
              </w:rPr>
            </w:pPr>
            <w:r w:rsidRPr="0056719E">
              <w:rPr>
                <w:sz w:val="28"/>
                <w:szCs w:val="28"/>
                <w:lang w:val="el-GR"/>
              </w:rPr>
              <w:t>0.1522</w:t>
            </w:r>
          </w:p>
        </w:tc>
      </w:tr>
      <w:tr w:rsidR="003836B0" w:rsidRPr="0056719E" w:rsidTr="001A4E93">
        <w:tc>
          <w:tcPr>
            <w:cnfStyle w:val="001000000000" w:firstRow="0" w:lastRow="0" w:firstColumn="1" w:lastColumn="0" w:oddVBand="0" w:evenVBand="0" w:oddHBand="0" w:evenHBand="0" w:firstRowFirstColumn="0" w:firstRowLastColumn="0" w:lastRowFirstColumn="0" w:lastRowLastColumn="0"/>
            <w:tcW w:w="4788" w:type="dxa"/>
            <w:vAlign w:val="center"/>
          </w:tcPr>
          <w:p w:rsidR="003836B0" w:rsidRPr="0056719E" w:rsidRDefault="003836B0" w:rsidP="001A4E93">
            <w:pPr>
              <w:jc w:val="center"/>
              <w:rPr>
                <w:color w:val="auto"/>
                <w:sz w:val="28"/>
                <w:szCs w:val="28"/>
                <w:lang w:val="el-GR"/>
              </w:rPr>
            </w:pPr>
            <w:r w:rsidRPr="000F766D">
              <w:rPr>
                <w:color w:val="auto"/>
                <w:sz w:val="28"/>
                <w:szCs w:val="28"/>
              </w:rPr>
              <w:t>Spectral</w:t>
            </w:r>
            <w:r w:rsidRPr="0056719E">
              <w:rPr>
                <w:color w:val="auto"/>
                <w:sz w:val="28"/>
                <w:szCs w:val="28"/>
                <w:lang w:val="el-GR"/>
              </w:rPr>
              <w:t xml:space="preserve"> </w:t>
            </w:r>
            <w:r w:rsidRPr="000F766D">
              <w:rPr>
                <w:color w:val="auto"/>
                <w:sz w:val="28"/>
                <w:szCs w:val="28"/>
              </w:rPr>
              <w:t>Clustering</w:t>
            </w:r>
          </w:p>
        </w:tc>
        <w:tc>
          <w:tcPr>
            <w:tcW w:w="4788" w:type="dxa"/>
            <w:vAlign w:val="center"/>
          </w:tcPr>
          <w:p w:rsidR="003836B0" w:rsidRPr="0056719E" w:rsidRDefault="003836B0" w:rsidP="001A4E93">
            <w:pPr>
              <w:jc w:val="center"/>
              <w:cnfStyle w:val="000000000000" w:firstRow="0" w:lastRow="0" w:firstColumn="0" w:lastColumn="0" w:oddVBand="0" w:evenVBand="0" w:oddHBand="0" w:evenHBand="0" w:firstRowFirstColumn="0" w:firstRowLastColumn="0" w:lastRowFirstColumn="0" w:lastRowLastColumn="0"/>
              <w:rPr>
                <w:sz w:val="28"/>
                <w:szCs w:val="28"/>
                <w:lang w:val="el-GR"/>
              </w:rPr>
            </w:pPr>
            <w:r w:rsidRPr="0056719E">
              <w:rPr>
                <w:sz w:val="28"/>
                <w:szCs w:val="28"/>
                <w:lang w:val="el-GR"/>
              </w:rPr>
              <w:t>0.0676</w:t>
            </w:r>
          </w:p>
        </w:tc>
      </w:tr>
      <w:tr w:rsidR="003836B0" w:rsidRPr="0056719E" w:rsidTr="001A4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3836B0" w:rsidRPr="0056719E" w:rsidRDefault="003836B0" w:rsidP="001A4E93">
            <w:pPr>
              <w:jc w:val="center"/>
              <w:rPr>
                <w:color w:val="auto"/>
                <w:sz w:val="28"/>
                <w:szCs w:val="28"/>
                <w:lang w:val="el-GR"/>
              </w:rPr>
            </w:pPr>
            <w:r w:rsidRPr="000F766D">
              <w:rPr>
                <w:color w:val="auto"/>
                <w:sz w:val="28"/>
                <w:szCs w:val="28"/>
              </w:rPr>
              <w:t>Modularity</w:t>
            </w:r>
            <w:r w:rsidRPr="0056719E">
              <w:rPr>
                <w:color w:val="auto"/>
                <w:sz w:val="28"/>
                <w:szCs w:val="28"/>
                <w:lang w:val="el-GR"/>
              </w:rPr>
              <w:t xml:space="preserve"> </w:t>
            </w:r>
            <w:r w:rsidRPr="000F766D">
              <w:rPr>
                <w:color w:val="auto"/>
                <w:sz w:val="28"/>
                <w:szCs w:val="28"/>
              </w:rPr>
              <w:t>Maximization</w:t>
            </w:r>
          </w:p>
        </w:tc>
        <w:tc>
          <w:tcPr>
            <w:tcW w:w="4788" w:type="dxa"/>
            <w:vAlign w:val="center"/>
          </w:tcPr>
          <w:p w:rsidR="003836B0" w:rsidRPr="0056719E" w:rsidRDefault="003836B0" w:rsidP="001A4E93">
            <w:pPr>
              <w:jc w:val="center"/>
              <w:cnfStyle w:val="000000100000" w:firstRow="0" w:lastRow="0" w:firstColumn="0" w:lastColumn="0" w:oddVBand="0" w:evenVBand="0" w:oddHBand="1" w:evenHBand="0" w:firstRowFirstColumn="0" w:firstRowLastColumn="0" w:lastRowFirstColumn="0" w:lastRowLastColumn="0"/>
              <w:rPr>
                <w:sz w:val="28"/>
                <w:szCs w:val="28"/>
                <w:lang w:val="el-GR"/>
              </w:rPr>
            </w:pPr>
            <w:r w:rsidRPr="0056719E">
              <w:rPr>
                <w:sz w:val="28"/>
                <w:szCs w:val="28"/>
                <w:lang w:val="el-GR"/>
              </w:rPr>
              <w:t>0.2867</w:t>
            </w:r>
          </w:p>
        </w:tc>
      </w:tr>
    </w:tbl>
    <w:p w:rsidR="009922D8" w:rsidRDefault="009922D8" w:rsidP="00D12164">
      <w:pPr>
        <w:rPr>
          <w:b/>
          <w:i/>
          <w:color w:val="FFC000"/>
          <w:sz w:val="28"/>
          <w:szCs w:val="28"/>
          <w:u w:val="single"/>
          <w:lang w:val="el-GR"/>
        </w:rPr>
      </w:pPr>
      <w:r w:rsidRPr="005039E3">
        <w:rPr>
          <w:b/>
          <w:i/>
          <w:color w:val="FFC000"/>
          <w:sz w:val="28"/>
          <w:szCs w:val="28"/>
          <w:u w:val="single"/>
          <w:lang w:val="el-GR"/>
        </w:rPr>
        <w:t>Σχολιασμός Αποτελεσμάτων:</w:t>
      </w:r>
    </w:p>
    <w:p w:rsidR="009922D8" w:rsidRPr="009922D8" w:rsidRDefault="00D407E9" w:rsidP="00D12164">
      <w:pPr>
        <w:rPr>
          <w:b/>
          <w:i/>
          <w:color w:val="FFC000"/>
          <w:sz w:val="28"/>
          <w:szCs w:val="28"/>
          <w:u w:val="single"/>
          <w:lang w:val="el-GR"/>
        </w:rPr>
      </w:pPr>
      <w:r>
        <w:rPr>
          <w:lang w:val="el-GR"/>
        </w:rPr>
        <w:t xml:space="preserve">Στην περίπτωση της </w:t>
      </w:r>
      <w:r>
        <w:t>RG</w:t>
      </w:r>
      <w:r w:rsidRPr="00D407E9">
        <w:rPr>
          <w:lang w:val="el-GR"/>
        </w:rPr>
        <w:t xml:space="preserve"> </w:t>
      </w:r>
      <w:r>
        <w:rPr>
          <w:lang w:val="el-GR"/>
        </w:rPr>
        <w:t xml:space="preserve">συνθετικής τοπολογίας βλέπουμε με βάση τη μετρική μας ότι καλύτερο διαχωρισμό δίνει η μέθοδος </w:t>
      </w:r>
      <w:r>
        <w:t>Modularity</w:t>
      </w:r>
      <w:r w:rsidRPr="00D407E9">
        <w:rPr>
          <w:lang w:val="el-GR"/>
        </w:rPr>
        <w:t xml:space="preserve"> </w:t>
      </w:r>
      <w:r>
        <w:t>Maximization</w:t>
      </w:r>
      <w:r w:rsidRPr="00D407E9">
        <w:rPr>
          <w:lang w:val="el-GR"/>
        </w:rPr>
        <w:t xml:space="preserve">. </w:t>
      </w:r>
      <w:r>
        <w:rPr>
          <w:lang w:val="el-GR"/>
        </w:rPr>
        <w:t>Ωστόσο, οι τιμές που λαμβάνουμε στη μετρική μας είναι αρκετά χαμηλές και δε μπορούμε να πούμε ότι γενικά επιτύχαμε πολύ καλό διαχωρισμό κοινοτήτων στην εν λόγω τοπολογία.</w:t>
      </w:r>
    </w:p>
    <w:p w:rsidR="00D12164" w:rsidRDefault="00D12164" w:rsidP="00D12164">
      <w:pPr>
        <w:rPr>
          <w:b/>
          <w:color w:val="00B050"/>
          <w:sz w:val="32"/>
          <w:u w:val="single"/>
        </w:rPr>
      </w:pPr>
      <w:r>
        <w:rPr>
          <w:b/>
          <w:color w:val="00B050"/>
          <w:sz w:val="32"/>
          <w:u w:val="single"/>
        </w:rPr>
        <w:t>RG</w:t>
      </w:r>
      <w:r w:rsidRPr="00D12164">
        <w:rPr>
          <w:b/>
          <w:color w:val="00B050"/>
          <w:sz w:val="32"/>
          <w:u w:val="single"/>
        </w:rPr>
        <w:t>G</w:t>
      </w:r>
      <w:r>
        <w:rPr>
          <w:b/>
          <w:color w:val="00B050"/>
          <w:sz w:val="32"/>
          <w:u w:val="single"/>
        </w:rPr>
        <w:t>:</w:t>
      </w:r>
    </w:p>
    <w:p w:rsidR="00D12164" w:rsidRDefault="009922D8" w:rsidP="00E70B2A">
      <w:pPr>
        <w:jc w:val="center"/>
        <w:rPr>
          <w:color w:val="00B050"/>
          <w:sz w:val="32"/>
          <w:lang w:val="el-GR"/>
        </w:rPr>
      </w:pPr>
      <w:r>
        <w:rPr>
          <w:noProof/>
          <w:color w:val="00B050"/>
          <w:sz w:val="32"/>
        </w:rPr>
        <w:drawing>
          <wp:inline distT="0" distB="0" distL="0" distR="0">
            <wp:extent cx="4878659"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man_rgg.png"/>
                    <pic:cNvPicPr/>
                  </pic:nvPicPr>
                  <pic:blipFill>
                    <a:blip r:embed="rId17">
                      <a:extLst>
                        <a:ext uri="{28A0092B-C50C-407E-A947-70E740481C1C}">
                          <a14:useLocalDpi xmlns:a14="http://schemas.microsoft.com/office/drawing/2010/main" val="0"/>
                        </a:ext>
                      </a:extLst>
                    </a:blip>
                    <a:stretch>
                      <a:fillRect/>
                    </a:stretch>
                  </pic:blipFill>
                  <pic:spPr>
                    <a:xfrm>
                      <a:off x="0" y="0"/>
                      <a:ext cx="4878659" cy="3657600"/>
                    </a:xfrm>
                    <a:prstGeom prst="rect">
                      <a:avLst/>
                    </a:prstGeom>
                  </pic:spPr>
                </pic:pic>
              </a:graphicData>
            </a:graphic>
          </wp:inline>
        </w:drawing>
      </w:r>
    </w:p>
    <w:p w:rsidR="009922D8" w:rsidRDefault="009922D8" w:rsidP="00D12164">
      <w:pPr>
        <w:rPr>
          <w:color w:val="00B050"/>
          <w:sz w:val="32"/>
          <w:lang w:val="el-GR"/>
        </w:rPr>
      </w:pPr>
    </w:p>
    <w:p w:rsidR="009922D8" w:rsidRDefault="009922D8" w:rsidP="00D12164">
      <w:pPr>
        <w:rPr>
          <w:color w:val="00B050"/>
          <w:sz w:val="32"/>
          <w:lang w:val="el-GR"/>
        </w:rPr>
      </w:pPr>
    </w:p>
    <w:p w:rsidR="009922D8" w:rsidRDefault="009922D8" w:rsidP="00E70B2A">
      <w:pPr>
        <w:jc w:val="center"/>
        <w:rPr>
          <w:color w:val="00B050"/>
          <w:sz w:val="32"/>
          <w:lang w:val="el-GR"/>
        </w:rPr>
      </w:pPr>
      <w:r>
        <w:rPr>
          <w:noProof/>
          <w:color w:val="00B050"/>
          <w:sz w:val="32"/>
        </w:rPr>
        <w:lastRenderedPageBreak/>
        <w:drawing>
          <wp:inline distT="0" distB="0" distL="0" distR="0">
            <wp:extent cx="4878659" cy="3657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tral_RGG.png"/>
                    <pic:cNvPicPr/>
                  </pic:nvPicPr>
                  <pic:blipFill>
                    <a:blip r:embed="rId18">
                      <a:extLst>
                        <a:ext uri="{28A0092B-C50C-407E-A947-70E740481C1C}">
                          <a14:useLocalDpi xmlns:a14="http://schemas.microsoft.com/office/drawing/2010/main" val="0"/>
                        </a:ext>
                      </a:extLst>
                    </a:blip>
                    <a:stretch>
                      <a:fillRect/>
                    </a:stretch>
                  </pic:blipFill>
                  <pic:spPr>
                    <a:xfrm>
                      <a:off x="0" y="0"/>
                      <a:ext cx="4878659" cy="3657600"/>
                    </a:xfrm>
                    <a:prstGeom prst="rect">
                      <a:avLst/>
                    </a:prstGeom>
                  </pic:spPr>
                </pic:pic>
              </a:graphicData>
            </a:graphic>
          </wp:inline>
        </w:drawing>
      </w:r>
    </w:p>
    <w:p w:rsidR="009922D8" w:rsidRDefault="009922D8" w:rsidP="00E70B2A">
      <w:pPr>
        <w:jc w:val="center"/>
        <w:rPr>
          <w:color w:val="00B050"/>
          <w:sz w:val="32"/>
          <w:lang w:val="el-GR"/>
        </w:rPr>
      </w:pPr>
      <w:r>
        <w:rPr>
          <w:noProof/>
          <w:color w:val="00B050"/>
          <w:sz w:val="32"/>
        </w:rPr>
        <w:drawing>
          <wp:inline distT="0" distB="0" distL="0" distR="0">
            <wp:extent cx="4878659"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_rgg.png"/>
                    <pic:cNvPicPr/>
                  </pic:nvPicPr>
                  <pic:blipFill>
                    <a:blip r:embed="rId19">
                      <a:extLst>
                        <a:ext uri="{28A0092B-C50C-407E-A947-70E740481C1C}">
                          <a14:useLocalDpi xmlns:a14="http://schemas.microsoft.com/office/drawing/2010/main" val="0"/>
                        </a:ext>
                      </a:extLst>
                    </a:blip>
                    <a:stretch>
                      <a:fillRect/>
                    </a:stretch>
                  </pic:blipFill>
                  <pic:spPr>
                    <a:xfrm>
                      <a:off x="0" y="0"/>
                      <a:ext cx="4878659" cy="3657600"/>
                    </a:xfrm>
                    <a:prstGeom prst="rect">
                      <a:avLst/>
                    </a:prstGeom>
                  </pic:spPr>
                </pic:pic>
              </a:graphicData>
            </a:graphic>
          </wp:inline>
        </w:drawing>
      </w:r>
    </w:p>
    <w:p w:rsidR="009922D8" w:rsidRDefault="009922D8" w:rsidP="00D12164">
      <w:pPr>
        <w:rPr>
          <w:color w:val="00B050"/>
          <w:sz w:val="32"/>
          <w:lang w:val="el-GR"/>
        </w:rPr>
      </w:pPr>
    </w:p>
    <w:tbl>
      <w:tblPr>
        <w:tblStyle w:val="MediumShading2-Accent2"/>
        <w:tblW w:w="0" w:type="auto"/>
        <w:tblLook w:val="04A0" w:firstRow="1" w:lastRow="0" w:firstColumn="1" w:lastColumn="0" w:noHBand="0" w:noVBand="1"/>
      </w:tblPr>
      <w:tblGrid>
        <w:gridCol w:w="4788"/>
        <w:gridCol w:w="4788"/>
      </w:tblGrid>
      <w:tr w:rsidR="009922D8" w:rsidTr="001A4E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vAlign w:val="center"/>
          </w:tcPr>
          <w:p w:rsidR="009922D8" w:rsidRPr="000F766D" w:rsidRDefault="009922D8" w:rsidP="001A4E93">
            <w:pPr>
              <w:jc w:val="center"/>
              <w:rPr>
                <w:color w:val="auto"/>
                <w:sz w:val="28"/>
                <w:szCs w:val="28"/>
              </w:rPr>
            </w:pPr>
            <w:r w:rsidRPr="000F766D">
              <w:rPr>
                <w:color w:val="auto"/>
                <w:sz w:val="28"/>
                <w:szCs w:val="28"/>
                <w:u w:val="single"/>
                <w:lang w:val="el-GR"/>
              </w:rPr>
              <w:lastRenderedPageBreak/>
              <w:t>Μέθοδος</w:t>
            </w:r>
            <w:r>
              <w:rPr>
                <w:rFonts w:cstheme="minorHAnsi"/>
                <w:color w:val="auto"/>
                <w:sz w:val="28"/>
                <w:szCs w:val="28"/>
                <w:lang w:val="el-GR"/>
              </w:rPr>
              <w:t>↓</w:t>
            </w:r>
          </w:p>
        </w:tc>
        <w:tc>
          <w:tcPr>
            <w:tcW w:w="4788" w:type="dxa"/>
            <w:vAlign w:val="center"/>
          </w:tcPr>
          <w:p w:rsidR="009922D8" w:rsidRPr="000F766D" w:rsidRDefault="009922D8" w:rsidP="001A4E93">
            <w:pPr>
              <w:jc w:val="center"/>
              <w:cnfStyle w:val="100000000000" w:firstRow="1" w:lastRow="0" w:firstColumn="0" w:lastColumn="0" w:oddVBand="0" w:evenVBand="0" w:oddHBand="0" w:evenHBand="0" w:firstRowFirstColumn="0" w:firstRowLastColumn="0" w:lastRowFirstColumn="0" w:lastRowLastColumn="0"/>
              <w:rPr>
                <w:color w:val="auto"/>
                <w:sz w:val="28"/>
                <w:szCs w:val="28"/>
                <w:u w:val="single"/>
              </w:rPr>
            </w:pPr>
            <w:r w:rsidRPr="000F766D">
              <w:rPr>
                <w:color w:val="auto"/>
                <w:sz w:val="28"/>
                <w:szCs w:val="28"/>
                <w:u w:val="single"/>
              </w:rPr>
              <w:t>Modularity</w:t>
            </w:r>
            <w:r>
              <w:rPr>
                <w:rFonts w:cstheme="minorHAnsi"/>
                <w:color w:val="auto"/>
                <w:sz w:val="28"/>
                <w:szCs w:val="28"/>
                <w:u w:val="single"/>
              </w:rPr>
              <w:t>↓</w:t>
            </w:r>
          </w:p>
        </w:tc>
      </w:tr>
      <w:tr w:rsidR="009922D8" w:rsidTr="001A4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9922D8" w:rsidRPr="000F766D" w:rsidRDefault="009922D8" w:rsidP="001A4E93">
            <w:pPr>
              <w:jc w:val="center"/>
              <w:rPr>
                <w:color w:val="auto"/>
                <w:sz w:val="28"/>
                <w:szCs w:val="28"/>
              </w:rPr>
            </w:pPr>
            <w:r w:rsidRPr="000F766D">
              <w:rPr>
                <w:color w:val="auto"/>
                <w:sz w:val="28"/>
                <w:szCs w:val="28"/>
              </w:rPr>
              <w:t>Newman-Girvan</w:t>
            </w:r>
          </w:p>
        </w:tc>
        <w:tc>
          <w:tcPr>
            <w:tcW w:w="4788" w:type="dxa"/>
            <w:vAlign w:val="center"/>
          </w:tcPr>
          <w:p w:rsidR="009922D8" w:rsidRPr="000F766D" w:rsidRDefault="003836B0" w:rsidP="001A4E93">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0.5401</w:t>
            </w:r>
          </w:p>
        </w:tc>
      </w:tr>
      <w:tr w:rsidR="009922D8" w:rsidTr="001A4E93">
        <w:tc>
          <w:tcPr>
            <w:cnfStyle w:val="001000000000" w:firstRow="0" w:lastRow="0" w:firstColumn="1" w:lastColumn="0" w:oddVBand="0" w:evenVBand="0" w:oddHBand="0" w:evenHBand="0" w:firstRowFirstColumn="0" w:firstRowLastColumn="0" w:lastRowFirstColumn="0" w:lastRowLastColumn="0"/>
            <w:tcW w:w="4788" w:type="dxa"/>
            <w:vAlign w:val="center"/>
          </w:tcPr>
          <w:p w:rsidR="009922D8" w:rsidRPr="000F766D" w:rsidRDefault="009922D8" w:rsidP="001A4E93">
            <w:pPr>
              <w:jc w:val="center"/>
              <w:rPr>
                <w:color w:val="auto"/>
                <w:sz w:val="28"/>
                <w:szCs w:val="28"/>
              </w:rPr>
            </w:pPr>
            <w:r w:rsidRPr="000F766D">
              <w:rPr>
                <w:color w:val="auto"/>
                <w:sz w:val="28"/>
                <w:szCs w:val="28"/>
              </w:rPr>
              <w:t>Spectral Clustering</w:t>
            </w:r>
          </w:p>
        </w:tc>
        <w:tc>
          <w:tcPr>
            <w:tcW w:w="4788" w:type="dxa"/>
            <w:vAlign w:val="center"/>
          </w:tcPr>
          <w:p w:rsidR="009922D8" w:rsidRPr="000F766D" w:rsidRDefault="003836B0" w:rsidP="003836B0">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0.5636</w:t>
            </w:r>
          </w:p>
        </w:tc>
      </w:tr>
      <w:tr w:rsidR="009922D8" w:rsidTr="001A4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9922D8" w:rsidRPr="000F766D" w:rsidRDefault="009922D8" w:rsidP="001A4E93">
            <w:pPr>
              <w:jc w:val="center"/>
              <w:rPr>
                <w:color w:val="auto"/>
                <w:sz w:val="28"/>
                <w:szCs w:val="28"/>
              </w:rPr>
            </w:pPr>
            <w:r w:rsidRPr="000F766D">
              <w:rPr>
                <w:color w:val="auto"/>
                <w:sz w:val="28"/>
                <w:szCs w:val="28"/>
              </w:rPr>
              <w:t>Modularity Maximization</w:t>
            </w:r>
          </w:p>
        </w:tc>
        <w:tc>
          <w:tcPr>
            <w:tcW w:w="4788" w:type="dxa"/>
            <w:vAlign w:val="center"/>
          </w:tcPr>
          <w:p w:rsidR="009922D8" w:rsidRPr="000F766D" w:rsidRDefault="009922D8" w:rsidP="003836B0">
            <w:pPr>
              <w:jc w:val="center"/>
              <w:cnfStyle w:val="000000100000" w:firstRow="0" w:lastRow="0" w:firstColumn="0" w:lastColumn="0" w:oddVBand="0" w:evenVBand="0" w:oddHBand="1" w:evenHBand="0" w:firstRowFirstColumn="0" w:firstRowLastColumn="0" w:lastRowFirstColumn="0" w:lastRowLastColumn="0"/>
              <w:rPr>
                <w:sz w:val="28"/>
                <w:szCs w:val="28"/>
              </w:rPr>
            </w:pPr>
            <w:r w:rsidRPr="000F766D">
              <w:rPr>
                <w:sz w:val="28"/>
                <w:szCs w:val="28"/>
              </w:rPr>
              <w:t>0.</w:t>
            </w:r>
            <w:r w:rsidR="003836B0">
              <w:rPr>
                <w:sz w:val="28"/>
                <w:szCs w:val="28"/>
              </w:rPr>
              <w:t>5575</w:t>
            </w:r>
          </w:p>
        </w:tc>
      </w:tr>
    </w:tbl>
    <w:p w:rsidR="009922D8" w:rsidRDefault="009922D8" w:rsidP="009922D8">
      <w:pPr>
        <w:rPr>
          <w:b/>
          <w:i/>
          <w:color w:val="FFC000"/>
          <w:sz w:val="28"/>
          <w:szCs w:val="28"/>
          <w:u w:val="single"/>
          <w:lang w:val="el-GR"/>
        </w:rPr>
      </w:pPr>
      <w:r w:rsidRPr="005039E3">
        <w:rPr>
          <w:b/>
          <w:i/>
          <w:color w:val="FFC000"/>
          <w:sz w:val="28"/>
          <w:szCs w:val="28"/>
          <w:u w:val="single"/>
          <w:lang w:val="el-GR"/>
        </w:rPr>
        <w:t>Σχολιασμός Αποτελεσμάτων:</w:t>
      </w:r>
    </w:p>
    <w:p w:rsidR="009922D8" w:rsidRPr="009922D8" w:rsidRDefault="00D407E9" w:rsidP="00D12164">
      <w:pPr>
        <w:rPr>
          <w:color w:val="00B050"/>
          <w:sz w:val="32"/>
          <w:lang w:val="el-GR"/>
        </w:rPr>
      </w:pPr>
      <w:r>
        <w:rPr>
          <w:lang w:val="el-GR"/>
        </w:rPr>
        <w:t>Στην τοπολογία αυτή (</w:t>
      </w:r>
      <w:r>
        <w:t>RGG</w:t>
      </w:r>
      <w:r w:rsidRPr="00D407E9">
        <w:rPr>
          <w:lang w:val="el-GR"/>
        </w:rPr>
        <w:t>)</w:t>
      </w:r>
      <w:r>
        <w:rPr>
          <w:lang w:val="el-GR"/>
        </w:rPr>
        <w:t xml:space="preserve"> παρατηρούμε ότι και οι 3 μέθοδοι δίνουν αρκετά παρόμοια αποτελέσματα. Χειρότερη, με βάση τη μετρική μας, είναι η </w:t>
      </w:r>
      <w:r>
        <w:t>Newman</w:t>
      </w:r>
      <w:r w:rsidRPr="00D407E9">
        <w:rPr>
          <w:lang w:val="el-GR"/>
        </w:rPr>
        <w:t>-</w:t>
      </w:r>
      <w:r>
        <w:t>Girvan</w:t>
      </w:r>
      <w:r>
        <w:rPr>
          <w:lang w:val="el-GR"/>
        </w:rPr>
        <w:t xml:space="preserve"> χωρίς να διαφέρει όμως κατά πολύ από τις υπόλοιπες. Παρατηρούμε ότι εδώ οι κοινότητες που έχουμε , όπως μας τις δίνουν οι 3 μέθοδοί μας, είναι λίγες. Αυτό είναι λογικό, καθώς έχουν σημαντική επίδραση οι συντεταγμένες των κόμβων. (κοντινοί κόμβοι τείνουν να σχηματίσουν κοινότητα)</w:t>
      </w:r>
      <w:r w:rsidR="00B97881">
        <w:rPr>
          <w:lang w:val="el-GR"/>
        </w:rPr>
        <w:t xml:space="preserve"> Σε γενικές γραμμές επιτυγχάνουμε ένα μέτριο διαχωρισμό και με τις 3 μεθόδους μας.</w:t>
      </w:r>
    </w:p>
    <w:p w:rsidR="00D12164" w:rsidRDefault="00D12164" w:rsidP="00D12164">
      <w:pPr>
        <w:rPr>
          <w:b/>
          <w:color w:val="00B050"/>
          <w:sz w:val="32"/>
          <w:u w:val="single"/>
        </w:rPr>
      </w:pPr>
      <w:r>
        <w:rPr>
          <w:b/>
          <w:color w:val="00B050"/>
          <w:sz w:val="32"/>
          <w:u w:val="single"/>
        </w:rPr>
        <w:t>SF:</w:t>
      </w:r>
    </w:p>
    <w:p w:rsidR="00D12164" w:rsidRDefault="002F1C04" w:rsidP="00E70B2A">
      <w:pPr>
        <w:jc w:val="center"/>
        <w:rPr>
          <w:color w:val="00B050"/>
          <w:sz w:val="32"/>
          <w:lang w:val="el-GR"/>
        </w:rPr>
      </w:pPr>
      <w:r>
        <w:rPr>
          <w:noProof/>
          <w:color w:val="00B050"/>
          <w:sz w:val="32"/>
        </w:rPr>
        <w:drawing>
          <wp:inline distT="0" distB="0" distL="0" distR="0">
            <wp:extent cx="4878659" cy="36576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man_sf.png"/>
                    <pic:cNvPicPr/>
                  </pic:nvPicPr>
                  <pic:blipFill>
                    <a:blip r:embed="rId20">
                      <a:extLst>
                        <a:ext uri="{28A0092B-C50C-407E-A947-70E740481C1C}">
                          <a14:useLocalDpi xmlns:a14="http://schemas.microsoft.com/office/drawing/2010/main" val="0"/>
                        </a:ext>
                      </a:extLst>
                    </a:blip>
                    <a:stretch>
                      <a:fillRect/>
                    </a:stretch>
                  </pic:blipFill>
                  <pic:spPr>
                    <a:xfrm>
                      <a:off x="0" y="0"/>
                      <a:ext cx="4878659" cy="3657600"/>
                    </a:xfrm>
                    <a:prstGeom prst="rect">
                      <a:avLst/>
                    </a:prstGeom>
                  </pic:spPr>
                </pic:pic>
              </a:graphicData>
            </a:graphic>
          </wp:inline>
        </w:drawing>
      </w:r>
    </w:p>
    <w:p w:rsidR="009922D8" w:rsidRDefault="009922D8" w:rsidP="00D12164">
      <w:pPr>
        <w:rPr>
          <w:color w:val="00B050"/>
          <w:sz w:val="32"/>
          <w:lang w:val="el-GR"/>
        </w:rPr>
      </w:pPr>
    </w:p>
    <w:p w:rsidR="009922D8" w:rsidRDefault="002F1C04" w:rsidP="00E70B2A">
      <w:pPr>
        <w:jc w:val="center"/>
        <w:rPr>
          <w:color w:val="00B050"/>
          <w:sz w:val="32"/>
          <w:lang w:val="el-GR"/>
        </w:rPr>
      </w:pPr>
      <w:r>
        <w:rPr>
          <w:noProof/>
          <w:color w:val="00B050"/>
          <w:sz w:val="32"/>
        </w:rPr>
        <w:lastRenderedPageBreak/>
        <w:drawing>
          <wp:inline distT="0" distB="0" distL="0" distR="0">
            <wp:extent cx="4878659" cy="36576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tral_SF.png"/>
                    <pic:cNvPicPr/>
                  </pic:nvPicPr>
                  <pic:blipFill>
                    <a:blip r:embed="rId21">
                      <a:extLst>
                        <a:ext uri="{28A0092B-C50C-407E-A947-70E740481C1C}">
                          <a14:useLocalDpi xmlns:a14="http://schemas.microsoft.com/office/drawing/2010/main" val="0"/>
                        </a:ext>
                      </a:extLst>
                    </a:blip>
                    <a:stretch>
                      <a:fillRect/>
                    </a:stretch>
                  </pic:blipFill>
                  <pic:spPr>
                    <a:xfrm>
                      <a:off x="0" y="0"/>
                      <a:ext cx="4878659" cy="3657600"/>
                    </a:xfrm>
                    <a:prstGeom prst="rect">
                      <a:avLst/>
                    </a:prstGeom>
                  </pic:spPr>
                </pic:pic>
              </a:graphicData>
            </a:graphic>
          </wp:inline>
        </w:drawing>
      </w:r>
    </w:p>
    <w:p w:rsidR="009922D8" w:rsidRDefault="002F1C04" w:rsidP="00E70B2A">
      <w:pPr>
        <w:jc w:val="center"/>
        <w:rPr>
          <w:color w:val="00B050"/>
          <w:sz w:val="32"/>
          <w:lang w:val="el-GR"/>
        </w:rPr>
      </w:pPr>
      <w:r>
        <w:rPr>
          <w:noProof/>
          <w:color w:val="00B050"/>
          <w:sz w:val="32"/>
        </w:rPr>
        <w:drawing>
          <wp:inline distT="0" distB="0" distL="0" distR="0">
            <wp:extent cx="4878659" cy="36576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_sf.png"/>
                    <pic:cNvPicPr/>
                  </pic:nvPicPr>
                  <pic:blipFill>
                    <a:blip r:embed="rId22">
                      <a:extLst>
                        <a:ext uri="{28A0092B-C50C-407E-A947-70E740481C1C}">
                          <a14:useLocalDpi xmlns:a14="http://schemas.microsoft.com/office/drawing/2010/main" val="0"/>
                        </a:ext>
                      </a:extLst>
                    </a:blip>
                    <a:stretch>
                      <a:fillRect/>
                    </a:stretch>
                  </pic:blipFill>
                  <pic:spPr>
                    <a:xfrm>
                      <a:off x="0" y="0"/>
                      <a:ext cx="4878659" cy="3657600"/>
                    </a:xfrm>
                    <a:prstGeom prst="rect">
                      <a:avLst/>
                    </a:prstGeom>
                  </pic:spPr>
                </pic:pic>
              </a:graphicData>
            </a:graphic>
          </wp:inline>
        </w:drawing>
      </w:r>
    </w:p>
    <w:p w:rsidR="00694AC8" w:rsidRDefault="00694AC8" w:rsidP="00D12164">
      <w:pPr>
        <w:rPr>
          <w:color w:val="00B050"/>
          <w:sz w:val="32"/>
          <w:lang w:val="el-GR"/>
        </w:rPr>
      </w:pPr>
    </w:p>
    <w:tbl>
      <w:tblPr>
        <w:tblStyle w:val="MediumShading2-Accent2"/>
        <w:tblW w:w="0" w:type="auto"/>
        <w:tblLook w:val="04A0" w:firstRow="1" w:lastRow="0" w:firstColumn="1" w:lastColumn="0" w:noHBand="0" w:noVBand="1"/>
      </w:tblPr>
      <w:tblGrid>
        <w:gridCol w:w="4788"/>
        <w:gridCol w:w="4788"/>
      </w:tblGrid>
      <w:tr w:rsidR="00694AC8" w:rsidTr="001A4E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vAlign w:val="center"/>
          </w:tcPr>
          <w:p w:rsidR="00694AC8" w:rsidRPr="000F766D" w:rsidRDefault="00694AC8" w:rsidP="001A4E93">
            <w:pPr>
              <w:jc w:val="center"/>
              <w:rPr>
                <w:color w:val="auto"/>
                <w:sz w:val="28"/>
                <w:szCs w:val="28"/>
              </w:rPr>
            </w:pPr>
            <w:r w:rsidRPr="000F766D">
              <w:rPr>
                <w:color w:val="auto"/>
                <w:sz w:val="28"/>
                <w:szCs w:val="28"/>
                <w:u w:val="single"/>
                <w:lang w:val="el-GR"/>
              </w:rPr>
              <w:lastRenderedPageBreak/>
              <w:t>Μέθοδος</w:t>
            </w:r>
            <w:r>
              <w:rPr>
                <w:rFonts w:cstheme="minorHAnsi"/>
                <w:color w:val="auto"/>
                <w:sz w:val="28"/>
                <w:szCs w:val="28"/>
                <w:lang w:val="el-GR"/>
              </w:rPr>
              <w:t>↓</w:t>
            </w:r>
          </w:p>
        </w:tc>
        <w:tc>
          <w:tcPr>
            <w:tcW w:w="4788" w:type="dxa"/>
            <w:vAlign w:val="center"/>
          </w:tcPr>
          <w:p w:rsidR="00694AC8" w:rsidRPr="000F766D" w:rsidRDefault="00694AC8" w:rsidP="001A4E93">
            <w:pPr>
              <w:jc w:val="center"/>
              <w:cnfStyle w:val="100000000000" w:firstRow="1" w:lastRow="0" w:firstColumn="0" w:lastColumn="0" w:oddVBand="0" w:evenVBand="0" w:oddHBand="0" w:evenHBand="0" w:firstRowFirstColumn="0" w:firstRowLastColumn="0" w:lastRowFirstColumn="0" w:lastRowLastColumn="0"/>
              <w:rPr>
                <w:color w:val="auto"/>
                <w:sz w:val="28"/>
                <w:szCs w:val="28"/>
                <w:u w:val="single"/>
              </w:rPr>
            </w:pPr>
            <w:r w:rsidRPr="000F766D">
              <w:rPr>
                <w:color w:val="auto"/>
                <w:sz w:val="28"/>
                <w:szCs w:val="28"/>
                <w:u w:val="single"/>
              </w:rPr>
              <w:t>Modularity</w:t>
            </w:r>
            <w:r>
              <w:rPr>
                <w:rFonts w:cstheme="minorHAnsi"/>
                <w:color w:val="auto"/>
                <w:sz w:val="28"/>
                <w:szCs w:val="28"/>
                <w:u w:val="single"/>
              </w:rPr>
              <w:t>↓</w:t>
            </w:r>
          </w:p>
        </w:tc>
      </w:tr>
      <w:tr w:rsidR="00694AC8" w:rsidTr="001A4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694AC8" w:rsidRPr="000F766D" w:rsidRDefault="00694AC8" w:rsidP="001A4E93">
            <w:pPr>
              <w:jc w:val="center"/>
              <w:rPr>
                <w:color w:val="auto"/>
                <w:sz w:val="28"/>
                <w:szCs w:val="28"/>
              </w:rPr>
            </w:pPr>
            <w:r w:rsidRPr="000F766D">
              <w:rPr>
                <w:color w:val="auto"/>
                <w:sz w:val="28"/>
                <w:szCs w:val="28"/>
              </w:rPr>
              <w:t>Newman-Girvan</w:t>
            </w:r>
          </w:p>
        </w:tc>
        <w:tc>
          <w:tcPr>
            <w:tcW w:w="4788" w:type="dxa"/>
            <w:vAlign w:val="center"/>
          </w:tcPr>
          <w:p w:rsidR="00694AC8" w:rsidRPr="000F766D" w:rsidRDefault="0039679F" w:rsidP="003836B0">
            <w:pPr>
              <w:jc w:val="center"/>
              <w:cnfStyle w:val="000000100000" w:firstRow="0" w:lastRow="0" w:firstColumn="0" w:lastColumn="0" w:oddVBand="0" w:evenVBand="0" w:oddHBand="1" w:evenHBand="0" w:firstRowFirstColumn="0" w:firstRowLastColumn="0" w:lastRowFirstColumn="0" w:lastRowLastColumn="0"/>
              <w:rPr>
                <w:sz w:val="28"/>
                <w:szCs w:val="28"/>
              </w:rPr>
            </w:pPr>
            <w:r w:rsidRPr="0039679F">
              <w:rPr>
                <w:sz w:val="28"/>
                <w:szCs w:val="28"/>
              </w:rPr>
              <w:t>0.1728</w:t>
            </w:r>
          </w:p>
        </w:tc>
      </w:tr>
      <w:tr w:rsidR="00694AC8" w:rsidTr="001A4E93">
        <w:tc>
          <w:tcPr>
            <w:cnfStyle w:val="001000000000" w:firstRow="0" w:lastRow="0" w:firstColumn="1" w:lastColumn="0" w:oddVBand="0" w:evenVBand="0" w:oddHBand="0" w:evenHBand="0" w:firstRowFirstColumn="0" w:firstRowLastColumn="0" w:lastRowFirstColumn="0" w:lastRowLastColumn="0"/>
            <w:tcW w:w="4788" w:type="dxa"/>
            <w:vAlign w:val="center"/>
          </w:tcPr>
          <w:p w:rsidR="00694AC8" w:rsidRPr="000F766D" w:rsidRDefault="00694AC8" w:rsidP="001A4E93">
            <w:pPr>
              <w:jc w:val="center"/>
              <w:rPr>
                <w:color w:val="auto"/>
                <w:sz w:val="28"/>
                <w:szCs w:val="28"/>
              </w:rPr>
            </w:pPr>
            <w:r w:rsidRPr="000F766D">
              <w:rPr>
                <w:color w:val="auto"/>
                <w:sz w:val="28"/>
                <w:szCs w:val="28"/>
              </w:rPr>
              <w:t>Spectral Clustering</w:t>
            </w:r>
          </w:p>
        </w:tc>
        <w:tc>
          <w:tcPr>
            <w:tcW w:w="4788" w:type="dxa"/>
            <w:vAlign w:val="center"/>
          </w:tcPr>
          <w:p w:rsidR="00694AC8" w:rsidRPr="000F766D" w:rsidRDefault="0039679F" w:rsidP="003836B0">
            <w:pPr>
              <w:jc w:val="center"/>
              <w:cnfStyle w:val="000000000000" w:firstRow="0" w:lastRow="0" w:firstColumn="0" w:lastColumn="0" w:oddVBand="0" w:evenVBand="0" w:oddHBand="0" w:evenHBand="0" w:firstRowFirstColumn="0" w:firstRowLastColumn="0" w:lastRowFirstColumn="0" w:lastRowLastColumn="0"/>
              <w:rPr>
                <w:sz w:val="28"/>
                <w:szCs w:val="28"/>
              </w:rPr>
            </w:pPr>
            <w:r w:rsidRPr="0039679F">
              <w:rPr>
                <w:sz w:val="28"/>
                <w:szCs w:val="28"/>
              </w:rPr>
              <w:t>0.0328</w:t>
            </w:r>
          </w:p>
        </w:tc>
      </w:tr>
      <w:tr w:rsidR="00694AC8" w:rsidTr="001A4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694AC8" w:rsidRPr="000F766D" w:rsidRDefault="00694AC8" w:rsidP="001A4E93">
            <w:pPr>
              <w:jc w:val="center"/>
              <w:rPr>
                <w:color w:val="auto"/>
                <w:sz w:val="28"/>
                <w:szCs w:val="28"/>
              </w:rPr>
            </w:pPr>
            <w:r w:rsidRPr="000F766D">
              <w:rPr>
                <w:color w:val="auto"/>
                <w:sz w:val="28"/>
                <w:szCs w:val="28"/>
              </w:rPr>
              <w:t>Modularity Maximization</w:t>
            </w:r>
          </w:p>
        </w:tc>
        <w:tc>
          <w:tcPr>
            <w:tcW w:w="4788" w:type="dxa"/>
            <w:vAlign w:val="center"/>
          </w:tcPr>
          <w:p w:rsidR="00694AC8" w:rsidRPr="000F766D" w:rsidRDefault="0039679F" w:rsidP="003836B0">
            <w:pPr>
              <w:jc w:val="center"/>
              <w:cnfStyle w:val="000000100000" w:firstRow="0" w:lastRow="0" w:firstColumn="0" w:lastColumn="0" w:oddVBand="0" w:evenVBand="0" w:oddHBand="1" w:evenHBand="0" w:firstRowFirstColumn="0" w:firstRowLastColumn="0" w:lastRowFirstColumn="0" w:lastRowLastColumn="0"/>
              <w:rPr>
                <w:sz w:val="28"/>
                <w:szCs w:val="28"/>
              </w:rPr>
            </w:pPr>
            <w:r w:rsidRPr="0039679F">
              <w:rPr>
                <w:sz w:val="28"/>
                <w:szCs w:val="28"/>
              </w:rPr>
              <w:t>0.3049</w:t>
            </w:r>
          </w:p>
        </w:tc>
      </w:tr>
    </w:tbl>
    <w:p w:rsidR="00694AC8" w:rsidRDefault="00694AC8" w:rsidP="00694AC8">
      <w:pPr>
        <w:rPr>
          <w:b/>
          <w:i/>
          <w:color w:val="FFC000"/>
          <w:sz w:val="28"/>
          <w:szCs w:val="28"/>
          <w:u w:val="single"/>
          <w:lang w:val="el-GR"/>
        </w:rPr>
      </w:pPr>
      <w:r w:rsidRPr="005039E3">
        <w:rPr>
          <w:b/>
          <w:i/>
          <w:color w:val="FFC000"/>
          <w:sz w:val="28"/>
          <w:szCs w:val="28"/>
          <w:u w:val="single"/>
          <w:lang w:val="el-GR"/>
        </w:rPr>
        <w:t>Σχολιασμός Αποτελεσμάτων:</w:t>
      </w:r>
    </w:p>
    <w:p w:rsidR="00694AC8" w:rsidRPr="009922D8" w:rsidRDefault="002F1C04" w:rsidP="00D12164">
      <w:pPr>
        <w:rPr>
          <w:color w:val="00B050"/>
          <w:sz w:val="32"/>
          <w:lang w:val="el-GR"/>
        </w:rPr>
      </w:pPr>
      <w:r>
        <w:rPr>
          <w:lang w:val="el-GR"/>
        </w:rPr>
        <w:t xml:space="preserve">Στην τοπολογία αυτή παρατηρούμε ότι η μέθοδος </w:t>
      </w:r>
      <w:r>
        <w:t>Modularity</w:t>
      </w:r>
      <w:r w:rsidRPr="002F1C04">
        <w:rPr>
          <w:lang w:val="el-GR"/>
        </w:rPr>
        <w:t xml:space="preserve"> </w:t>
      </w:r>
      <w:r>
        <w:t>Maximization</w:t>
      </w:r>
      <w:r w:rsidRPr="002F1C04">
        <w:rPr>
          <w:lang w:val="el-GR"/>
        </w:rPr>
        <w:t xml:space="preserve"> </w:t>
      </w:r>
      <w:r>
        <w:rPr>
          <w:lang w:val="el-GR"/>
        </w:rPr>
        <w:t xml:space="preserve">μας δίνει καλύτερα αποτελέσματα σε σχέση με τις άλλες 2 μεθόδους. Ωστόσο, ακόμη και αυτή δεν επιτυγχάνει καλό διαχωρισμό σε κοινότητες με βάση τη μετρική μας. </w:t>
      </w:r>
      <w:r w:rsidR="00A328C7" w:rsidRPr="00A328C7">
        <w:rPr>
          <w:lang w:val="el-GR"/>
        </w:rPr>
        <w:t xml:space="preserve"> </w:t>
      </w:r>
      <w:r w:rsidR="00A328C7">
        <w:rPr>
          <w:lang w:val="el-GR"/>
        </w:rPr>
        <w:t xml:space="preserve">Παρατηρούμε επίσης, ότι η μέθοδος </w:t>
      </w:r>
      <w:r w:rsidR="00A328C7">
        <w:t>Spectral</w:t>
      </w:r>
      <w:r w:rsidR="00A328C7" w:rsidRPr="00A328C7">
        <w:rPr>
          <w:lang w:val="el-GR"/>
        </w:rPr>
        <w:t xml:space="preserve"> </w:t>
      </w:r>
      <w:r w:rsidR="00A328C7">
        <w:t>Clustering</w:t>
      </w:r>
      <w:r w:rsidR="00A328C7" w:rsidRPr="00A328C7">
        <w:rPr>
          <w:lang w:val="el-GR"/>
        </w:rPr>
        <w:t xml:space="preserve"> </w:t>
      </w:r>
      <w:r w:rsidR="00A328C7">
        <w:rPr>
          <w:lang w:val="el-GR"/>
        </w:rPr>
        <w:t>δίνει έναν πολύ κακό διαχωρισμό, όπως μας αποδεικνύει και η μετρική μας.</w:t>
      </w:r>
      <w:r w:rsidR="00942E6C">
        <w:rPr>
          <w:lang w:val="el-GR"/>
        </w:rPr>
        <w:t xml:space="preserve"> Τα συγκεκριμένα κακά αποτελέσματα οφείλονται στο γεγονός ότι στις τοπολογίες </w:t>
      </w:r>
      <w:r w:rsidR="00942E6C">
        <w:t>scale</w:t>
      </w:r>
      <w:r w:rsidR="00942E6C" w:rsidRPr="00942E6C">
        <w:rPr>
          <w:lang w:val="el-GR"/>
        </w:rPr>
        <w:t xml:space="preserve"> </w:t>
      </w:r>
      <w:r w:rsidR="00942E6C">
        <w:t>free</w:t>
      </w:r>
      <w:r w:rsidR="00942E6C">
        <w:rPr>
          <w:lang w:val="el-GR"/>
        </w:rPr>
        <w:t xml:space="preserve"> κόμβοι με μεγάλο βαθμό τείνουν να συνδέονται μεταξύ τους και να σχηματίζουν κοινότητα. Παίζει σημαντικό ρόλο , λοιπόν, η κατανομή των βαθμών στην τοπολογία. </w:t>
      </w:r>
    </w:p>
    <w:p w:rsidR="00D12164" w:rsidRPr="002F1C04" w:rsidRDefault="00D12164" w:rsidP="00D12164">
      <w:pPr>
        <w:rPr>
          <w:b/>
          <w:color w:val="00B050"/>
          <w:sz w:val="32"/>
          <w:u w:val="single"/>
          <w:lang w:val="el-GR"/>
        </w:rPr>
      </w:pPr>
      <w:r>
        <w:rPr>
          <w:b/>
          <w:color w:val="00B050"/>
          <w:sz w:val="32"/>
          <w:u w:val="single"/>
        </w:rPr>
        <w:t>SW</w:t>
      </w:r>
      <w:r w:rsidRPr="002F1C04">
        <w:rPr>
          <w:b/>
          <w:color w:val="00B050"/>
          <w:sz w:val="32"/>
          <w:u w:val="single"/>
          <w:lang w:val="el-GR"/>
        </w:rPr>
        <w:t>:</w:t>
      </w:r>
    </w:p>
    <w:p w:rsidR="00694AC8" w:rsidRDefault="00694AC8" w:rsidP="00E70B2A">
      <w:pPr>
        <w:jc w:val="center"/>
        <w:rPr>
          <w:color w:val="00B050"/>
          <w:sz w:val="32"/>
          <w:lang w:val="el-GR"/>
        </w:rPr>
      </w:pPr>
      <w:r>
        <w:rPr>
          <w:noProof/>
          <w:color w:val="00B050"/>
          <w:sz w:val="32"/>
        </w:rPr>
        <w:drawing>
          <wp:inline distT="0" distB="0" distL="0" distR="0">
            <wp:extent cx="4878659" cy="365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man_sw.png"/>
                    <pic:cNvPicPr/>
                  </pic:nvPicPr>
                  <pic:blipFill>
                    <a:blip r:embed="rId23">
                      <a:extLst>
                        <a:ext uri="{28A0092B-C50C-407E-A947-70E740481C1C}">
                          <a14:useLocalDpi xmlns:a14="http://schemas.microsoft.com/office/drawing/2010/main" val="0"/>
                        </a:ext>
                      </a:extLst>
                    </a:blip>
                    <a:stretch>
                      <a:fillRect/>
                    </a:stretch>
                  </pic:blipFill>
                  <pic:spPr>
                    <a:xfrm>
                      <a:off x="0" y="0"/>
                      <a:ext cx="4878659" cy="3657600"/>
                    </a:xfrm>
                    <a:prstGeom prst="rect">
                      <a:avLst/>
                    </a:prstGeom>
                  </pic:spPr>
                </pic:pic>
              </a:graphicData>
            </a:graphic>
          </wp:inline>
        </w:drawing>
      </w:r>
    </w:p>
    <w:p w:rsidR="00694AC8" w:rsidRDefault="00694AC8" w:rsidP="00E70B2A">
      <w:pPr>
        <w:jc w:val="center"/>
        <w:rPr>
          <w:color w:val="00B050"/>
          <w:sz w:val="32"/>
          <w:lang w:val="el-GR"/>
        </w:rPr>
      </w:pPr>
      <w:r>
        <w:rPr>
          <w:noProof/>
          <w:color w:val="00B050"/>
          <w:sz w:val="32"/>
        </w:rPr>
        <w:lastRenderedPageBreak/>
        <w:drawing>
          <wp:inline distT="0" distB="0" distL="0" distR="0">
            <wp:extent cx="4878659"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tral_SW.png"/>
                    <pic:cNvPicPr/>
                  </pic:nvPicPr>
                  <pic:blipFill>
                    <a:blip r:embed="rId24">
                      <a:extLst>
                        <a:ext uri="{28A0092B-C50C-407E-A947-70E740481C1C}">
                          <a14:useLocalDpi xmlns:a14="http://schemas.microsoft.com/office/drawing/2010/main" val="0"/>
                        </a:ext>
                      </a:extLst>
                    </a:blip>
                    <a:stretch>
                      <a:fillRect/>
                    </a:stretch>
                  </pic:blipFill>
                  <pic:spPr>
                    <a:xfrm>
                      <a:off x="0" y="0"/>
                      <a:ext cx="4878659" cy="3657600"/>
                    </a:xfrm>
                    <a:prstGeom prst="rect">
                      <a:avLst/>
                    </a:prstGeom>
                  </pic:spPr>
                </pic:pic>
              </a:graphicData>
            </a:graphic>
          </wp:inline>
        </w:drawing>
      </w:r>
    </w:p>
    <w:p w:rsidR="00694AC8" w:rsidRDefault="00694AC8" w:rsidP="00E70B2A">
      <w:pPr>
        <w:jc w:val="center"/>
        <w:rPr>
          <w:color w:val="00B050"/>
          <w:sz w:val="32"/>
          <w:lang w:val="el-GR"/>
        </w:rPr>
      </w:pPr>
      <w:r>
        <w:rPr>
          <w:noProof/>
          <w:color w:val="00B050"/>
          <w:sz w:val="32"/>
        </w:rPr>
        <w:drawing>
          <wp:inline distT="0" distB="0" distL="0" distR="0">
            <wp:extent cx="4878659"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_sw.png"/>
                    <pic:cNvPicPr/>
                  </pic:nvPicPr>
                  <pic:blipFill>
                    <a:blip r:embed="rId25">
                      <a:extLst>
                        <a:ext uri="{28A0092B-C50C-407E-A947-70E740481C1C}">
                          <a14:useLocalDpi xmlns:a14="http://schemas.microsoft.com/office/drawing/2010/main" val="0"/>
                        </a:ext>
                      </a:extLst>
                    </a:blip>
                    <a:stretch>
                      <a:fillRect/>
                    </a:stretch>
                  </pic:blipFill>
                  <pic:spPr>
                    <a:xfrm>
                      <a:off x="0" y="0"/>
                      <a:ext cx="4878659" cy="3657600"/>
                    </a:xfrm>
                    <a:prstGeom prst="rect">
                      <a:avLst/>
                    </a:prstGeom>
                  </pic:spPr>
                </pic:pic>
              </a:graphicData>
            </a:graphic>
          </wp:inline>
        </w:drawing>
      </w:r>
    </w:p>
    <w:p w:rsidR="00694AC8" w:rsidRDefault="00694AC8" w:rsidP="00D12164">
      <w:pPr>
        <w:rPr>
          <w:color w:val="00B050"/>
          <w:sz w:val="32"/>
          <w:lang w:val="el-GR"/>
        </w:rPr>
      </w:pPr>
    </w:p>
    <w:tbl>
      <w:tblPr>
        <w:tblStyle w:val="MediumShading2-Accent2"/>
        <w:tblW w:w="0" w:type="auto"/>
        <w:tblLook w:val="04A0" w:firstRow="1" w:lastRow="0" w:firstColumn="1" w:lastColumn="0" w:noHBand="0" w:noVBand="1"/>
      </w:tblPr>
      <w:tblGrid>
        <w:gridCol w:w="4788"/>
        <w:gridCol w:w="4788"/>
      </w:tblGrid>
      <w:tr w:rsidR="00694AC8" w:rsidRPr="002F1C04" w:rsidTr="001A4E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vAlign w:val="center"/>
          </w:tcPr>
          <w:p w:rsidR="00694AC8" w:rsidRPr="002F1C04" w:rsidRDefault="00694AC8" w:rsidP="001A4E93">
            <w:pPr>
              <w:jc w:val="center"/>
              <w:rPr>
                <w:color w:val="auto"/>
                <w:sz w:val="28"/>
                <w:szCs w:val="28"/>
                <w:lang w:val="el-GR"/>
              </w:rPr>
            </w:pPr>
            <w:r w:rsidRPr="000F766D">
              <w:rPr>
                <w:color w:val="auto"/>
                <w:sz w:val="28"/>
                <w:szCs w:val="28"/>
                <w:u w:val="single"/>
                <w:lang w:val="el-GR"/>
              </w:rPr>
              <w:lastRenderedPageBreak/>
              <w:t>Μέθοδος</w:t>
            </w:r>
            <w:r>
              <w:rPr>
                <w:rFonts w:cstheme="minorHAnsi"/>
                <w:color w:val="auto"/>
                <w:sz w:val="28"/>
                <w:szCs w:val="28"/>
                <w:lang w:val="el-GR"/>
              </w:rPr>
              <w:t>↓</w:t>
            </w:r>
          </w:p>
        </w:tc>
        <w:tc>
          <w:tcPr>
            <w:tcW w:w="4788" w:type="dxa"/>
            <w:vAlign w:val="center"/>
          </w:tcPr>
          <w:p w:rsidR="00694AC8" w:rsidRPr="002F1C04" w:rsidRDefault="00694AC8" w:rsidP="001A4E93">
            <w:pPr>
              <w:jc w:val="center"/>
              <w:cnfStyle w:val="100000000000" w:firstRow="1" w:lastRow="0" w:firstColumn="0" w:lastColumn="0" w:oddVBand="0" w:evenVBand="0" w:oddHBand="0" w:evenHBand="0" w:firstRowFirstColumn="0" w:firstRowLastColumn="0" w:lastRowFirstColumn="0" w:lastRowLastColumn="0"/>
              <w:rPr>
                <w:color w:val="auto"/>
                <w:sz w:val="28"/>
                <w:szCs w:val="28"/>
                <w:u w:val="single"/>
                <w:lang w:val="el-GR"/>
              </w:rPr>
            </w:pPr>
            <w:r w:rsidRPr="000F766D">
              <w:rPr>
                <w:color w:val="auto"/>
                <w:sz w:val="28"/>
                <w:szCs w:val="28"/>
                <w:u w:val="single"/>
              </w:rPr>
              <w:t>Modularity</w:t>
            </w:r>
            <w:r w:rsidRPr="002F1C04">
              <w:rPr>
                <w:rFonts w:cstheme="minorHAnsi"/>
                <w:color w:val="auto"/>
                <w:sz w:val="28"/>
                <w:szCs w:val="28"/>
                <w:u w:val="single"/>
                <w:lang w:val="el-GR"/>
              </w:rPr>
              <w:t>↓</w:t>
            </w:r>
          </w:p>
        </w:tc>
      </w:tr>
      <w:tr w:rsidR="00694AC8" w:rsidRPr="002F1C04" w:rsidTr="001A4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694AC8" w:rsidRPr="002F1C04" w:rsidRDefault="00694AC8" w:rsidP="001A4E93">
            <w:pPr>
              <w:jc w:val="center"/>
              <w:rPr>
                <w:color w:val="auto"/>
                <w:sz w:val="28"/>
                <w:szCs w:val="28"/>
                <w:lang w:val="el-GR"/>
              </w:rPr>
            </w:pPr>
            <w:r w:rsidRPr="000F766D">
              <w:rPr>
                <w:color w:val="auto"/>
                <w:sz w:val="28"/>
                <w:szCs w:val="28"/>
              </w:rPr>
              <w:t>Newman</w:t>
            </w:r>
            <w:r w:rsidRPr="002F1C04">
              <w:rPr>
                <w:color w:val="auto"/>
                <w:sz w:val="28"/>
                <w:szCs w:val="28"/>
                <w:lang w:val="el-GR"/>
              </w:rPr>
              <w:t>-</w:t>
            </w:r>
            <w:r w:rsidRPr="000F766D">
              <w:rPr>
                <w:color w:val="auto"/>
                <w:sz w:val="28"/>
                <w:szCs w:val="28"/>
              </w:rPr>
              <w:t>Girvan</w:t>
            </w:r>
          </w:p>
        </w:tc>
        <w:tc>
          <w:tcPr>
            <w:tcW w:w="4788" w:type="dxa"/>
            <w:vAlign w:val="center"/>
          </w:tcPr>
          <w:p w:rsidR="00694AC8" w:rsidRPr="002F1C04" w:rsidRDefault="00694AC8" w:rsidP="005161C5">
            <w:pPr>
              <w:jc w:val="center"/>
              <w:cnfStyle w:val="000000100000" w:firstRow="0" w:lastRow="0" w:firstColumn="0" w:lastColumn="0" w:oddVBand="0" w:evenVBand="0" w:oddHBand="1" w:evenHBand="0" w:firstRowFirstColumn="0" w:firstRowLastColumn="0" w:lastRowFirstColumn="0" w:lastRowLastColumn="0"/>
              <w:rPr>
                <w:sz w:val="28"/>
                <w:szCs w:val="28"/>
                <w:lang w:val="el-GR"/>
              </w:rPr>
            </w:pPr>
            <w:r w:rsidRPr="002F1C04">
              <w:rPr>
                <w:sz w:val="28"/>
                <w:szCs w:val="28"/>
                <w:lang w:val="el-GR"/>
              </w:rPr>
              <w:t>0.6</w:t>
            </w:r>
            <w:r w:rsidR="005161C5" w:rsidRPr="002F1C04">
              <w:rPr>
                <w:sz w:val="28"/>
                <w:szCs w:val="28"/>
                <w:lang w:val="el-GR"/>
              </w:rPr>
              <w:t>403</w:t>
            </w:r>
          </w:p>
        </w:tc>
      </w:tr>
      <w:tr w:rsidR="00694AC8" w:rsidRPr="002F1C04" w:rsidTr="001A4E93">
        <w:tc>
          <w:tcPr>
            <w:cnfStyle w:val="001000000000" w:firstRow="0" w:lastRow="0" w:firstColumn="1" w:lastColumn="0" w:oddVBand="0" w:evenVBand="0" w:oddHBand="0" w:evenHBand="0" w:firstRowFirstColumn="0" w:firstRowLastColumn="0" w:lastRowFirstColumn="0" w:lastRowLastColumn="0"/>
            <w:tcW w:w="4788" w:type="dxa"/>
            <w:vAlign w:val="center"/>
          </w:tcPr>
          <w:p w:rsidR="00694AC8" w:rsidRPr="002F1C04" w:rsidRDefault="00694AC8" w:rsidP="001A4E93">
            <w:pPr>
              <w:jc w:val="center"/>
              <w:rPr>
                <w:color w:val="auto"/>
                <w:sz w:val="28"/>
                <w:szCs w:val="28"/>
                <w:lang w:val="el-GR"/>
              </w:rPr>
            </w:pPr>
            <w:r w:rsidRPr="000F766D">
              <w:rPr>
                <w:color w:val="auto"/>
                <w:sz w:val="28"/>
                <w:szCs w:val="28"/>
              </w:rPr>
              <w:t>Spectral</w:t>
            </w:r>
            <w:r w:rsidRPr="002F1C04">
              <w:rPr>
                <w:color w:val="auto"/>
                <w:sz w:val="28"/>
                <w:szCs w:val="28"/>
                <w:lang w:val="el-GR"/>
              </w:rPr>
              <w:t xml:space="preserve"> </w:t>
            </w:r>
            <w:r w:rsidRPr="000F766D">
              <w:rPr>
                <w:color w:val="auto"/>
                <w:sz w:val="28"/>
                <w:szCs w:val="28"/>
              </w:rPr>
              <w:t>Clustering</w:t>
            </w:r>
          </w:p>
        </w:tc>
        <w:tc>
          <w:tcPr>
            <w:tcW w:w="4788" w:type="dxa"/>
            <w:vAlign w:val="center"/>
          </w:tcPr>
          <w:p w:rsidR="00694AC8" w:rsidRPr="002F1C04" w:rsidRDefault="00694AC8" w:rsidP="005161C5">
            <w:pPr>
              <w:jc w:val="center"/>
              <w:cnfStyle w:val="000000000000" w:firstRow="0" w:lastRow="0" w:firstColumn="0" w:lastColumn="0" w:oddVBand="0" w:evenVBand="0" w:oddHBand="0" w:evenHBand="0" w:firstRowFirstColumn="0" w:firstRowLastColumn="0" w:lastRowFirstColumn="0" w:lastRowLastColumn="0"/>
              <w:rPr>
                <w:sz w:val="28"/>
                <w:szCs w:val="28"/>
                <w:lang w:val="el-GR"/>
              </w:rPr>
            </w:pPr>
            <w:r w:rsidRPr="002F1C04">
              <w:rPr>
                <w:sz w:val="28"/>
                <w:szCs w:val="28"/>
                <w:lang w:val="el-GR"/>
              </w:rPr>
              <w:t>0.29</w:t>
            </w:r>
            <w:r w:rsidR="005161C5" w:rsidRPr="002F1C04">
              <w:rPr>
                <w:sz w:val="28"/>
                <w:szCs w:val="28"/>
                <w:lang w:val="el-GR"/>
              </w:rPr>
              <w:t>25</w:t>
            </w:r>
          </w:p>
        </w:tc>
      </w:tr>
      <w:tr w:rsidR="00694AC8" w:rsidRPr="002F1C04" w:rsidTr="001A4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694AC8" w:rsidRPr="002F1C04" w:rsidRDefault="00694AC8" w:rsidP="001A4E93">
            <w:pPr>
              <w:jc w:val="center"/>
              <w:rPr>
                <w:color w:val="auto"/>
                <w:sz w:val="28"/>
                <w:szCs w:val="28"/>
                <w:lang w:val="el-GR"/>
              </w:rPr>
            </w:pPr>
            <w:r w:rsidRPr="000F766D">
              <w:rPr>
                <w:color w:val="auto"/>
                <w:sz w:val="28"/>
                <w:szCs w:val="28"/>
              </w:rPr>
              <w:t>Modularity</w:t>
            </w:r>
            <w:r w:rsidRPr="002F1C04">
              <w:rPr>
                <w:color w:val="auto"/>
                <w:sz w:val="28"/>
                <w:szCs w:val="28"/>
                <w:lang w:val="el-GR"/>
              </w:rPr>
              <w:t xml:space="preserve"> </w:t>
            </w:r>
            <w:r w:rsidRPr="000F766D">
              <w:rPr>
                <w:color w:val="auto"/>
                <w:sz w:val="28"/>
                <w:szCs w:val="28"/>
              </w:rPr>
              <w:t>Maximization</w:t>
            </w:r>
          </w:p>
        </w:tc>
        <w:tc>
          <w:tcPr>
            <w:tcW w:w="4788" w:type="dxa"/>
            <w:vAlign w:val="center"/>
          </w:tcPr>
          <w:p w:rsidR="00694AC8" w:rsidRPr="002F1C04" w:rsidRDefault="00694AC8" w:rsidP="005161C5">
            <w:pPr>
              <w:jc w:val="center"/>
              <w:cnfStyle w:val="000000100000" w:firstRow="0" w:lastRow="0" w:firstColumn="0" w:lastColumn="0" w:oddVBand="0" w:evenVBand="0" w:oddHBand="1" w:evenHBand="0" w:firstRowFirstColumn="0" w:firstRowLastColumn="0" w:lastRowFirstColumn="0" w:lastRowLastColumn="0"/>
              <w:rPr>
                <w:sz w:val="28"/>
                <w:szCs w:val="28"/>
                <w:lang w:val="el-GR"/>
              </w:rPr>
            </w:pPr>
            <w:r w:rsidRPr="002F1C04">
              <w:rPr>
                <w:sz w:val="28"/>
                <w:szCs w:val="28"/>
                <w:lang w:val="el-GR"/>
              </w:rPr>
              <w:t>0.7</w:t>
            </w:r>
            <w:r w:rsidR="005161C5" w:rsidRPr="002F1C04">
              <w:rPr>
                <w:sz w:val="28"/>
                <w:szCs w:val="28"/>
                <w:lang w:val="el-GR"/>
              </w:rPr>
              <w:t>033</w:t>
            </w:r>
          </w:p>
        </w:tc>
      </w:tr>
    </w:tbl>
    <w:p w:rsidR="00694AC8" w:rsidRDefault="00694AC8" w:rsidP="00694AC8">
      <w:pPr>
        <w:rPr>
          <w:b/>
          <w:i/>
          <w:color w:val="FFC000"/>
          <w:sz w:val="28"/>
          <w:szCs w:val="28"/>
          <w:u w:val="single"/>
          <w:lang w:val="el-GR"/>
        </w:rPr>
      </w:pPr>
      <w:r w:rsidRPr="005039E3">
        <w:rPr>
          <w:b/>
          <w:i/>
          <w:color w:val="FFC000"/>
          <w:sz w:val="28"/>
          <w:szCs w:val="28"/>
          <w:u w:val="single"/>
          <w:lang w:val="el-GR"/>
        </w:rPr>
        <w:t>Σχολιασμός Αποτελεσμάτων:</w:t>
      </w:r>
    </w:p>
    <w:p w:rsidR="00694AC8" w:rsidRPr="00694AC8" w:rsidRDefault="00F123DE" w:rsidP="00D12164">
      <w:pPr>
        <w:rPr>
          <w:color w:val="00B050"/>
          <w:sz w:val="32"/>
          <w:lang w:val="el-GR"/>
        </w:rPr>
      </w:pPr>
      <w:r>
        <w:rPr>
          <w:lang w:val="el-GR"/>
        </w:rPr>
        <w:t xml:space="preserve">Στην τοπολογία αυτή </w:t>
      </w:r>
      <w:r>
        <w:t>Small</w:t>
      </w:r>
      <w:r w:rsidRPr="00F123DE">
        <w:rPr>
          <w:lang w:val="el-GR"/>
        </w:rPr>
        <w:t xml:space="preserve"> </w:t>
      </w:r>
      <w:r>
        <w:t>World</w:t>
      </w:r>
      <w:r w:rsidRPr="00F123DE">
        <w:rPr>
          <w:lang w:val="el-GR"/>
        </w:rPr>
        <w:t xml:space="preserve"> </w:t>
      </w:r>
      <w:r>
        <w:rPr>
          <w:lang w:val="el-GR"/>
        </w:rPr>
        <w:t xml:space="preserve">έχουμε πιθανότητα ανασύνδεσης  </w:t>
      </w:r>
      <m:oMath>
        <m:sSub>
          <m:sSubPr>
            <m:ctrlPr>
              <w:rPr>
                <w:rFonts w:ascii="Cambria Math" w:eastAsiaTheme="minorEastAsia" w:hAnsi="Cambria Math"/>
                <w:i/>
                <w:szCs w:val="28"/>
                <w:lang w:val="el-GR"/>
              </w:rPr>
            </m:ctrlPr>
          </m:sSubPr>
          <m:e>
            <m:r>
              <m:rPr>
                <m:sty m:val="bi"/>
              </m:rPr>
              <w:rPr>
                <w:rFonts w:ascii="Cambria Math" w:eastAsiaTheme="minorEastAsia" w:hAnsi="Cambria Math"/>
                <w:szCs w:val="28"/>
              </w:rPr>
              <m:t>g</m:t>
            </m:r>
          </m:e>
          <m:sub>
            <m:r>
              <m:rPr>
                <m:sty m:val="bi"/>
              </m:rPr>
              <w:rPr>
                <w:rFonts w:ascii="Cambria Math" w:eastAsiaTheme="minorEastAsia" w:hAnsi="Cambria Math"/>
                <w:szCs w:val="28"/>
                <w:lang w:val="el-GR"/>
              </w:rPr>
              <m:t>p</m:t>
            </m:r>
          </m:sub>
        </m:sSub>
        <m:r>
          <w:rPr>
            <w:rFonts w:ascii="Cambria Math" w:eastAsiaTheme="minorEastAsia" w:hAnsi="Cambria Math"/>
            <w:szCs w:val="28"/>
            <w:lang w:val="el-GR"/>
          </w:rPr>
          <m:t>=0.3</m:t>
        </m:r>
      </m:oMath>
      <w:r>
        <w:rPr>
          <w:rFonts w:eastAsiaTheme="minorEastAsia"/>
          <w:szCs w:val="28"/>
          <w:lang w:val="el-GR"/>
        </w:rPr>
        <w:t xml:space="preserve"> και όπως είδαμε και στην προηγούμενη άσκηση, όσο μικραίνει η πιθανότητα, τείνει η </w:t>
      </w:r>
      <w:r>
        <w:rPr>
          <w:rFonts w:eastAsiaTheme="minorEastAsia"/>
          <w:szCs w:val="28"/>
        </w:rPr>
        <w:t>Small</w:t>
      </w:r>
      <w:r w:rsidRPr="00F123DE">
        <w:rPr>
          <w:rFonts w:eastAsiaTheme="minorEastAsia"/>
          <w:szCs w:val="28"/>
          <w:lang w:val="el-GR"/>
        </w:rPr>
        <w:t xml:space="preserve"> </w:t>
      </w:r>
      <w:r>
        <w:rPr>
          <w:rFonts w:eastAsiaTheme="minorEastAsia"/>
          <w:szCs w:val="28"/>
        </w:rPr>
        <w:t>World</w:t>
      </w:r>
      <w:r w:rsidRPr="00F123DE">
        <w:rPr>
          <w:rFonts w:eastAsiaTheme="minorEastAsia"/>
          <w:szCs w:val="28"/>
          <w:lang w:val="el-GR"/>
        </w:rPr>
        <w:t xml:space="preserve"> </w:t>
      </w:r>
      <w:r>
        <w:rPr>
          <w:rFonts w:eastAsiaTheme="minorEastAsia"/>
          <w:szCs w:val="28"/>
          <w:lang w:val="el-GR"/>
        </w:rPr>
        <w:t xml:space="preserve">τοπολογία να προσεγγίζει την </w:t>
      </w:r>
      <w:r>
        <w:rPr>
          <w:rFonts w:eastAsiaTheme="minorEastAsia"/>
          <w:szCs w:val="28"/>
        </w:rPr>
        <w:t>REG</w:t>
      </w:r>
      <w:r w:rsidRPr="00F123DE">
        <w:rPr>
          <w:rFonts w:eastAsiaTheme="minorEastAsia"/>
          <w:szCs w:val="28"/>
          <w:lang w:val="el-GR"/>
        </w:rPr>
        <w:t xml:space="preserve">. </w:t>
      </w:r>
      <w:r>
        <w:rPr>
          <w:rFonts w:eastAsiaTheme="minorEastAsia"/>
          <w:szCs w:val="28"/>
          <w:lang w:val="el-GR"/>
        </w:rPr>
        <w:t xml:space="preserve">Επομένως δεν πρέπει να μας παραξενεύει το γεγονός ότ ι έχουμε εδώ παρεμφερή αποτελέσματα με την </w:t>
      </w:r>
      <w:r>
        <w:rPr>
          <w:rFonts w:eastAsiaTheme="minorEastAsia"/>
          <w:szCs w:val="28"/>
        </w:rPr>
        <w:t>REG</w:t>
      </w:r>
      <w:r w:rsidRPr="00F123DE">
        <w:rPr>
          <w:rFonts w:eastAsiaTheme="minorEastAsia"/>
          <w:szCs w:val="28"/>
          <w:lang w:val="el-GR"/>
        </w:rPr>
        <w:t xml:space="preserve"> </w:t>
      </w:r>
      <w:r>
        <w:rPr>
          <w:rFonts w:eastAsiaTheme="minorEastAsia"/>
          <w:szCs w:val="28"/>
          <w:lang w:val="el-GR"/>
        </w:rPr>
        <w:t xml:space="preserve">τοπολογία. Δηλαδή, έχουμε παρόμοια απόδοση με τις μεθόδους </w:t>
      </w:r>
      <w:r>
        <w:rPr>
          <w:rFonts w:eastAsiaTheme="minorEastAsia"/>
          <w:szCs w:val="28"/>
        </w:rPr>
        <w:t>Newman</w:t>
      </w:r>
      <w:r w:rsidRPr="00F123DE">
        <w:rPr>
          <w:rFonts w:eastAsiaTheme="minorEastAsia"/>
          <w:szCs w:val="28"/>
          <w:lang w:val="el-GR"/>
        </w:rPr>
        <w:t>-</w:t>
      </w:r>
      <w:r>
        <w:rPr>
          <w:rFonts w:eastAsiaTheme="minorEastAsia"/>
          <w:szCs w:val="28"/>
        </w:rPr>
        <w:t>Girvan</w:t>
      </w:r>
      <w:r w:rsidRPr="00F123DE">
        <w:rPr>
          <w:rFonts w:eastAsiaTheme="minorEastAsia"/>
          <w:szCs w:val="28"/>
          <w:lang w:val="el-GR"/>
        </w:rPr>
        <w:t xml:space="preserve"> </w:t>
      </w:r>
      <w:r>
        <w:rPr>
          <w:rFonts w:eastAsiaTheme="minorEastAsia"/>
          <w:szCs w:val="28"/>
          <w:lang w:val="el-GR"/>
        </w:rPr>
        <w:t xml:space="preserve">και </w:t>
      </w:r>
      <w:r>
        <w:rPr>
          <w:rFonts w:eastAsiaTheme="minorEastAsia"/>
          <w:szCs w:val="28"/>
        </w:rPr>
        <w:t>Modularity</w:t>
      </w:r>
      <w:r w:rsidRPr="00F123DE">
        <w:rPr>
          <w:rFonts w:eastAsiaTheme="minorEastAsia"/>
          <w:szCs w:val="28"/>
          <w:lang w:val="el-GR"/>
        </w:rPr>
        <w:t xml:space="preserve"> </w:t>
      </w:r>
      <w:r>
        <w:rPr>
          <w:rFonts w:eastAsiaTheme="minorEastAsia"/>
          <w:szCs w:val="28"/>
        </w:rPr>
        <w:t>Maximization</w:t>
      </w:r>
      <w:r>
        <w:rPr>
          <w:rFonts w:eastAsiaTheme="minorEastAsia"/>
          <w:szCs w:val="28"/>
          <w:lang w:val="el-GR"/>
        </w:rPr>
        <w:t xml:space="preserve">, ενώ σαφώς χειρότερα αποτελέσματα δίνει η μέθοδος </w:t>
      </w:r>
      <w:r>
        <w:rPr>
          <w:rFonts w:eastAsiaTheme="minorEastAsia"/>
          <w:szCs w:val="28"/>
        </w:rPr>
        <w:t>Spectral</w:t>
      </w:r>
      <w:r w:rsidRPr="00F123DE">
        <w:rPr>
          <w:rFonts w:eastAsiaTheme="minorEastAsia"/>
          <w:szCs w:val="28"/>
          <w:lang w:val="el-GR"/>
        </w:rPr>
        <w:t xml:space="preserve"> </w:t>
      </w:r>
      <w:r>
        <w:rPr>
          <w:rFonts w:eastAsiaTheme="minorEastAsia"/>
          <w:szCs w:val="28"/>
        </w:rPr>
        <w:t>Clustering</w:t>
      </w:r>
      <w:r w:rsidRPr="00F123DE">
        <w:rPr>
          <w:rFonts w:eastAsiaTheme="minorEastAsia"/>
          <w:szCs w:val="28"/>
          <w:lang w:val="el-GR"/>
        </w:rPr>
        <w:t>.</w:t>
      </w:r>
      <w:r w:rsidR="001A56CC" w:rsidRPr="001A56CC">
        <w:rPr>
          <w:rFonts w:eastAsiaTheme="minorEastAsia"/>
          <w:szCs w:val="28"/>
          <w:lang w:val="el-GR"/>
        </w:rPr>
        <w:t xml:space="preserve"> </w:t>
      </w:r>
      <w:r w:rsidR="001A56CC">
        <w:rPr>
          <w:rFonts w:eastAsiaTheme="minorEastAsia"/>
          <w:szCs w:val="28"/>
          <w:lang w:val="el-GR"/>
        </w:rPr>
        <w:t>Αν και η τελευταία βρίσκει λίγες σχετικά κοινότητες , όπως φαίνεται και από την ανωτέρω οπτικοποίηση, υπάρχουν πολλές συνδέσεις μεταξύ τους , γεγονός στο οποίο οφείλεται η χαμηλή τιμή της αξιολόγησης του διαχωρισμού που παίρνει.</w:t>
      </w:r>
    </w:p>
    <w:p w:rsidR="00D12164" w:rsidRDefault="00D12164" w:rsidP="00D12164">
      <w:pPr>
        <w:rPr>
          <w:b/>
          <w:color w:val="00B050"/>
          <w:sz w:val="32"/>
          <w:u w:val="single"/>
        </w:rPr>
      </w:pPr>
      <w:r>
        <w:rPr>
          <w:b/>
          <w:color w:val="00B050"/>
          <w:sz w:val="32"/>
          <w:u w:val="single"/>
        </w:rPr>
        <w:t>DOLPHINS:</w:t>
      </w:r>
    </w:p>
    <w:p w:rsidR="00D12164" w:rsidRDefault="00694AC8" w:rsidP="00E70B2A">
      <w:pPr>
        <w:jc w:val="center"/>
        <w:rPr>
          <w:b/>
          <w:color w:val="00B050"/>
          <w:sz w:val="32"/>
          <w:u w:val="single"/>
          <w:lang w:val="el-GR"/>
        </w:rPr>
      </w:pPr>
      <w:r w:rsidRPr="00694AC8">
        <w:rPr>
          <w:b/>
          <w:noProof/>
          <w:color w:val="00B050"/>
          <w:sz w:val="32"/>
        </w:rPr>
        <w:drawing>
          <wp:inline distT="0" distB="0" distL="0" distR="0" wp14:anchorId="0CAFB610" wp14:editId="4BE828FA">
            <wp:extent cx="4878659" cy="365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man_dolphins.png"/>
                    <pic:cNvPicPr/>
                  </pic:nvPicPr>
                  <pic:blipFill>
                    <a:blip r:embed="rId26">
                      <a:extLst>
                        <a:ext uri="{28A0092B-C50C-407E-A947-70E740481C1C}">
                          <a14:useLocalDpi xmlns:a14="http://schemas.microsoft.com/office/drawing/2010/main" val="0"/>
                        </a:ext>
                      </a:extLst>
                    </a:blip>
                    <a:stretch>
                      <a:fillRect/>
                    </a:stretch>
                  </pic:blipFill>
                  <pic:spPr>
                    <a:xfrm>
                      <a:off x="0" y="0"/>
                      <a:ext cx="4878659" cy="3657600"/>
                    </a:xfrm>
                    <a:prstGeom prst="rect">
                      <a:avLst/>
                    </a:prstGeom>
                  </pic:spPr>
                </pic:pic>
              </a:graphicData>
            </a:graphic>
          </wp:inline>
        </w:drawing>
      </w:r>
    </w:p>
    <w:p w:rsidR="00694AC8" w:rsidRDefault="00694AC8" w:rsidP="00D12164">
      <w:pPr>
        <w:rPr>
          <w:b/>
          <w:color w:val="00B050"/>
          <w:sz w:val="32"/>
          <w:u w:val="single"/>
          <w:lang w:val="el-GR"/>
        </w:rPr>
      </w:pPr>
    </w:p>
    <w:p w:rsidR="00694AC8" w:rsidRDefault="00694AC8" w:rsidP="00E70B2A">
      <w:pPr>
        <w:jc w:val="center"/>
        <w:rPr>
          <w:color w:val="00B050"/>
          <w:sz w:val="32"/>
          <w:lang w:val="el-GR"/>
        </w:rPr>
      </w:pPr>
      <w:r>
        <w:rPr>
          <w:noProof/>
          <w:color w:val="00B050"/>
          <w:sz w:val="32"/>
        </w:rPr>
        <w:lastRenderedPageBreak/>
        <w:drawing>
          <wp:inline distT="0" distB="0" distL="0" distR="0">
            <wp:extent cx="4878659" cy="3657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tral_dolphins.png"/>
                    <pic:cNvPicPr/>
                  </pic:nvPicPr>
                  <pic:blipFill>
                    <a:blip r:embed="rId27">
                      <a:extLst>
                        <a:ext uri="{28A0092B-C50C-407E-A947-70E740481C1C}">
                          <a14:useLocalDpi xmlns:a14="http://schemas.microsoft.com/office/drawing/2010/main" val="0"/>
                        </a:ext>
                      </a:extLst>
                    </a:blip>
                    <a:stretch>
                      <a:fillRect/>
                    </a:stretch>
                  </pic:blipFill>
                  <pic:spPr>
                    <a:xfrm>
                      <a:off x="0" y="0"/>
                      <a:ext cx="4878659" cy="3657600"/>
                    </a:xfrm>
                    <a:prstGeom prst="rect">
                      <a:avLst/>
                    </a:prstGeom>
                  </pic:spPr>
                </pic:pic>
              </a:graphicData>
            </a:graphic>
          </wp:inline>
        </w:drawing>
      </w:r>
    </w:p>
    <w:p w:rsidR="00694AC8" w:rsidRDefault="00694AC8" w:rsidP="00E70B2A">
      <w:pPr>
        <w:jc w:val="center"/>
        <w:rPr>
          <w:color w:val="00B050"/>
          <w:sz w:val="32"/>
          <w:lang w:val="el-GR"/>
        </w:rPr>
      </w:pPr>
      <w:r>
        <w:rPr>
          <w:noProof/>
          <w:color w:val="00B050"/>
          <w:sz w:val="32"/>
        </w:rPr>
        <w:drawing>
          <wp:inline distT="0" distB="0" distL="0" distR="0">
            <wp:extent cx="4878659" cy="3657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_dolphins.png"/>
                    <pic:cNvPicPr/>
                  </pic:nvPicPr>
                  <pic:blipFill>
                    <a:blip r:embed="rId28">
                      <a:extLst>
                        <a:ext uri="{28A0092B-C50C-407E-A947-70E740481C1C}">
                          <a14:useLocalDpi xmlns:a14="http://schemas.microsoft.com/office/drawing/2010/main" val="0"/>
                        </a:ext>
                      </a:extLst>
                    </a:blip>
                    <a:stretch>
                      <a:fillRect/>
                    </a:stretch>
                  </pic:blipFill>
                  <pic:spPr>
                    <a:xfrm>
                      <a:off x="0" y="0"/>
                      <a:ext cx="4878659" cy="3657600"/>
                    </a:xfrm>
                    <a:prstGeom prst="rect">
                      <a:avLst/>
                    </a:prstGeom>
                  </pic:spPr>
                </pic:pic>
              </a:graphicData>
            </a:graphic>
          </wp:inline>
        </w:drawing>
      </w:r>
    </w:p>
    <w:p w:rsidR="00694AC8" w:rsidRDefault="00694AC8" w:rsidP="00D12164">
      <w:pPr>
        <w:rPr>
          <w:color w:val="00B050"/>
          <w:sz w:val="32"/>
          <w:lang w:val="el-GR"/>
        </w:rPr>
      </w:pPr>
    </w:p>
    <w:tbl>
      <w:tblPr>
        <w:tblStyle w:val="MediumShading2-Accent2"/>
        <w:tblW w:w="0" w:type="auto"/>
        <w:tblLook w:val="04A0" w:firstRow="1" w:lastRow="0" w:firstColumn="1" w:lastColumn="0" w:noHBand="0" w:noVBand="1"/>
      </w:tblPr>
      <w:tblGrid>
        <w:gridCol w:w="4788"/>
        <w:gridCol w:w="4788"/>
      </w:tblGrid>
      <w:tr w:rsidR="00694AC8" w:rsidTr="001A4E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vAlign w:val="center"/>
          </w:tcPr>
          <w:p w:rsidR="00694AC8" w:rsidRPr="000F766D" w:rsidRDefault="00694AC8" w:rsidP="001A4E93">
            <w:pPr>
              <w:jc w:val="center"/>
              <w:rPr>
                <w:color w:val="auto"/>
                <w:sz w:val="28"/>
                <w:szCs w:val="28"/>
              </w:rPr>
            </w:pPr>
            <w:r w:rsidRPr="000F766D">
              <w:rPr>
                <w:color w:val="auto"/>
                <w:sz w:val="28"/>
                <w:szCs w:val="28"/>
                <w:u w:val="single"/>
                <w:lang w:val="el-GR"/>
              </w:rPr>
              <w:lastRenderedPageBreak/>
              <w:t>Μέθοδος</w:t>
            </w:r>
            <w:r>
              <w:rPr>
                <w:rFonts w:cstheme="minorHAnsi"/>
                <w:color w:val="auto"/>
                <w:sz w:val="28"/>
                <w:szCs w:val="28"/>
                <w:lang w:val="el-GR"/>
              </w:rPr>
              <w:t>↓</w:t>
            </w:r>
          </w:p>
        </w:tc>
        <w:tc>
          <w:tcPr>
            <w:tcW w:w="4788" w:type="dxa"/>
            <w:vAlign w:val="center"/>
          </w:tcPr>
          <w:p w:rsidR="00694AC8" w:rsidRPr="000F766D" w:rsidRDefault="00694AC8" w:rsidP="001A4E93">
            <w:pPr>
              <w:jc w:val="center"/>
              <w:cnfStyle w:val="100000000000" w:firstRow="1" w:lastRow="0" w:firstColumn="0" w:lastColumn="0" w:oddVBand="0" w:evenVBand="0" w:oddHBand="0" w:evenHBand="0" w:firstRowFirstColumn="0" w:firstRowLastColumn="0" w:lastRowFirstColumn="0" w:lastRowLastColumn="0"/>
              <w:rPr>
                <w:color w:val="auto"/>
                <w:sz w:val="28"/>
                <w:szCs w:val="28"/>
                <w:u w:val="single"/>
              </w:rPr>
            </w:pPr>
            <w:r w:rsidRPr="000F766D">
              <w:rPr>
                <w:color w:val="auto"/>
                <w:sz w:val="28"/>
                <w:szCs w:val="28"/>
                <w:u w:val="single"/>
              </w:rPr>
              <w:t>Modularity</w:t>
            </w:r>
            <w:r>
              <w:rPr>
                <w:rFonts w:cstheme="minorHAnsi"/>
                <w:color w:val="auto"/>
                <w:sz w:val="28"/>
                <w:szCs w:val="28"/>
                <w:u w:val="single"/>
              </w:rPr>
              <w:t>↓</w:t>
            </w:r>
          </w:p>
        </w:tc>
      </w:tr>
      <w:tr w:rsidR="00694AC8" w:rsidTr="001A4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694AC8" w:rsidRPr="000F766D" w:rsidRDefault="00694AC8" w:rsidP="001A4E93">
            <w:pPr>
              <w:jc w:val="center"/>
              <w:rPr>
                <w:color w:val="auto"/>
                <w:sz w:val="28"/>
                <w:szCs w:val="28"/>
              </w:rPr>
            </w:pPr>
            <w:r w:rsidRPr="000F766D">
              <w:rPr>
                <w:color w:val="auto"/>
                <w:sz w:val="28"/>
                <w:szCs w:val="28"/>
              </w:rPr>
              <w:t>Newman-Girvan</w:t>
            </w:r>
          </w:p>
        </w:tc>
        <w:tc>
          <w:tcPr>
            <w:tcW w:w="4788" w:type="dxa"/>
            <w:vAlign w:val="center"/>
          </w:tcPr>
          <w:p w:rsidR="00694AC8" w:rsidRPr="000F766D" w:rsidRDefault="00694AC8" w:rsidP="000034E3">
            <w:pPr>
              <w:jc w:val="center"/>
              <w:cnfStyle w:val="000000100000" w:firstRow="0" w:lastRow="0" w:firstColumn="0" w:lastColumn="0" w:oddVBand="0" w:evenVBand="0" w:oddHBand="1" w:evenHBand="0" w:firstRowFirstColumn="0" w:firstRowLastColumn="0" w:lastRowFirstColumn="0" w:lastRowLastColumn="0"/>
              <w:rPr>
                <w:sz w:val="28"/>
                <w:szCs w:val="28"/>
              </w:rPr>
            </w:pPr>
            <w:r w:rsidRPr="000F766D">
              <w:rPr>
                <w:sz w:val="28"/>
                <w:szCs w:val="28"/>
              </w:rPr>
              <w:t>0.</w:t>
            </w:r>
            <w:r w:rsidR="000034E3">
              <w:rPr>
                <w:sz w:val="28"/>
                <w:szCs w:val="28"/>
              </w:rPr>
              <w:t>4163</w:t>
            </w:r>
          </w:p>
        </w:tc>
      </w:tr>
      <w:tr w:rsidR="00694AC8" w:rsidTr="001A4E93">
        <w:tc>
          <w:tcPr>
            <w:cnfStyle w:val="001000000000" w:firstRow="0" w:lastRow="0" w:firstColumn="1" w:lastColumn="0" w:oddVBand="0" w:evenVBand="0" w:oddHBand="0" w:evenHBand="0" w:firstRowFirstColumn="0" w:firstRowLastColumn="0" w:lastRowFirstColumn="0" w:lastRowLastColumn="0"/>
            <w:tcW w:w="4788" w:type="dxa"/>
            <w:vAlign w:val="center"/>
          </w:tcPr>
          <w:p w:rsidR="00694AC8" w:rsidRPr="000F766D" w:rsidRDefault="00694AC8" w:rsidP="001A4E93">
            <w:pPr>
              <w:jc w:val="center"/>
              <w:rPr>
                <w:color w:val="auto"/>
                <w:sz w:val="28"/>
                <w:szCs w:val="28"/>
              </w:rPr>
            </w:pPr>
            <w:r w:rsidRPr="000F766D">
              <w:rPr>
                <w:color w:val="auto"/>
                <w:sz w:val="28"/>
                <w:szCs w:val="28"/>
              </w:rPr>
              <w:t>Spectral Clustering</w:t>
            </w:r>
          </w:p>
        </w:tc>
        <w:tc>
          <w:tcPr>
            <w:tcW w:w="4788" w:type="dxa"/>
            <w:vAlign w:val="center"/>
          </w:tcPr>
          <w:p w:rsidR="00694AC8" w:rsidRPr="000F766D" w:rsidRDefault="000034E3" w:rsidP="001A4E9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0.5166</w:t>
            </w:r>
          </w:p>
        </w:tc>
      </w:tr>
      <w:tr w:rsidR="00694AC8" w:rsidTr="001A4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694AC8" w:rsidRPr="000F766D" w:rsidRDefault="00694AC8" w:rsidP="001A4E93">
            <w:pPr>
              <w:jc w:val="center"/>
              <w:rPr>
                <w:color w:val="auto"/>
                <w:sz w:val="28"/>
                <w:szCs w:val="28"/>
              </w:rPr>
            </w:pPr>
            <w:r w:rsidRPr="000F766D">
              <w:rPr>
                <w:color w:val="auto"/>
                <w:sz w:val="28"/>
                <w:szCs w:val="28"/>
              </w:rPr>
              <w:t>Modularity Maximization</w:t>
            </w:r>
          </w:p>
        </w:tc>
        <w:tc>
          <w:tcPr>
            <w:tcW w:w="4788" w:type="dxa"/>
            <w:vAlign w:val="center"/>
          </w:tcPr>
          <w:p w:rsidR="00694AC8" w:rsidRPr="000F766D" w:rsidRDefault="000034E3" w:rsidP="001A4E93">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0.5540</w:t>
            </w:r>
          </w:p>
        </w:tc>
      </w:tr>
    </w:tbl>
    <w:p w:rsidR="00694AC8" w:rsidRDefault="00694AC8" w:rsidP="00694AC8">
      <w:pPr>
        <w:rPr>
          <w:b/>
          <w:i/>
          <w:color w:val="FFC000"/>
          <w:sz w:val="28"/>
          <w:szCs w:val="28"/>
          <w:u w:val="single"/>
          <w:lang w:val="el-GR"/>
        </w:rPr>
      </w:pPr>
      <w:r w:rsidRPr="005039E3">
        <w:rPr>
          <w:b/>
          <w:i/>
          <w:color w:val="FFC000"/>
          <w:sz w:val="28"/>
          <w:szCs w:val="28"/>
          <w:u w:val="single"/>
          <w:lang w:val="el-GR"/>
        </w:rPr>
        <w:t>Σχολιασμός Αποτελεσμάτων:</w:t>
      </w:r>
    </w:p>
    <w:p w:rsidR="00694AC8" w:rsidRDefault="004518C6" w:rsidP="00D12164">
      <w:pPr>
        <w:rPr>
          <w:lang w:val="el-GR"/>
        </w:rPr>
      </w:pPr>
      <w:r>
        <w:rPr>
          <w:lang w:val="el-GR"/>
        </w:rPr>
        <w:t xml:space="preserve">Παρατηρούμε εδώ ότι και οι 3 μέθοδοι δίνουν αποτελέσματα που δεν απέχουν πολύ μεταξύ τους. Ωστόσο, απο τη μετρική φαίνεται πως λίγο καλύτερη είναι η μέθοδος </w:t>
      </w:r>
      <w:r>
        <w:t>Modularity</w:t>
      </w:r>
      <w:r w:rsidRPr="004518C6">
        <w:rPr>
          <w:lang w:val="el-GR"/>
        </w:rPr>
        <w:t xml:space="preserve"> </w:t>
      </w:r>
      <w:r>
        <w:t>Maximization</w:t>
      </w:r>
      <w:r w:rsidRPr="004518C6">
        <w:rPr>
          <w:lang w:val="el-GR"/>
        </w:rPr>
        <w:t xml:space="preserve"> </w:t>
      </w:r>
      <w:r>
        <w:rPr>
          <w:lang w:val="el-GR"/>
        </w:rPr>
        <w:t xml:space="preserve">ενώ υστερεί κάπως η μέθοδος </w:t>
      </w:r>
      <w:r>
        <w:t>Newman</w:t>
      </w:r>
      <w:r w:rsidRPr="004518C6">
        <w:rPr>
          <w:lang w:val="el-GR"/>
        </w:rPr>
        <w:t>-</w:t>
      </w:r>
      <w:r>
        <w:t>Girvan</w:t>
      </w:r>
      <w:r w:rsidRPr="004518C6">
        <w:rPr>
          <w:lang w:val="el-GR"/>
        </w:rPr>
        <w:t xml:space="preserve">. </w:t>
      </w:r>
      <w:r>
        <w:rPr>
          <w:lang w:val="el-GR"/>
        </w:rPr>
        <w:t xml:space="preserve">Μπορούμε να πούμε ότι τα αποτελέσματα με βάση τη μετρική μας θυμίζουν την </w:t>
      </w:r>
      <w:r>
        <w:t>RGG</w:t>
      </w:r>
      <w:r w:rsidRPr="004518C6">
        <w:rPr>
          <w:lang w:val="el-GR"/>
        </w:rPr>
        <w:t xml:space="preserve"> </w:t>
      </w:r>
      <w:r>
        <w:rPr>
          <w:lang w:val="el-GR"/>
        </w:rPr>
        <w:t>τοπολογία. Είναι σημαντικο να αναφέρουμε ότι και οι 3 μέθοδοι μας έδωσαν περίπου τον ίδιο αριθμό κοινοτήτων</w:t>
      </w:r>
    </w:p>
    <w:p w:rsidR="004518C6" w:rsidRPr="004518C6" w:rsidRDefault="004518C6" w:rsidP="004518C6">
      <w:pPr>
        <w:pStyle w:val="ListParagraph"/>
        <w:numPr>
          <w:ilvl w:val="0"/>
          <w:numId w:val="4"/>
        </w:numPr>
        <w:rPr>
          <w:lang w:val="el-GR"/>
        </w:rPr>
      </w:pPr>
      <w:r>
        <w:t>Newman-Girvan</w:t>
      </w:r>
      <w:r w:rsidRPr="004518C6">
        <w:rPr>
          <w:lang w:val="el-GR"/>
        </w:rPr>
        <w:t xml:space="preserve"> 6 κοινότητες</w:t>
      </w:r>
    </w:p>
    <w:p w:rsidR="004518C6" w:rsidRPr="004518C6" w:rsidRDefault="004518C6" w:rsidP="004518C6">
      <w:pPr>
        <w:pStyle w:val="ListParagraph"/>
        <w:numPr>
          <w:ilvl w:val="0"/>
          <w:numId w:val="4"/>
        </w:numPr>
        <w:rPr>
          <w:lang w:val="el-GR"/>
        </w:rPr>
      </w:pPr>
      <w:r>
        <w:t>Spectral Clustering</w:t>
      </w:r>
      <w:r w:rsidRPr="004518C6">
        <w:rPr>
          <w:lang w:val="el-GR"/>
        </w:rPr>
        <w:t xml:space="preserve"> 5 κοινότητες</w:t>
      </w:r>
    </w:p>
    <w:p w:rsidR="00694AC8" w:rsidRPr="004518C6" w:rsidRDefault="004518C6" w:rsidP="00D12164">
      <w:pPr>
        <w:pStyle w:val="ListParagraph"/>
        <w:numPr>
          <w:ilvl w:val="0"/>
          <w:numId w:val="4"/>
        </w:numPr>
        <w:rPr>
          <w:color w:val="00B050"/>
        </w:rPr>
      </w:pPr>
      <w:r w:rsidRPr="004518C6">
        <w:t>Modularity Maximization 7</w:t>
      </w:r>
      <w:r w:rsidRPr="004518C6">
        <w:rPr>
          <w:lang w:val="el-GR"/>
        </w:rPr>
        <w:t xml:space="preserve"> κοινότητες</w:t>
      </w:r>
    </w:p>
    <w:p w:rsidR="00D12164" w:rsidRPr="004518C6" w:rsidRDefault="00D12164" w:rsidP="00D12164">
      <w:pPr>
        <w:rPr>
          <w:b/>
          <w:color w:val="00B050"/>
          <w:sz w:val="32"/>
          <w:u w:val="single"/>
          <w:lang w:val="el-GR"/>
        </w:rPr>
      </w:pPr>
      <w:r>
        <w:rPr>
          <w:b/>
          <w:color w:val="00B050"/>
          <w:sz w:val="32"/>
          <w:u w:val="single"/>
        </w:rPr>
        <w:t>FOOTBALL</w:t>
      </w:r>
      <w:r w:rsidRPr="004518C6">
        <w:rPr>
          <w:b/>
          <w:color w:val="00B050"/>
          <w:sz w:val="32"/>
          <w:u w:val="single"/>
          <w:lang w:val="el-GR"/>
        </w:rPr>
        <w:t>:</w:t>
      </w:r>
    </w:p>
    <w:p w:rsidR="00D12164" w:rsidRDefault="00694AC8" w:rsidP="00E70B2A">
      <w:pPr>
        <w:jc w:val="center"/>
        <w:rPr>
          <w:color w:val="00B050"/>
          <w:sz w:val="32"/>
          <w:lang w:val="el-GR"/>
        </w:rPr>
      </w:pPr>
      <w:r>
        <w:rPr>
          <w:noProof/>
          <w:color w:val="00B050"/>
          <w:sz w:val="32"/>
        </w:rPr>
        <w:drawing>
          <wp:inline distT="0" distB="0" distL="0" distR="0">
            <wp:extent cx="4878659" cy="3657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man_football.png"/>
                    <pic:cNvPicPr/>
                  </pic:nvPicPr>
                  <pic:blipFill>
                    <a:blip r:embed="rId29">
                      <a:extLst>
                        <a:ext uri="{28A0092B-C50C-407E-A947-70E740481C1C}">
                          <a14:useLocalDpi xmlns:a14="http://schemas.microsoft.com/office/drawing/2010/main" val="0"/>
                        </a:ext>
                      </a:extLst>
                    </a:blip>
                    <a:stretch>
                      <a:fillRect/>
                    </a:stretch>
                  </pic:blipFill>
                  <pic:spPr>
                    <a:xfrm>
                      <a:off x="0" y="0"/>
                      <a:ext cx="4878659" cy="3657600"/>
                    </a:xfrm>
                    <a:prstGeom prst="rect">
                      <a:avLst/>
                    </a:prstGeom>
                  </pic:spPr>
                </pic:pic>
              </a:graphicData>
            </a:graphic>
          </wp:inline>
        </w:drawing>
      </w:r>
    </w:p>
    <w:p w:rsidR="00694AC8" w:rsidRDefault="00694AC8" w:rsidP="00E70B2A">
      <w:pPr>
        <w:jc w:val="center"/>
        <w:rPr>
          <w:color w:val="00B050"/>
          <w:sz w:val="32"/>
          <w:lang w:val="el-GR"/>
        </w:rPr>
      </w:pPr>
      <w:r>
        <w:rPr>
          <w:noProof/>
          <w:color w:val="00B050"/>
          <w:sz w:val="32"/>
        </w:rPr>
        <w:lastRenderedPageBreak/>
        <w:drawing>
          <wp:inline distT="0" distB="0" distL="0" distR="0">
            <wp:extent cx="4878659" cy="3657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tral_football.png"/>
                    <pic:cNvPicPr/>
                  </pic:nvPicPr>
                  <pic:blipFill>
                    <a:blip r:embed="rId30">
                      <a:extLst>
                        <a:ext uri="{28A0092B-C50C-407E-A947-70E740481C1C}">
                          <a14:useLocalDpi xmlns:a14="http://schemas.microsoft.com/office/drawing/2010/main" val="0"/>
                        </a:ext>
                      </a:extLst>
                    </a:blip>
                    <a:stretch>
                      <a:fillRect/>
                    </a:stretch>
                  </pic:blipFill>
                  <pic:spPr>
                    <a:xfrm>
                      <a:off x="0" y="0"/>
                      <a:ext cx="4878659" cy="3657600"/>
                    </a:xfrm>
                    <a:prstGeom prst="rect">
                      <a:avLst/>
                    </a:prstGeom>
                  </pic:spPr>
                </pic:pic>
              </a:graphicData>
            </a:graphic>
          </wp:inline>
        </w:drawing>
      </w:r>
    </w:p>
    <w:p w:rsidR="00694AC8" w:rsidRDefault="00694AC8" w:rsidP="00E70B2A">
      <w:pPr>
        <w:jc w:val="center"/>
        <w:rPr>
          <w:color w:val="00B050"/>
          <w:sz w:val="32"/>
          <w:lang w:val="el-GR"/>
        </w:rPr>
      </w:pPr>
      <w:r>
        <w:rPr>
          <w:noProof/>
          <w:color w:val="00B050"/>
          <w:sz w:val="32"/>
        </w:rPr>
        <w:drawing>
          <wp:inline distT="0" distB="0" distL="0" distR="0">
            <wp:extent cx="4878659" cy="3657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_football.png"/>
                    <pic:cNvPicPr/>
                  </pic:nvPicPr>
                  <pic:blipFill>
                    <a:blip r:embed="rId31">
                      <a:extLst>
                        <a:ext uri="{28A0092B-C50C-407E-A947-70E740481C1C}">
                          <a14:useLocalDpi xmlns:a14="http://schemas.microsoft.com/office/drawing/2010/main" val="0"/>
                        </a:ext>
                      </a:extLst>
                    </a:blip>
                    <a:stretch>
                      <a:fillRect/>
                    </a:stretch>
                  </pic:blipFill>
                  <pic:spPr>
                    <a:xfrm>
                      <a:off x="0" y="0"/>
                      <a:ext cx="4878659" cy="3657600"/>
                    </a:xfrm>
                    <a:prstGeom prst="rect">
                      <a:avLst/>
                    </a:prstGeom>
                  </pic:spPr>
                </pic:pic>
              </a:graphicData>
            </a:graphic>
          </wp:inline>
        </w:drawing>
      </w:r>
    </w:p>
    <w:p w:rsidR="00694AC8" w:rsidRDefault="00694AC8" w:rsidP="00D12164">
      <w:pPr>
        <w:rPr>
          <w:color w:val="00B050"/>
          <w:sz w:val="32"/>
          <w:lang w:val="el-GR"/>
        </w:rPr>
      </w:pPr>
    </w:p>
    <w:tbl>
      <w:tblPr>
        <w:tblStyle w:val="MediumShading2-Accent2"/>
        <w:tblW w:w="0" w:type="auto"/>
        <w:tblLook w:val="04A0" w:firstRow="1" w:lastRow="0" w:firstColumn="1" w:lastColumn="0" w:noHBand="0" w:noVBand="1"/>
      </w:tblPr>
      <w:tblGrid>
        <w:gridCol w:w="4788"/>
        <w:gridCol w:w="4788"/>
      </w:tblGrid>
      <w:tr w:rsidR="00694AC8" w:rsidRPr="004518C6" w:rsidTr="001A4E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vAlign w:val="center"/>
          </w:tcPr>
          <w:p w:rsidR="00694AC8" w:rsidRPr="004518C6" w:rsidRDefault="00694AC8" w:rsidP="001A4E93">
            <w:pPr>
              <w:jc w:val="center"/>
              <w:rPr>
                <w:color w:val="auto"/>
                <w:sz w:val="28"/>
                <w:szCs w:val="28"/>
                <w:lang w:val="el-GR"/>
              </w:rPr>
            </w:pPr>
            <w:r w:rsidRPr="000F766D">
              <w:rPr>
                <w:color w:val="auto"/>
                <w:sz w:val="28"/>
                <w:szCs w:val="28"/>
                <w:u w:val="single"/>
                <w:lang w:val="el-GR"/>
              </w:rPr>
              <w:lastRenderedPageBreak/>
              <w:t>Μέθοδος</w:t>
            </w:r>
            <w:r>
              <w:rPr>
                <w:rFonts w:cstheme="minorHAnsi"/>
                <w:color w:val="auto"/>
                <w:sz w:val="28"/>
                <w:szCs w:val="28"/>
                <w:lang w:val="el-GR"/>
              </w:rPr>
              <w:t>↓</w:t>
            </w:r>
          </w:p>
        </w:tc>
        <w:tc>
          <w:tcPr>
            <w:tcW w:w="4788" w:type="dxa"/>
            <w:vAlign w:val="center"/>
          </w:tcPr>
          <w:p w:rsidR="00694AC8" w:rsidRPr="004518C6" w:rsidRDefault="00694AC8" w:rsidP="001A4E93">
            <w:pPr>
              <w:jc w:val="center"/>
              <w:cnfStyle w:val="100000000000" w:firstRow="1" w:lastRow="0" w:firstColumn="0" w:lastColumn="0" w:oddVBand="0" w:evenVBand="0" w:oddHBand="0" w:evenHBand="0" w:firstRowFirstColumn="0" w:firstRowLastColumn="0" w:lastRowFirstColumn="0" w:lastRowLastColumn="0"/>
              <w:rPr>
                <w:color w:val="auto"/>
                <w:sz w:val="28"/>
                <w:szCs w:val="28"/>
                <w:u w:val="single"/>
                <w:lang w:val="el-GR"/>
              </w:rPr>
            </w:pPr>
            <w:r w:rsidRPr="000F766D">
              <w:rPr>
                <w:color w:val="auto"/>
                <w:sz w:val="28"/>
                <w:szCs w:val="28"/>
                <w:u w:val="single"/>
              </w:rPr>
              <w:t>Modularity</w:t>
            </w:r>
            <w:r w:rsidRPr="004518C6">
              <w:rPr>
                <w:rFonts w:cstheme="minorHAnsi"/>
                <w:color w:val="auto"/>
                <w:sz w:val="28"/>
                <w:szCs w:val="28"/>
                <w:u w:val="single"/>
                <w:lang w:val="el-GR"/>
              </w:rPr>
              <w:t>↓</w:t>
            </w:r>
          </w:p>
        </w:tc>
      </w:tr>
      <w:tr w:rsidR="00694AC8" w:rsidRPr="004518C6" w:rsidTr="001A4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694AC8" w:rsidRPr="004518C6" w:rsidRDefault="00694AC8" w:rsidP="001A4E93">
            <w:pPr>
              <w:jc w:val="center"/>
              <w:rPr>
                <w:color w:val="auto"/>
                <w:sz w:val="28"/>
                <w:szCs w:val="28"/>
                <w:lang w:val="el-GR"/>
              </w:rPr>
            </w:pPr>
            <w:r w:rsidRPr="000F766D">
              <w:rPr>
                <w:color w:val="auto"/>
                <w:sz w:val="28"/>
                <w:szCs w:val="28"/>
              </w:rPr>
              <w:t>Newman</w:t>
            </w:r>
            <w:r w:rsidRPr="004518C6">
              <w:rPr>
                <w:color w:val="auto"/>
                <w:sz w:val="28"/>
                <w:szCs w:val="28"/>
                <w:lang w:val="el-GR"/>
              </w:rPr>
              <w:t>-</w:t>
            </w:r>
            <w:r w:rsidRPr="000F766D">
              <w:rPr>
                <w:color w:val="auto"/>
                <w:sz w:val="28"/>
                <w:szCs w:val="28"/>
              </w:rPr>
              <w:t>Girvan</w:t>
            </w:r>
          </w:p>
        </w:tc>
        <w:tc>
          <w:tcPr>
            <w:tcW w:w="4788" w:type="dxa"/>
            <w:vAlign w:val="center"/>
          </w:tcPr>
          <w:p w:rsidR="00694AC8" w:rsidRPr="004518C6" w:rsidRDefault="00694AC8" w:rsidP="000034E3">
            <w:pPr>
              <w:jc w:val="center"/>
              <w:cnfStyle w:val="000000100000" w:firstRow="0" w:lastRow="0" w:firstColumn="0" w:lastColumn="0" w:oddVBand="0" w:evenVBand="0" w:oddHBand="1" w:evenHBand="0" w:firstRowFirstColumn="0" w:firstRowLastColumn="0" w:lastRowFirstColumn="0" w:lastRowLastColumn="0"/>
              <w:rPr>
                <w:sz w:val="28"/>
                <w:szCs w:val="28"/>
                <w:lang w:val="el-GR"/>
              </w:rPr>
            </w:pPr>
            <w:r w:rsidRPr="004518C6">
              <w:rPr>
                <w:sz w:val="28"/>
                <w:szCs w:val="28"/>
                <w:lang w:val="el-GR"/>
              </w:rPr>
              <w:t>0.</w:t>
            </w:r>
            <w:r w:rsidR="000034E3" w:rsidRPr="004518C6">
              <w:rPr>
                <w:sz w:val="28"/>
                <w:szCs w:val="28"/>
                <w:lang w:val="el-GR"/>
              </w:rPr>
              <w:t>4914</w:t>
            </w:r>
          </w:p>
        </w:tc>
      </w:tr>
      <w:tr w:rsidR="00694AC8" w:rsidRPr="004518C6" w:rsidTr="001A4E93">
        <w:tc>
          <w:tcPr>
            <w:cnfStyle w:val="001000000000" w:firstRow="0" w:lastRow="0" w:firstColumn="1" w:lastColumn="0" w:oddVBand="0" w:evenVBand="0" w:oddHBand="0" w:evenHBand="0" w:firstRowFirstColumn="0" w:firstRowLastColumn="0" w:lastRowFirstColumn="0" w:lastRowLastColumn="0"/>
            <w:tcW w:w="4788" w:type="dxa"/>
            <w:vAlign w:val="center"/>
          </w:tcPr>
          <w:p w:rsidR="00694AC8" w:rsidRPr="004518C6" w:rsidRDefault="00694AC8" w:rsidP="001A4E93">
            <w:pPr>
              <w:jc w:val="center"/>
              <w:rPr>
                <w:color w:val="auto"/>
                <w:sz w:val="28"/>
                <w:szCs w:val="28"/>
                <w:lang w:val="el-GR"/>
              </w:rPr>
            </w:pPr>
            <w:r w:rsidRPr="000F766D">
              <w:rPr>
                <w:color w:val="auto"/>
                <w:sz w:val="28"/>
                <w:szCs w:val="28"/>
              </w:rPr>
              <w:t>Spectral</w:t>
            </w:r>
            <w:r w:rsidRPr="004518C6">
              <w:rPr>
                <w:color w:val="auto"/>
                <w:sz w:val="28"/>
                <w:szCs w:val="28"/>
                <w:lang w:val="el-GR"/>
              </w:rPr>
              <w:t xml:space="preserve"> </w:t>
            </w:r>
            <w:r w:rsidRPr="000F766D">
              <w:rPr>
                <w:color w:val="auto"/>
                <w:sz w:val="28"/>
                <w:szCs w:val="28"/>
              </w:rPr>
              <w:t>Clustering</w:t>
            </w:r>
          </w:p>
        </w:tc>
        <w:tc>
          <w:tcPr>
            <w:tcW w:w="4788" w:type="dxa"/>
            <w:vAlign w:val="center"/>
          </w:tcPr>
          <w:p w:rsidR="00694AC8" w:rsidRPr="004518C6" w:rsidRDefault="00694AC8" w:rsidP="000034E3">
            <w:pPr>
              <w:jc w:val="center"/>
              <w:cnfStyle w:val="000000000000" w:firstRow="0" w:lastRow="0" w:firstColumn="0" w:lastColumn="0" w:oddVBand="0" w:evenVBand="0" w:oddHBand="0" w:evenHBand="0" w:firstRowFirstColumn="0" w:firstRowLastColumn="0" w:lastRowFirstColumn="0" w:lastRowLastColumn="0"/>
              <w:rPr>
                <w:sz w:val="28"/>
                <w:szCs w:val="28"/>
                <w:lang w:val="el-GR"/>
              </w:rPr>
            </w:pPr>
            <w:r w:rsidRPr="004518C6">
              <w:rPr>
                <w:sz w:val="28"/>
                <w:szCs w:val="28"/>
                <w:lang w:val="el-GR"/>
              </w:rPr>
              <w:t>0.</w:t>
            </w:r>
            <w:r w:rsidR="000034E3" w:rsidRPr="004518C6">
              <w:rPr>
                <w:sz w:val="28"/>
                <w:szCs w:val="28"/>
                <w:lang w:val="el-GR"/>
              </w:rPr>
              <w:t>5938</w:t>
            </w:r>
          </w:p>
        </w:tc>
      </w:tr>
      <w:tr w:rsidR="00694AC8" w:rsidTr="001A4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694AC8" w:rsidRPr="004518C6" w:rsidRDefault="00694AC8" w:rsidP="001A4E93">
            <w:pPr>
              <w:jc w:val="center"/>
              <w:rPr>
                <w:color w:val="auto"/>
                <w:sz w:val="28"/>
                <w:szCs w:val="28"/>
                <w:lang w:val="el-GR"/>
              </w:rPr>
            </w:pPr>
            <w:r w:rsidRPr="000F766D">
              <w:rPr>
                <w:color w:val="auto"/>
                <w:sz w:val="28"/>
                <w:szCs w:val="28"/>
              </w:rPr>
              <w:t>Modularity</w:t>
            </w:r>
            <w:r w:rsidRPr="004518C6">
              <w:rPr>
                <w:color w:val="auto"/>
                <w:sz w:val="28"/>
                <w:szCs w:val="28"/>
                <w:lang w:val="el-GR"/>
              </w:rPr>
              <w:t xml:space="preserve"> </w:t>
            </w:r>
            <w:r w:rsidRPr="000F766D">
              <w:rPr>
                <w:color w:val="auto"/>
                <w:sz w:val="28"/>
                <w:szCs w:val="28"/>
              </w:rPr>
              <w:t>Maximization</w:t>
            </w:r>
          </w:p>
        </w:tc>
        <w:tc>
          <w:tcPr>
            <w:tcW w:w="4788" w:type="dxa"/>
            <w:vAlign w:val="center"/>
          </w:tcPr>
          <w:p w:rsidR="00694AC8" w:rsidRPr="000F766D" w:rsidRDefault="00694AC8" w:rsidP="000034E3">
            <w:pPr>
              <w:jc w:val="center"/>
              <w:cnfStyle w:val="000000100000" w:firstRow="0" w:lastRow="0" w:firstColumn="0" w:lastColumn="0" w:oddVBand="0" w:evenVBand="0" w:oddHBand="1" w:evenHBand="0" w:firstRowFirstColumn="0" w:firstRowLastColumn="0" w:lastRowFirstColumn="0" w:lastRowLastColumn="0"/>
              <w:rPr>
                <w:sz w:val="28"/>
                <w:szCs w:val="28"/>
              </w:rPr>
            </w:pPr>
            <w:r w:rsidRPr="004518C6">
              <w:rPr>
                <w:sz w:val="28"/>
                <w:szCs w:val="28"/>
                <w:lang w:val="el-GR"/>
              </w:rPr>
              <w:t>0.</w:t>
            </w:r>
            <w:r w:rsidR="000034E3">
              <w:rPr>
                <w:sz w:val="28"/>
                <w:szCs w:val="28"/>
              </w:rPr>
              <w:t>5976</w:t>
            </w:r>
          </w:p>
        </w:tc>
      </w:tr>
    </w:tbl>
    <w:p w:rsidR="00694AC8" w:rsidRDefault="00694AC8" w:rsidP="00694AC8">
      <w:pPr>
        <w:rPr>
          <w:b/>
          <w:i/>
          <w:color w:val="FFC000"/>
          <w:sz w:val="28"/>
          <w:szCs w:val="28"/>
          <w:u w:val="single"/>
          <w:lang w:val="el-GR"/>
        </w:rPr>
      </w:pPr>
      <w:r w:rsidRPr="005039E3">
        <w:rPr>
          <w:b/>
          <w:i/>
          <w:color w:val="FFC000"/>
          <w:sz w:val="28"/>
          <w:szCs w:val="28"/>
          <w:u w:val="single"/>
          <w:lang w:val="el-GR"/>
        </w:rPr>
        <w:t>Σχολιασμός Αποτελεσμάτων:</w:t>
      </w:r>
    </w:p>
    <w:p w:rsidR="00694AC8" w:rsidRDefault="004229C0" w:rsidP="00D12164">
      <w:pPr>
        <w:rPr>
          <w:lang w:val="el-GR"/>
        </w:rPr>
      </w:pPr>
      <w:r w:rsidRPr="004229C0">
        <w:rPr>
          <w:lang w:val="el-GR"/>
        </w:rPr>
        <w:t>Και</w:t>
      </w:r>
      <w:r>
        <w:rPr>
          <w:lang w:val="el-GR"/>
        </w:rPr>
        <w:t xml:space="preserve"> σε αυτό το δίκτυο, τα αποτελέσματα μοιάζουν με αυτά της </w:t>
      </w:r>
      <w:r>
        <w:t>RGG</w:t>
      </w:r>
      <w:r w:rsidRPr="004229C0">
        <w:rPr>
          <w:lang w:val="el-GR"/>
        </w:rPr>
        <w:t xml:space="preserve"> </w:t>
      </w:r>
      <w:r>
        <w:rPr>
          <w:lang w:val="el-GR"/>
        </w:rPr>
        <w:t xml:space="preserve">τοπολογίας. Οι μέθοδοι </w:t>
      </w:r>
      <w:r>
        <w:t>Spectral</w:t>
      </w:r>
      <w:r w:rsidRPr="004229C0">
        <w:rPr>
          <w:lang w:val="el-GR"/>
        </w:rPr>
        <w:t xml:space="preserve"> </w:t>
      </w:r>
      <w:r>
        <w:t>Clustering</w:t>
      </w:r>
      <w:r w:rsidRPr="004229C0">
        <w:rPr>
          <w:lang w:val="el-GR"/>
        </w:rPr>
        <w:t xml:space="preserve"> </w:t>
      </w:r>
      <w:r>
        <w:rPr>
          <w:lang w:val="el-GR"/>
        </w:rPr>
        <w:t xml:space="preserve">και </w:t>
      </w:r>
      <w:r>
        <w:t>Modularity</w:t>
      </w:r>
      <w:r w:rsidRPr="004229C0">
        <w:rPr>
          <w:lang w:val="el-GR"/>
        </w:rPr>
        <w:t xml:space="preserve"> </w:t>
      </w:r>
      <w:r>
        <w:t>Maximization</w:t>
      </w:r>
      <w:r w:rsidRPr="004229C0">
        <w:rPr>
          <w:lang w:val="el-GR"/>
        </w:rPr>
        <w:t xml:space="preserve"> </w:t>
      </w:r>
      <w:r>
        <w:rPr>
          <w:lang w:val="el-GR"/>
        </w:rPr>
        <w:t xml:space="preserve">δίνουν «παρόμοια» αποτελέσματα και είναι καλύτερες σε σχέση με τη μέθοδο </w:t>
      </w:r>
      <w:r>
        <w:t>Newman</w:t>
      </w:r>
      <w:r w:rsidRPr="004229C0">
        <w:rPr>
          <w:lang w:val="el-GR"/>
        </w:rPr>
        <w:t>-</w:t>
      </w:r>
      <w:r>
        <w:t>Girvan</w:t>
      </w:r>
      <w:r w:rsidRPr="004229C0">
        <w:rPr>
          <w:lang w:val="el-GR"/>
        </w:rPr>
        <w:t xml:space="preserve">. </w:t>
      </w:r>
      <w:r>
        <w:rPr>
          <w:lang w:val="el-GR"/>
        </w:rPr>
        <w:t>Και στην περίπτωση του δικτύου αυτού , βλέπουμε ότι οι μέθοδοί μας εντοπίζουν κοντινό αριθμό κοινοτήτων.</w:t>
      </w:r>
    </w:p>
    <w:p w:rsidR="004229C0" w:rsidRPr="004518C6" w:rsidRDefault="004229C0" w:rsidP="004229C0">
      <w:pPr>
        <w:pStyle w:val="ListParagraph"/>
        <w:numPr>
          <w:ilvl w:val="0"/>
          <w:numId w:val="4"/>
        </w:numPr>
        <w:rPr>
          <w:lang w:val="el-GR"/>
        </w:rPr>
      </w:pPr>
      <w:r>
        <w:t>Newman-Girvan</w:t>
      </w:r>
      <w:r>
        <w:rPr>
          <w:lang w:val="el-GR"/>
        </w:rPr>
        <w:t xml:space="preserve"> 8</w:t>
      </w:r>
      <w:r w:rsidRPr="004518C6">
        <w:rPr>
          <w:lang w:val="el-GR"/>
        </w:rPr>
        <w:t xml:space="preserve"> κοινότητες</w:t>
      </w:r>
    </w:p>
    <w:p w:rsidR="004229C0" w:rsidRPr="004518C6" w:rsidRDefault="004229C0" w:rsidP="004229C0">
      <w:pPr>
        <w:pStyle w:val="ListParagraph"/>
        <w:numPr>
          <w:ilvl w:val="0"/>
          <w:numId w:val="4"/>
        </w:numPr>
        <w:rPr>
          <w:lang w:val="el-GR"/>
        </w:rPr>
      </w:pPr>
      <w:r>
        <w:t>Spectral Clustering</w:t>
      </w:r>
      <w:r w:rsidR="006B1DE3">
        <w:rPr>
          <w:lang w:val="el-GR"/>
        </w:rPr>
        <w:t xml:space="preserve"> 1</w:t>
      </w:r>
      <w:r w:rsidR="006B1DE3">
        <w:t>0</w:t>
      </w:r>
      <w:r w:rsidRPr="004518C6">
        <w:rPr>
          <w:lang w:val="el-GR"/>
        </w:rPr>
        <w:t xml:space="preserve"> κοινότητες</w:t>
      </w:r>
    </w:p>
    <w:p w:rsidR="004229C0" w:rsidRPr="004518C6" w:rsidRDefault="004229C0" w:rsidP="004229C0">
      <w:pPr>
        <w:pStyle w:val="ListParagraph"/>
        <w:numPr>
          <w:ilvl w:val="0"/>
          <w:numId w:val="4"/>
        </w:numPr>
        <w:rPr>
          <w:color w:val="00B050"/>
        </w:rPr>
      </w:pPr>
      <w:r>
        <w:t xml:space="preserve">Modularity Maximization </w:t>
      </w:r>
      <w:r>
        <w:rPr>
          <w:lang w:val="el-GR"/>
        </w:rPr>
        <w:t>9</w:t>
      </w:r>
      <w:r w:rsidRPr="004518C6">
        <w:rPr>
          <w:lang w:val="el-GR"/>
        </w:rPr>
        <w:t xml:space="preserve"> κοινότητες</w:t>
      </w:r>
    </w:p>
    <w:p w:rsidR="00D12164" w:rsidRPr="009922D8" w:rsidRDefault="00D12164" w:rsidP="00D12164">
      <w:pPr>
        <w:rPr>
          <w:b/>
          <w:color w:val="00B050"/>
          <w:sz w:val="32"/>
          <w:u w:val="single"/>
        </w:rPr>
      </w:pPr>
      <w:r>
        <w:rPr>
          <w:b/>
          <w:color w:val="00B050"/>
          <w:sz w:val="32"/>
          <w:u w:val="single"/>
        </w:rPr>
        <w:t>LES MISERABLES:</w:t>
      </w:r>
    </w:p>
    <w:p w:rsidR="00D12164" w:rsidRPr="00694AC8" w:rsidRDefault="00694AC8" w:rsidP="00E70B2A">
      <w:pPr>
        <w:jc w:val="center"/>
        <w:rPr>
          <w:color w:val="00B050"/>
          <w:sz w:val="32"/>
        </w:rPr>
      </w:pPr>
      <w:r>
        <w:rPr>
          <w:noProof/>
          <w:color w:val="00B050"/>
          <w:sz w:val="32"/>
        </w:rPr>
        <w:drawing>
          <wp:inline distT="0" distB="0" distL="0" distR="0">
            <wp:extent cx="4878659" cy="3657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man_lesmis.png"/>
                    <pic:cNvPicPr/>
                  </pic:nvPicPr>
                  <pic:blipFill>
                    <a:blip r:embed="rId32">
                      <a:extLst>
                        <a:ext uri="{28A0092B-C50C-407E-A947-70E740481C1C}">
                          <a14:useLocalDpi xmlns:a14="http://schemas.microsoft.com/office/drawing/2010/main" val="0"/>
                        </a:ext>
                      </a:extLst>
                    </a:blip>
                    <a:stretch>
                      <a:fillRect/>
                    </a:stretch>
                  </pic:blipFill>
                  <pic:spPr>
                    <a:xfrm>
                      <a:off x="0" y="0"/>
                      <a:ext cx="4878659" cy="3657600"/>
                    </a:xfrm>
                    <a:prstGeom prst="rect">
                      <a:avLst/>
                    </a:prstGeom>
                  </pic:spPr>
                </pic:pic>
              </a:graphicData>
            </a:graphic>
          </wp:inline>
        </w:drawing>
      </w:r>
    </w:p>
    <w:p w:rsidR="00D12164" w:rsidRDefault="00694AC8" w:rsidP="00E70B2A">
      <w:pPr>
        <w:jc w:val="center"/>
        <w:rPr>
          <w:color w:val="00B050"/>
          <w:sz w:val="32"/>
          <w:lang w:val="el-GR"/>
        </w:rPr>
      </w:pPr>
      <w:r>
        <w:rPr>
          <w:noProof/>
          <w:color w:val="00B050"/>
          <w:sz w:val="32"/>
        </w:rPr>
        <w:lastRenderedPageBreak/>
        <w:drawing>
          <wp:inline distT="0" distB="0" distL="0" distR="0">
            <wp:extent cx="4878659" cy="3657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tral_lesmis.png"/>
                    <pic:cNvPicPr/>
                  </pic:nvPicPr>
                  <pic:blipFill>
                    <a:blip r:embed="rId33">
                      <a:extLst>
                        <a:ext uri="{28A0092B-C50C-407E-A947-70E740481C1C}">
                          <a14:useLocalDpi xmlns:a14="http://schemas.microsoft.com/office/drawing/2010/main" val="0"/>
                        </a:ext>
                      </a:extLst>
                    </a:blip>
                    <a:stretch>
                      <a:fillRect/>
                    </a:stretch>
                  </pic:blipFill>
                  <pic:spPr>
                    <a:xfrm>
                      <a:off x="0" y="0"/>
                      <a:ext cx="4878659" cy="3657600"/>
                    </a:xfrm>
                    <a:prstGeom prst="rect">
                      <a:avLst/>
                    </a:prstGeom>
                  </pic:spPr>
                </pic:pic>
              </a:graphicData>
            </a:graphic>
          </wp:inline>
        </w:drawing>
      </w:r>
    </w:p>
    <w:p w:rsidR="00694AC8" w:rsidRDefault="00694AC8" w:rsidP="00E70B2A">
      <w:pPr>
        <w:jc w:val="center"/>
        <w:rPr>
          <w:color w:val="00B050"/>
          <w:sz w:val="32"/>
          <w:lang w:val="el-GR"/>
        </w:rPr>
      </w:pPr>
      <w:r>
        <w:rPr>
          <w:noProof/>
          <w:color w:val="00B050"/>
          <w:sz w:val="32"/>
        </w:rPr>
        <w:drawing>
          <wp:inline distT="0" distB="0" distL="0" distR="0">
            <wp:extent cx="4878659" cy="36576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_lesmis.png"/>
                    <pic:cNvPicPr/>
                  </pic:nvPicPr>
                  <pic:blipFill>
                    <a:blip r:embed="rId34">
                      <a:extLst>
                        <a:ext uri="{28A0092B-C50C-407E-A947-70E740481C1C}">
                          <a14:useLocalDpi xmlns:a14="http://schemas.microsoft.com/office/drawing/2010/main" val="0"/>
                        </a:ext>
                      </a:extLst>
                    </a:blip>
                    <a:stretch>
                      <a:fillRect/>
                    </a:stretch>
                  </pic:blipFill>
                  <pic:spPr>
                    <a:xfrm>
                      <a:off x="0" y="0"/>
                      <a:ext cx="4878659" cy="3657600"/>
                    </a:xfrm>
                    <a:prstGeom prst="rect">
                      <a:avLst/>
                    </a:prstGeom>
                  </pic:spPr>
                </pic:pic>
              </a:graphicData>
            </a:graphic>
          </wp:inline>
        </w:drawing>
      </w:r>
    </w:p>
    <w:p w:rsidR="00694AC8" w:rsidRDefault="00694AC8" w:rsidP="00D12164">
      <w:pPr>
        <w:rPr>
          <w:color w:val="00B050"/>
          <w:sz w:val="32"/>
          <w:lang w:val="el-GR"/>
        </w:rPr>
      </w:pPr>
    </w:p>
    <w:tbl>
      <w:tblPr>
        <w:tblStyle w:val="MediumShading2-Accent2"/>
        <w:tblW w:w="0" w:type="auto"/>
        <w:tblLook w:val="04A0" w:firstRow="1" w:lastRow="0" w:firstColumn="1" w:lastColumn="0" w:noHBand="0" w:noVBand="1"/>
      </w:tblPr>
      <w:tblGrid>
        <w:gridCol w:w="4788"/>
        <w:gridCol w:w="4788"/>
      </w:tblGrid>
      <w:tr w:rsidR="00694AC8" w:rsidTr="001A4E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vAlign w:val="center"/>
          </w:tcPr>
          <w:p w:rsidR="00694AC8" w:rsidRPr="000F766D" w:rsidRDefault="00694AC8" w:rsidP="001A4E93">
            <w:pPr>
              <w:jc w:val="center"/>
              <w:rPr>
                <w:color w:val="auto"/>
                <w:sz w:val="28"/>
                <w:szCs w:val="28"/>
              </w:rPr>
            </w:pPr>
            <w:r w:rsidRPr="000F766D">
              <w:rPr>
                <w:color w:val="auto"/>
                <w:sz w:val="28"/>
                <w:szCs w:val="28"/>
                <w:u w:val="single"/>
                <w:lang w:val="el-GR"/>
              </w:rPr>
              <w:lastRenderedPageBreak/>
              <w:t>Μέθοδος</w:t>
            </w:r>
            <w:r>
              <w:rPr>
                <w:rFonts w:cstheme="minorHAnsi"/>
                <w:color w:val="auto"/>
                <w:sz w:val="28"/>
                <w:szCs w:val="28"/>
                <w:lang w:val="el-GR"/>
              </w:rPr>
              <w:t>↓</w:t>
            </w:r>
          </w:p>
        </w:tc>
        <w:tc>
          <w:tcPr>
            <w:tcW w:w="4788" w:type="dxa"/>
            <w:vAlign w:val="center"/>
          </w:tcPr>
          <w:p w:rsidR="00694AC8" w:rsidRPr="000F766D" w:rsidRDefault="00694AC8" w:rsidP="001A4E93">
            <w:pPr>
              <w:jc w:val="center"/>
              <w:cnfStyle w:val="100000000000" w:firstRow="1" w:lastRow="0" w:firstColumn="0" w:lastColumn="0" w:oddVBand="0" w:evenVBand="0" w:oddHBand="0" w:evenHBand="0" w:firstRowFirstColumn="0" w:firstRowLastColumn="0" w:lastRowFirstColumn="0" w:lastRowLastColumn="0"/>
              <w:rPr>
                <w:color w:val="auto"/>
                <w:sz w:val="28"/>
                <w:szCs w:val="28"/>
                <w:u w:val="single"/>
              </w:rPr>
            </w:pPr>
            <w:r w:rsidRPr="000F766D">
              <w:rPr>
                <w:color w:val="auto"/>
                <w:sz w:val="28"/>
                <w:szCs w:val="28"/>
                <w:u w:val="single"/>
              </w:rPr>
              <w:t>Modularity</w:t>
            </w:r>
            <w:r>
              <w:rPr>
                <w:rFonts w:cstheme="minorHAnsi"/>
                <w:color w:val="auto"/>
                <w:sz w:val="28"/>
                <w:szCs w:val="28"/>
                <w:u w:val="single"/>
              </w:rPr>
              <w:t>↓</w:t>
            </w:r>
          </w:p>
        </w:tc>
      </w:tr>
      <w:tr w:rsidR="00694AC8" w:rsidTr="001A4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694AC8" w:rsidRPr="000F766D" w:rsidRDefault="00694AC8" w:rsidP="001A4E93">
            <w:pPr>
              <w:jc w:val="center"/>
              <w:rPr>
                <w:color w:val="auto"/>
                <w:sz w:val="28"/>
                <w:szCs w:val="28"/>
              </w:rPr>
            </w:pPr>
            <w:r w:rsidRPr="000F766D">
              <w:rPr>
                <w:color w:val="auto"/>
                <w:sz w:val="28"/>
                <w:szCs w:val="28"/>
              </w:rPr>
              <w:t>Newman-Girvan</w:t>
            </w:r>
          </w:p>
        </w:tc>
        <w:tc>
          <w:tcPr>
            <w:tcW w:w="4788" w:type="dxa"/>
            <w:vAlign w:val="center"/>
          </w:tcPr>
          <w:p w:rsidR="00694AC8" w:rsidRPr="000F766D" w:rsidRDefault="00694AC8" w:rsidP="000034E3">
            <w:pPr>
              <w:jc w:val="center"/>
              <w:cnfStyle w:val="000000100000" w:firstRow="0" w:lastRow="0" w:firstColumn="0" w:lastColumn="0" w:oddVBand="0" w:evenVBand="0" w:oddHBand="1" w:evenHBand="0" w:firstRowFirstColumn="0" w:firstRowLastColumn="0" w:lastRowFirstColumn="0" w:lastRowLastColumn="0"/>
              <w:rPr>
                <w:sz w:val="28"/>
                <w:szCs w:val="28"/>
              </w:rPr>
            </w:pPr>
            <w:r w:rsidRPr="000F766D">
              <w:rPr>
                <w:sz w:val="28"/>
                <w:szCs w:val="28"/>
              </w:rPr>
              <w:t>0.</w:t>
            </w:r>
            <w:r w:rsidR="000034E3">
              <w:rPr>
                <w:sz w:val="28"/>
                <w:szCs w:val="28"/>
              </w:rPr>
              <w:t>4364</w:t>
            </w:r>
          </w:p>
        </w:tc>
      </w:tr>
      <w:tr w:rsidR="00694AC8" w:rsidTr="001A4E93">
        <w:tc>
          <w:tcPr>
            <w:cnfStyle w:val="001000000000" w:firstRow="0" w:lastRow="0" w:firstColumn="1" w:lastColumn="0" w:oddVBand="0" w:evenVBand="0" w:oddHBand="0" w:evenHBand="0" w:firstRowFirstColumn="0" w:firstRowLastColumn="0" w:lastRowFirstColumn="0" w:lastRowLastColumn="0"/>
            <w:tcW w:w="4788" w:type="dxa"/>
            <w:vAlign w:val="center"/>
          </w:tcPr>
          <w:p w:rsidR="00694AC8" w:rsidRPr="000F766D" w:rsidRDefault="00694AC8" w:rsidP="001A4E93">
            <w:pPr>
              <w:jc w:val="center"/>
              <w:rPr>
                <w:color w:val="auto"/>
                <w:sz w:val="28"/>
                <w:szCs w:val="28"/>
              </w:rPr>
            </w:pPr>
            <w:r w:rsidRPr="000F766D">
              <w:rPr>
                <w:color w:val="auto"/>
                <w:sz w:val="28"/>
                <w:szCs w:val="28"/>
              </w:rPr>
              <w:t>Spectral Clustering</w:t>
            </w:r>
          </w:p>
        </w:tc>
        <w:tc>
          <w:tcPr>
            <w:tcW w:w="4788" w:type="dxa"/>
            <w:vAlign w:val="center"/>
          </w:tcPr>
          <w:p w:rsidR="00694AC8" w:rsidRPr="000F766D" w:rsidRDefault="00694AC8" w:rsidP="006E2383">
            <w:pPr>
              <w:jc w:val="center"/>
              <w:cnfStyle w:val="000000000000" w:firstRow="0" w:lastRow="0" w:firstColumn="0" w:lastColumn="0" w:oddVBand="0" w:evenVBand="0" w:oddHBand="0" w:evenHBand="0" w:firstRowFirstColumn="0" w:firstRowLastColumn="0" w:lastRowFirstColumn="0" w:lastRowLastColumn="0"/>
              <w:rPr>
                <w:sz w:val="28"/>
                <w:szCs w:val="28"/>
              </w:rPr>
            </w:pPr>
            <w:r w:rsidRPr="000F766D">
              <w:rPr>
                <w:sz w:val="28"/>
                <w:szCs w:val="28"/>
              </w:rPr>
              <w:t>0.</w:t>
            </w:r>
            <w:r w:rsidR="006E2383">
              <w:rPr>
                <w:sz w:val="28"/>
                <w:szCs w:val="28"/>
              </w:rPr>
              <w:t>5381</w:t>
            </w:r>
          </w:p>
        </w:tc>
      </w:tr>
      <w:tr w:rsidR="00694AC8" w:rsidTr="001A4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694AC8" w:rsidRPr="000F766D" w:rsidRDefault="00694AC8" w:rsidP="001A4E93">
            <w:pPr>
              <w:jc w:val="center"/>
              <w:rPr>
                <w:color w:val="auto"/>
                <w:sz w:val="28"/>
                <w:szCs w:val="28"/>
              </w:rPr>
            </w:pPr>
            <w:r w:rsidRPr="000F766D">
              <w:rPr>
                <w:color w:val="auto"/>
                <w:sz w:val="28"/>
                <w:szCs w:val="28"/>
              </w:rPr>
              <w:t>Modularity Maximization</w:t>
            </w:r>
          </w:p>
        </w:tc>
        <w:tc>
          <w:tcPr>
            <w:tcW w:w="4788" w:type="dxa"/>
            <w:vAlign w:val="center"/>
          </w:tcPr>
          <w:p w:rsidR="00694AC8" w:rsidRPr="00D13E6F" w:rsidRDefault="00694AC8" w:rsidP="0039123A">
            <w:pPr>
              <w:jc w:val="center"/>
              <w:cnfStyle w:val="000000100000" w:firstRow="0" w:lastRow="0" w:firstColumn="0" w:lastColumn="0" w:oddVBand="0" w:evenVBand="0" w:oddHBand="1" w:evenHBand="0" w:firstRowFirstColumn="0" w:firstRowLastColumn="0" w:lastRowFirstColumn="0" w:lastRowLastColumn="0"/>
              <w:rPr>
                <w:sz w:val="28"/>
                <w:szCs w:val="28"/>
                <w:lang w:val="el-GR"/>
              </w:rPr>
            </w:pPr>
            <w:r w:rsidRPr="000F766D">
              <w:rPr>
                <w:sz w:val="28"/>
                <w:szCs w:val="28"/>
              </w:rPr>
              <w:t>0.</w:t>
            </w:r>
            <w:r w:rsidR="0039123A">
              <w:rPr>
                <w:sz w:val="28"/>
                <w:szCs w:val="28"/>
              </w:rPr>
              <w:t>5670</w:t>
            </w:r>
          </w:p>
        </w:tc>
      </w:tr>
    </w:tbl>
    <w:p w:rsidR="00694AC8" w:rsidRDefault="00694AC8" w:rsidP="00694AC8">
      <w:pPr>
        <w:rPr>
          <w:b/>
          <w:i/>
          <w:color w:val="FFC000"/>
          <w:sz w:val="28"/>
          <w:szCs w:val="28"/>
          <w:u w:val="single"/>
          <w:lang w:val="el-GR"/>
        </w:rPr>
      </w:pPr>
      <w:r w:rsidRPr="005039E3">
        <w:rPr>
          <w:b/>
          <w:i/>
          <w:color w:val="FFC000"/>
          <w:sz w:val="28"/>
          <w:szCs w:val="28"/>
          <w:u w:val="single"/>
          <w:lang w:val="el-GR"/>
        </w:rPr>
        <w:t>Σχολιασμός Αποτελεσμάτων:</w:t>
      </w:r>
    </w:p>
    <w:p w:rsidR="00694AC8" w:rsidRDefault="00B46271" w:rsidP="00D12164">
      <w:pPr>
        <w:rPr>
          <w:lang w:val="el-GR"/>
        </w:rPr>
      </w:pPr>
      <w:r>
        <w:rPr>
          <w:lang w:val="el-GR"/>
        </w:rPr>
        <w:t xml:space="preserve">Και σε αυτό το δίκτυο των «Αθλίων» παρατηρούμε παρόμοια αποτελέσματα με αυτά της </w:t>
      </w:r>
      <w:r>
        <w:t>RGG</w:t>
      </w:r>
      <w:r w:rsidRPr="00B46271">
        <w:rPr>
          <w:lang w:val="el-GR"/>
        </w:rPr>
        <w:t xml:space="preserve"> </w:t>
      </w:r>
      <w:r>
        <w:rPr>
          <w:lang w:val="el-GR"/>
        </w:rPr>
        <w:t xml:space="preserve">συνθετικής τοπολογίας, όπως είδαμε και στο δίκτυο </w:t>
      </w:r>
      <w:r>
        <w:t>Dolphins</w:t>
      </w:r>
      <w:r w:rsidRPr="00B46271">
        <w:rPr>
          <w:lang w:val="el-GR"/>
        </w:rPr>
        <w:t xml:space="preserve"> </w:t>
      </w:r>
      <w:r>
        <w:rPr>
          <w:lang w:val="el-GR"/>
        </w:rPr>
        <w:t xml:space="preserve">και </w:t>
      </w:r>
      <w:r>
        <w:t>Football</w:t>
      </w:r>
      <w:r>
        <w:rPr>
          <w:lang w:val="el-GR"/>
        </w:rPr>
        <w:t xml:space="preserve">. Πάλι, δηλαδή, οι μέθοδοι </w:t>
      </w:r>
      <w:r>
        <w:t>Spectral</w:t>
      </w:r>
      <w:r w:rsidRPr="00B46271">
        <w:rPr>
          <w:lang w:val="el-GR"/>
        </w:rPr>
        <w:t xml:space="preserve"> </w:t>
      </w:r>
      <w:r>
        <w:t>Clustering</w:t>
      </w:r>
      <w:r w:rsidRPr="00B46271">
        <w:rPr>
          <w:lang w:val="el-GR"/>
        </w:rPr>
        <w:t xml:space="preserve"> </w:t>
      </w:r>
      <w:r>
        <w:rPr>
          <w:lang w:val="el-GR"/>
        </w:rPr>
        <w:t xml:space="preserve">και </w:t>
      </w:r>
      <w:r>
        <w:t>Modularity</w:t>
      </w:r>
      <w:r w:rsidRPr="00B46271">
        <w:rPr>
          <w:lang w:val="el-GR"/>
        </w:rPr>
        <w:t xml:space="preserve"> </w:t>
      </w:r>
      <w:r>
        <w:t>Maximization</w:t>
      </w:r>
      <w:r w:rsidRPr="00B46271">
        <w:rPr>
          <w:lang w:val="el-GR"/>
        </w:rPr>
        <w:t xml:space="preserve"> </w:t>
      </w:r>
      <w:r>
        <w:rPr>
          <w:lang w:val="el-GR"/>
        </w:rPr>
        <w:t xml:space="preserve">κάνουν παρόμοιο διαχωρισμό σε κοινότητες και είναι καλύτερες σε σχέση με τη μέθοδο  </w:t>
      </w:r>
      <w:r>
        <w:t>Newman</w:t>
      </w:r>
      <w:r w:rsidRPr="00B46271">
        <w:rPr>
          <w:lang w:val="el-GR"/>
        </w:rPr>
        <w:t>-</w:t>
      </w:r>
      <w:r>
        <w:t>Girvan</w:t>
      </w:r>
      <w:r w:rsidRPr="00B46271">
        <w:rPr>
          <w:lang w:val="el-GR"/>
        </w:rPr>
        <w:t>.</w:t>
      </w:r>
      <w:r>
        <w:rPr>
          <w:lang w:val="el-GR"/>
        </w:rPr>
        <w:t xml:space="preserve">  Και εδώ οι 3 μέθοδοι εντοπίζουν περίπου τον ίδιο αριθμό κοινοτήτων (</w:t>
      </w:r>
      <w:r>
        <w:t>Spectral</w:t>
      </w:r>
      <w:r w:rsidRPr="00B46271">
        <w:rPr>
          <w:lang w:val="el-GR"/>
        </w:rPr>
        <w:t xml:space="preserve"> </w:t>
      </w:r>
      <w:r>
        <w:t>Clustering</w:t>
      </w:r>
      <w:r w:rsidRPr="00B46271">
        <w:rPr>
          <w:lang w:val="el-GR"/>
        </w:rPr>
        <w:t xml:space="preserve"> </w:t>
      </w:r>
      <w:r>
        <w:rPr>
          <w:lang w:val="el-GR"/>
        </w:rPr>
        <w:t xml:space="preserve">και </w:t>
      </w:r>
      <w:r>
        <w:t>Modularity</w:t>
      </w:r>
      <w:r w:rsidRPr="00B46271">
        <w:rPr>
          <w:lang w:val="el-GR"/>
        </w:rPr>
        <w:t xml:space="preserve"> </w:t>
      </w:r>
      <w:r>
        <w:t>Maximization</w:t>
      </w:r>
      <w:r>
        <w:rPr>
          <w:lang w:val="el-GR"/>
        </w:rPr>
        <w:t xml:space="preserve"> έρχονται σε απόλυτη συμφωνία)</w:t>
      </w:r>
    </w:p>
    <w:p w:rsidR="00B46271" w:rsidRPr="004518C6" w:rsidRDefault="00B46271" w:rsidP="00B46271">
      <w:pPr>
        <w:pStyle w:val="ListParagraph"/>
        <w:numPr>
          <w:ilvl w:val="0"/>
          <w:numId w:val="4"/>
        </w:numPr>
        <w:rPr>
          <w:lang w:val="el-GR"/>
        </w:rPr>
      </w:pPr>
      <w:r>
        <w:t>Newman-Girvan</w:t>
      </w:r>
      <w:r>
        <w:rPr>
          <w:lang w:val="el-GR"/>
        </w:rPr>
        <w:t xml:space="preserve"> </w:t>
      </w:r>
      <w:r>
        <w:rPr>
          <w:lang w:val="el-GR"/>
        </w:rPr>
        <w:t>7</w:t>
      </w:r>
      <w:r w:rsidRPr="004518C6">
        <w:rPr>
          <w:lang w:val="el-GR"/>
        </w:rPr>
        <w:t xml:space="preserve"> κοινότητες</w:t>
      </w:r>
    </w:p>
    <w:p w:rsidR="00B46271" w:rsidRPr="004518C6" w:rsidRDefault="00B46271" w:rsidP="00B46271">
      <w:pPr>
        <w:pStyle w:val="ListParagraph"/>
        <w:numPr>
          <w:ilvl w:val="0"/>
          <w:numId w:val="4"/>
        </w:numPr>
        <w:rPr>
          <w:lang w:val="el-GR"/>
        </w:rPr>
      </w:pPr>
      <w:r>
        <w:t>Spectral Clustering</w:t>
      </w:r>
      <w:r>
        <w:rPr>
          <w:lang w:val="el-GR"/>
        </w:rPr>
        <w:t xml:space="preserve"> </w:t>
      </w:r>
      <w:r w:rsidRPr="004518C6">
        <w:rPr>
          <w:lang w:val="el-GR"/>
        </w:rPr>
        <w:t xml:space="preserve"> </w:t>
      </w:r>
      <w:r>
        <w:rPr>
          <w:lang w:val="el-GR"/>
        </w:rPr>
        <w:t xml:space="preserve">8 </w:t>
      </w:r>
      <w:r w:rsidRPr="004518C6">
        <w:rPr>
          <w:lang w:val="el-GR"/>
        </w:rPr>
        <w:t>κοινότητες</w:t>
      </w:r>
    </w:p>
    <w:p w:rsidR="00B46271" w:rsidRPr="004518C6" w:rsidRDefault="00B46271" w:rsidP="00B46271">
      <w:pPr>
        <w:pStyle w:val="ListParagraph"/>
        <w:numPr>
          <w:ilvl w:val="0"/>
          <w:numId w:val="4"/>
        </w:numPr>
        <w:rPr>
          <w:color w:val="00B050"/>
        </w:rPr>
      </w:pPr>
      <w:r>
        <w:t xml:space="preserve">Modularity Maximization </w:t>
      </w:r>
      <w:r>
        <w:rPr>
          <w:lang w:val="el-GR"/>
        </w:rPr>
        <w:t>8</w:t>
      </w:r>
      <w:r w:rsidRPr="004518C6">
        <w:rPr>
          <w:lang w:val="el-GR"/>
        </w:rPr>
        <w:t xml:space="preserve"> κοινότητες</w:t>
      </w:r>
    </w:p>
    <w:p w:rsidR="00B46271" w:rsidRDefault="00B46271" w:rsidP="00D12164">
      <w:pPr>
        <w:rPr>
          <w:lang w:val="el-GR"/>
        </w:rPr>
      </w:pPr>
    </w:p>
    <w:p w:rsidR="00E8482F" w:rsidRPr="00E8482F" w:rsidRDefault="00E8482F" w:rsidP="00D12164">
      <w:pPr>
        <w:rPr>
          <w:lang w:val="el-GR"/>
        </w:rPr>
      </w:pPr>
      <w:r>
        <w:rPr>
          <w:lang w:val="el-GR"/>
        </w:rPr>
        <w:t xml:space="preserve">Σα συνολική παρατήρηση θα μπορούσαμε να πούμε ότι βλέπουμε πως οι πραγματικές τοπολογίες δικτύων μοιάζουν πολυ με την τοπολογία </w:t>
      </w:r>
      <w:r>
        <w:t>RGG</w:t>
      </w:r>
      <w:r>
        <w:rPr>
          <w:lang w:val="el-GR"/>
        </w:rPr>
        <w:t xml:space="preserve"> , όσον αφορά το διαχωρισμό σε κοινότητες και στην απόδοση των αλγορίθμων διαχωρισμού που χρησιμοποιήσαμε. Ακόμη, μπορούμε να δούμε ότι η μέθοδος </w:t>
      </w:r>
      <w:r>
        <w:t>Spectral</w:t>
      </w:r>
      <w:r w:rsidRPr="00E8482F">
        <w:rPr>
          <w:lang w:val="el-GR"/>
        </w:rPr>
        <w:t xml:space="preserve"> </w:t>
      </w:r>
      <w:r>
        <w:t>Clustering</w:t>
      </w:r>
      <w:r w:rsidRPr="00E8482F">
        <w:rPr>
          <w:lang w:val="el-GR"/>
        </w:rPr>
        <w:t xml:space="preserve"> </w:t>
      </w:r>
      <w:r>
        <w:rPr>
          <w:lang w:val="el-GR"/>
        </w:rPr>
        <w:t xml:space="preserve">στις συνθετικές τοπολογίες δεν έδινε γενικά πολύ καλά αποτελέσματα ενώ στα πραγματικά δίκτυα η απόδοσή της βελτιώνεται σημαντικά. Τέλος, παρατηρούμε ότι στις πραγματικές τοπολογίες η μέθοδος </w:t>
      </w:r>
      <w:r>
        <w:t>Newman</w:t>
      </w:r>
      <w:r w:rsidRPr="00E8482F">
        <w:rPr>
          <w:lang w:val="el-GR"/>
        </w:rPr>
        <w:t>-</w:t>
      </w:r>
      <w:r>
        <w:t>Girvan</w:t>
      </w:r>
      <w:r w:rsidRPr="00E8482F">
        <w:rPr>
          <w:lang w:val="el-GR"/>
        </w:rPr>
        <w:t xml:space="preserve"> </w:t>
      </w:r>
      <w:r>
        <w:rPr>
          <w:lang w:val="el-GR"/>
        </w:rPr>
        <w:t>κάνει τον (σχετικά) «χειρότερο» διαχωρισμό, πράγμα που δεν ίσχυε στις συνθετικές τοπολογίες που εξετάσαμε παραπάνω, όπου πολλές φορές έδινε ικανοποιητικά αποτελέσματα.</w:t>
      </w:r>
      <w:bookmarkStart w:id="0" w:name="_GoBack"/>
      <w:bookmarkEnd w:id="0"/>
    </w:p>
    <w:sectPr w:rsidR="00E8482F" w:rsidRPr="00E848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25pt;height:11.25pt" o:bullet="t">
        <v:imagedata r:id="rId1" o:title="msoEA2A"/>
      </v:shape>
    </w:pict>
  </w:numPicBullet>
  <w:abstractNum w:abstractNumId="0">
    <w:nsid w:val="17D74088"/>
    <w:multiLevelType w:val="hybridMultilevel"/>
    <w:tmpl w:val="AABA43D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DD80C76"/>
    <w:multiLevelType w:val="hybridMultilevel"/>
    <w:tmpl w:val="9370B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1BB0F4C"/>
    <w:multiLevelType w:val="hybridMultilevel"/>
    <w:tmpl w:val="24A40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66E4FC7"/>
    <w:multiLevelType w:val="hybridMultilevel"/>
    <w:tmpl w:val="74D458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6076"/>
    <w:rsid w:val="000034E3"/>
    <w:rsid w:val="000C52D8"/>
    <w:rsid w:val="000F766D"/>
    <w:rsid w:val="00115008"/>
    <w:rsid w:val="00186076"/>
    <w:rsid w:val="001A56CC"/>
    <w:rsid w:val="002644B5"/>
    <w:rsid w:val="00290911"/>
    <w:rsid w:val="002A3584"/>
    <w:rsid w:val="002F1C04"/>
    <w:rsid w:val="003043DC"/>
    <w:rsid w:val="003836B0"/>
    <w:rsid w:val="0039123A"/>
    <w:rsid w:val="0039679F"/>
    <w:rsid w:val="003C0C1B"/>
    <w:rsid w:val="003F43C9"/>
    <w:rsid w:val="00412F5D"/>
    <w:rsid w:val="004229C0"/>
    <w:rsid w:val="004347EA"/>
    <w:rsid w:val="004518C6"/>
    <w:rsid w:val="004F74D2"/>
    <w:rsid w:val="005039E3"/>
    <w:rsid w:val="005161C5"/>
    <w:rsid w:val="0056719E"/>
    <w:rsid w:val="00694AC8"/>
    <w:rsid w:val="006B1DE3"/>
    <w:rsid w:val="006E2383"/>
    <w:rsid w:val="00841BBA"/>
    <w:rsid w:val="008C206C"/>
    <w:rsid w:val="00905653"/>
    <w:rsid w:val="00942E6C"/>
    <w:rsid w:val="00947227"/>
    <w:rsid w:val="0097033F"/>
    <w:rsid w:val="009922D8"/>
    <w:rsid w:val="00A328C7"/>
    <w:rsid w:val="00B25881"/>
    <w:rsid w:val="00B46271"/>
    <w:rsid w:val="00B726DB"/>
    <w:rsid w:val="00B97881"/>
    <w:rsid w:val="00BC39E5"/>
    <w:rsid w:val="00D12164"/>
    <w:rsid w:val="00D13E6F"/>
    <w:rsid w:val="00D407E9"/>
    <w:rsid w:val="00E52953"/>
    <w:rsid w:val="00E70B2A"/>
    <w:rsid w:val="00E8482F"/>
    <w:rsid w:val="00F123DE"/>
    <w:rsid w:val="00F76C78"/>
    <w:rsid w:val="00FB01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60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unhideWhenUsed/>
    <w:rsid w:val="00186076"/>
    <w:pPr>
      <w:widowControl w:val="0"/>
      <w:suppressAutoHyphens/>
      <w:spacing w:before="100" w:after="119" w:line="240" w:lineRule="auto"/>
    </w:pPr>
    <w:rPr>
      <w:rFonts w:ascii="Times New Roman" w:eastAsia="Times New Roman" w:hAnsi="Times New Roman" w:cs="Times New Roman"/>
      <w:sz w:val="24"/>
      <w:szCs w:val="24"/>
      <w:lang w:val="el-GR" w:eastAsia="el-GR" w:bidi="hi-IN"/>
    </w:rPr>
  </w:style>
  <w:style w:type="character" w:customStyle="1" w:styleId="null">
    <w:name w:val="null"/>
    <w:basedOn w:val="DefaultParagraphFont"/>
    <w:rsid w:val="00186076"/>
  </w:style>
  <w:style w:type="paragraph" w:styleId="BalloonText">
    <w:name w:val="Balloon Text"/>
    <w:basedOn w:val="Normal"/>
    <w:link w:val="BalloonTextChar"/>
    <w:uiPriority w:val="99"/>
    <w:semiHidden/>
    <w:unhideWhenUsed/>
    <w:rsid w:val="001860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6076"/>
    <w:rPr>
      <w:rFonts w:ascii="Tahoma" w:hAnsi="Tahoma" w:cs="Tahoma"/>
      <w:sz w:val="16"/>
      <w:szCs w:val="16"/>
    </w:rPr>
  </w:style>
  <w:style w:type="paragraph" w:customStyle="1" w:styleId="Default">
    <w:name w:val="Default"/>
    <w:rsid w:val="00186076"/>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E52953"/>
    <w:pPr>
      <w:ind w:left="720"/>
      <w:contextualSpacing/>
    </w:pPr>
  </w:style>
  <w:style w:type="table" w:styleId="TableGrid">
    <w:name w:val="Table Grid"/>
    <w:basedOn w:val="TableNormal"/>
    <w:uiPriority w:val="59"/>
    <w:rsid w:val="00412F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2">
    <w:name w:val="Medium Shading 2 Accent 2"/>
    <w:basedOn w:val="TableNormal"/>
    <w:uiPriority w:val="64"/>
    <w:rsid w:val="00412F5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60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unhideWhenUsed/>
    <w:rsid w:val="00186076"/>
    <w:pPr>
      <w:widowControl w:val="0"/>
      <w:suppressAutoHyphens/>
      <w:spacing w:before="100" w:after="119" w:line="240" w:lineRule="auto"/>
    </w:pPr>
    <w:rPr>
      <w:rFonts w:ascii="Times New Roman" w:eastAsia="Times New Roman" w:hAnsi="Times New Roman" w:cs="Times New Roman"/>
      <w:sz w:val="24"/>
      <w:szCs w:val="24"/>
      <w:lang w:val="el-GR" w:eastAsia="el-GR" w:bidi="hi-IN"/>
    </w:rPr>
  </w:style>
  <w:style w:type="character" w:customStyle="1" w:styleId="null">
    <w:name w:val="null"/>
    <w:basedOn w:val="DefaultParagraphFont"/>
    <w:rsid w:val="00186076"/>
  </w:style>
  <w:style w:type="paragraph" w:styleId="BalloonText">
    <w:name w:val="Balloon Text"/>
    <w:basedOn w:val="Normal"/>
    <w:link w:val="BalloonTextChar"/>
    <w:uiPriority w:val="99"/>
    <w:semiHidden/>
    <w:unhideWhenUsed/>
    <w:rsid w:val="001860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6076"/>
    <w:rPr>
      <w:rFonts w:ascii="Tahoma" w:hAnsi="Tahoma" w:cs="Tahoma"/>
      <w:sz w:val="16"/>
      <w:szCs w:val="16"/>
    </w:rPr>
  </w:style>
  <w:style w:type="paragraph" w:customStyle="1" w:styleId="Default">
    <w:name w:val="Default"/>
    <w:rsid w:val="00186076"/>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E52953"/>
    <w:pPr>
      <w:ind w:left="720"/>
      <w:contextualSpacing/>
    </w:pPr>
  </w:style>
  <w:style w:type="table" w:styleId="TableGrid">
    <w:name w:val="Table Grid"/>
    <w:basedOn w:val="TableNormal"/>
    <w:uiPriority w:val="59"/>
    <w:rsid w:val="00412F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2">
    <w:name w:val="Medium Shading 2 Accent 2"/>
    <w:basedOn w:val="TableNormal"/>
    <w:uiPriority w:val="64"/>
    <w:rsid w:val="00412F5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microsoft.com/office/2007/relationships/stylesWithEffects" Target="stylesWithEffect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76BF43-3CA2-49A9-9851-1847DD529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813</TotalTime>
  <Pages>21</Pages>
  <Words>1524</Words>
  <Characters>8689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Δημήτρης Σταυρακάκης</dc:creator>
  <cp:lastModifiedBy>Δημήτρης Σταυρακάκης</cp:lastModifiedBy>
  <cp:revision>45</cp:revision>
  <dcterms:created xsi:type="dcterms:W3CDTF">2017-01-10T19:01:00Z</dcterms:created>
  <dcterms:modified xsi:type="dcterms:W3CDTF">2017-01-11T08:56:00Z</dcterms:modified>
</cp:coreProperties>
</file>