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05" w:rsidRDefault="00A85A05" w:rsidP="00A85A05">
      <w:pPr>
        <w:pStyle w:val="Default"/>
      </w:pPr>
    </w:p>
    <w:p w:rsidR="00A85A05" w:rsidRDefault="00A85A05" w:rsidP="00A85A05">
      <w:pPr>
        <w:pStyle w:val="Default"/>
        <w:jc w:val="center"/>
        <w:rPr>
          <w:b/>
          <w:bCs/>
          <w:sz w:val="32"/>
          <w:szCs w:val="32"/>
          <w:lang w:val="en-US"/>
        </w:rPr>
      </w:pPr>
      <w:r w:rsidRPr="00A85A05">
        <w:rPr>
          <w:b/>
          <w:bCs/>
          <w:sz w:val="32"/>
          <w:szCs w:val="32"/>
          <w:lang w:val="en-US"/>
        </w:rPr>
        <w:t>EH2745 Computer Applications for Power Systems</w:t>
      </w:r>
    </w:p>
    <w:p w:rsidR="00A85A05" w:rsidRDefault="00A85A05" w:rsidP="00A85A05">
      <w:pPr>
        <w:pStyle w:val="Default"/>
        <w:jc w:val="center"/>
        <w:rPr>
          <w:sz w:val="32"/>
          <w:szCs w:val="32"/>
          <w:lang w:val="en-US"/>
        </w:rPr>
      </w:pPr>
    </w:p>
    <w:p w:rsidR="00A85A05" w:rsidRDefault="00A85A05" w:rsidP="00A85A05">
      <w:pPr>
        <w:pStyle w:val="Default"/>
        <w:jc w:val="center"/>
        <w:rPr>
          <w:sz w:val="32"/>
          <w:szCs w:val="32"/>
          <w:lang w:val="en-US"/>
        </w:rPr>
      </w:pPr>
    </w:p>
    <w:p w:rsidR="00A60E5B" w:rsidRDefault="00A60E5B" w:rsidP="00A60E5B">
      <w:pPr>
        <w:jc w:val="center"/>
        <w:rPr>
          <w:b/>
          <w:bCs/>
          <w:sz w:val="32"/>
          <w:szCs w:val="32"/>
          <w:lang w:val="en-US"/>
        </w:rPr>
      </w:pPr>
      <w:r w:rsidRPr="00A60E5B">
        <w:rPr>
          <w:b/>
          <w:bCs/>
          <w:sz w:val="32"/>
          <w:szCs w:val="32"/>
          <w:lang w:val="en-US"/>
        </w:rPr>
        <w:t>Assignment II</w:t>
      </w:r>
    </w:p>
    <w:p w:rsidR="00A60E5B" w:rsidRPr="00A60E5B" w:rsidRDefault="00A60E5B" w:rsidP="00A60E5B">
      <w:pPr>
        <w:jc w:val="center"/>
        <w:rPr>
          <w:b/>
          <w:bCs/>
          <w:sz w:val="28"/>
          <w:szCs w:val="28"/>
          <w:lang w:val="en-US"/>
        </w:rPr>
      </w:pPr>
      <w:r w:rsidRPr="00A60E5B">
        <w:rPr>
          <w:b/>
          <w:sz w:val="28"/>
          <w:szCs w:val="28"/>
        </w:rPr>
        <w:t>K-Nearest Neighbour algorithm</w:t>
      </w:r>
    </w:p>
    <w:p w:rsidR="00A85A05" w:rsidRDefault="00A85A05" w:rsidP="00A85A05">
      <w:pPr>
        <w:pStyle w:val="Default"/>
        <w:jc w:val="center"/>
        <w:rPr>
          <w:sz w:val="32"/>
          <w:szCs w:val="32"/>
          <w:lang w:val="en-US"/>
        </w:rPr>
      </w:pPr>
    </w:p>
    <w:p w:rsidR="00A85A05" w:rsidRDefault="00A85A05" w:rsidP="00A85A05">
      <w:pPr>
        <w:pStyle w:val="Default"/>
        <w:jc w:val="center"/>
        <w:rPr>
          <w:sz w:val="32"/>
          <w:szCs w:val="32"/>
          <w:lang w:val="en-US"/>
        </w:rPr>
      </w:pPr>
    </w:p>
    <w:p w:rsidR="00A85A05" w:rsidRDefault="00A85A05" w:rsidP="00A85A05">
      <w:pPr>
        <w:pStyle w:val="Default"/>
        <w:jc w:val="center"/>
        <w:rPr>
          <w:sz w:val="32"/>
          <w:szCs w:val="32"/>
          <w:lang w:val="en-US"/>
        </w:rPr>
      </w:pPr>
    </w:p>
    <w:p w:rsidR="00A85A05" w:rsidRDefault="00A85A05" w:rsidP="00A85A05">
      <w:pPr>
        <w:pStyle w:val="Default"/>
        <w:jc w:val="center"/>
        <w:rPr>
          <w:sz w:val="32"/>
          <w:szCs w:val="32"/>
          <w:lang w:val="en-US"/>
        </w:rPr>
      </w:pPr>
    </w:p>
    <w:p w:rsidR="00A85A05" w:rsidRDefault="00A85A05" w:rsidP="00A85A05">
      <w:pPr>
        <w:pStyle w:val="Default"/>
        <w:jc w:val="center"/>
        <w:rPr>
          <w:sz w:val="32"/>
          <w:szCs w:val="32"/>
          <w:lang w:val="en-US"/>
        </w:rPr>
      </w:pPr>
    </w:p>
    <w:p w:rsidR="00A85A05" w:rsidRDefault="00A60E5B" w:rsidP="00A85A05">
      <w:pPr>
        <w:pStyle w:val="Default"/>
        <w:jc w:val="center"/>
        <w:rPr>
          <w:sz w:val="32"/>
          <w:szCs w:val="32"/>
          <w:lang w:val="en-US"/>
        </w:rPr>
      </w:pPr>
      <w:r w:rsidRPr="00A60E5B">
        <w:rPr>
          <w:noProof/>
          <w:sz w:val="32"/>
          <w:szCs w:val="32"/>
          <w:lang w:val="en-US"/>
        </w:rPr>
        <w:drawing>
          <wp:inline distT="0" distB="0" distL="0" distR="0">
            <wp:extent cx="4069080" cy="4048214"/>
            <wp:effectExtent l="0" t="0" r="762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199" cy="4051317"/>
                    </a:xfrm>
                    <a:prstGeom prst="rect">
                      <a:avLst/>
                    </a:prstGeom>
                    <a:noFill/>
                    <a:ln>
                      <a:noFill/>
                    </a:ln>
                  </pic:spPr>
                </pic:pic>
              </a:graphicData>
            </a:graphic>
          </wp:inline>
        </w:drawing>
      </w:r>
      <w:bookmarkStart w:id="0" w:name="_GoBack"/>
      <w:bookmarkEnd w:id="0"/>
    </w:p>
    <w:p w:rsidR="00A85A05" w:rsidRDefault="00A85A05" w:rsidP="00A85A05">
      <w:pPr>
        <w:pStyle w:val="Default"/>
        <w:jc w:val="center"/>
        <w:rPr>
          <w:sz w:val="32"/>
          <w:szCs w:val="32"/>
          <w:lang w:val="en-US"/>
        </w:rPr>
      </w:pPr>
    </w:p>
    <w:p w:rsidR="00A60E5B" w:rsidRDefault="00A60E5B" w:rsidP="00A85A05">
      <w:pPr>
        <w:pStyle w:val="Default"/>
        <w:jc w:val="center"/>
        <w:rPr>
          <w:sz w:val="32"/>
          <w:szCs w:val="32"/>
          <w:lang w:val="en-US"/>
        </w:rPr>
      </w:pPr>
    </w:p>
    <w:p w:rsidR="00A60E5B" w:rsidRDefault="00A60E5B" w:rsidP="00A85A05">
      <w:pPr>
        <w:pStyle w:val="Default"/>
        <w:jc w:val="center"/>
        <w:rPr>
          <w:sz w:val="32"/>
          <w:szCs w:val="32"/>
          <w:lang w:val="en-US"/>
        </w:rPr>
      </w:pPr>
    </w:p>
    <w:p w:rsidR="00A60E5B" w:rsidRDefault="00A60E5B" w:rsidP="00A85A05">
      <w:pPr>
        <w:pStyle w:val="Default"/>
        <w:jc w:val="center"/>
        <w:rPr>
          <w:sz w:val="32"/>
          <w:szCs w:val="32"/>
          <w:lang w:val="en-US"/>
        </w:rPr>
      </w:pPr>
    </w:p>
    <w:p w:rsidR="00A60E5B" w:rsidRDefault="00A60E5B" w:rsidP="00A60E5B">
      <w:pPr>
        <w:pStyle w:val="Default"/>
        <w:rPr>
          <w:sz w:val="32"/>
          <w:szCs w:val="32"/>
          <w:lang w:val="en-US"/>
        </w:rPr>
      </w:pPr>
    </w:p>
    <w:p w:rsidR="00A60E5B" w:rsidRPr="00A85A05" w:rsidRDefault="00A60E5B" w:rsidP="00A60E5B">
      <w:pPr>
        <w:pStyle w:val="Default"/>
        <w:rPr>
          <w:sz w:val="32"/>
          <w:szCs w:val="32"/>
          <w:lang w:val="en-US"/>
        </w:rPr>
      </w:pPr>
    </w:p>
    <w:p w:rsidR="00A85A05" w:rsidRPr="00A60E5B" w:rsidRDefault="00A85A05" w:rsidP="00A60E5B">
      <w:pPr>
        <w:jc w:val="center"/>
        <w:rPr>
          <w:bCs/>
          <w:i/>
          <w:sz w:val="24"/>
          <w:szCs w:val="32"/>
          <w:lang w:val="en-US"/>
        </w:rPr>
      </w:pPr>
      <w:r>
        <w:rPr>
          <w:bCs/>
          <w:i/>
          <w:sz w:val="24"/>
          <w:szCs w:val="32"/>
          <w:lang w:val="en-US"/>
        </w:rPr>
        <w:t>Nikolaos Vandoros , Dimitrios Tsimpoukis</w:t>
      </w:r>
    </w:p>
    <w:p w:rsidR="0040363E" w:rsidRDefault="0040363E" w:rsidP="00A85A05">
      <w:pPr>
        <w:jc w:val="both"/>
        <w:rPr>
          <w:lang w:val="en-US"/>
        </w:rPr>
      </w:pPr>
      <w:r>
        <w:rPr>
          <w:lang w:val="en-US"/>
        </w:rPr>
        <w:lastRenderedPageBreak/>
        <w:t xml:space="preserve">In order to label the 4 different power system states we went on and calculated the voltage difference over the system lines. To do that, we assumed that our system architecture remains the same in every case. </w:t>
      </w:r>
    </w:p>
    <w:p w:rsidR="0040363E" w:rsidRPr="0040363E" w:rsidRDefault="0040363E" w:rsidP="0040363E">
      <w:pPr>
        <w:pStyle w:val="Default"/>
        <w:jc w:val="both"/>
        <w:rPr>
          <w:rFonts w:asciiTheme="minorHAnsi" w:hAnsiTheme="minorHAnsi" w:cstheme="minorHAnsi"/>
          <w:sz w:val="22"/>
          <w:lang w:val="en-US"/>
        </w:rPr>
      </w:pPr>
      <w:r w:rsidRPr="0040363E">
        <w:rPr>
          <w:rFonts w:asciiTheme="minorHAnsi" w:hAnsiTheme="minorHAnsi" w:cstheme="minorHAnsi"/>
          <w:sz w:val="22"/>
          <w:u w:val="single"/>
          <w:lang w:val="en-US"/>
        </w:rPr>
        <w:t>Cluster 1 (High load rate during peak hours):</w:t>
      </w:r>
      <w:r w:rsidRPr="0040363E">
        <w:rPr>
          <w:rFonts w:asciiTheme="minorHAnsi" w:hAnsiTheme="minorHAnsi" w:cstheme="minorHAnsi"/>
          <w:sz w:val="22"/>
          <w:lang w:val="en-US"/>
        </w:rPr>
        <w:t xml:space="preserve"> We know that when the load is high the corresponding bus voltage is low. Our system has 3 load buses (buses 5, 7 and 9). We calculated the average voltage value for those 3 buses in every case. If the voltage was below a set value (0.9 in our case) then the system observation was defined to belong in this cluster.</w:t>
      </w:r>
    </w:p>
    <w:p w:rsidR="00A85A05" w:rsidRPr="0040363E" w:rsidRDefault="0040363E" w:rsidP="0040363E">
      <w:pPr>
        <w:pStyle w:val="Default"/>
        <w:spacing w:before="240"/>
        <w:jc w:val="both"/>
        <w:rPr>
          <w:rFonts w:asciiTheme="minorHAnsi" w:hAnsiTheme="minorHAnsi" w:cstheme="minorHAnsi"/>
          <w:sz w:val="22"/>
          <w:lang w:val="en-US"/>
        </w:rPr>
      </w:pPr>
      <w:r w:rsidRPr="0040363E">
        <w:rPr>
          <w:rFonts w:asciiTheme="minorHAnsi" w:hAnsiTheme="minorHAnsi" w:cstheme="minorHAnsi"/>
          <w:sz w:val="22"/>
          <w:u w:val="single"/>
          <w:lang w:val="en-US"/>
        </w:rPr>
        <w:t>Cluster 2 (Low load rate during night</w:t>
      </w:r>
      <w:r w:rsidRPr="0040363E">
        <w:rPr>
          <w:rFonts w:asciiTheme="minorHAnsi" w:hAnsiTheme="minorHAnsi" w:cstheme="minorHAnsi"/>
          <w:sz w:val="22"/>
          <w:u w:val="single"/>
          <w:lang w:val="en-US"/>
        </w:rPr>
        <w:t>):</w:t>
      </w:r>
      <w:r w:rsidRPr="0040363E">
        <w:rPr>
          <w:rFonts w:asciiTheme="minorHAnsi" w:hAnsiTheme="minorHAnsi" w:cstheme="minorHAnsi"/>
          <w:sz w:val="22"/>
          <w:lang w:val="en-US"/>
        </w:rPr>
        <w:t xml:space="preserve"> On the contrary to the earlier case, should the</w:t>
      </w:r>
      <w:r>
        <w:rPr>
          <w:rFonts w:asciiTheme="minorHAnsi" w:hAnsiTheme="minorHAnsi" w:cstheme="minorHAnsi"/>
          <w:sz w:val="22"/>
          <w:lang w:val="en-US"/>
        </w:rPr>
        <w:t xml:space="preserve"> average voltage value of the 3 </w:t>
      </w:r>
      <w:r w:rsidRPr="0040363E">
        <w:rPr>
          <w:rFonts w:asciiTheme="minorHAnsi" w:hAnsiTheme="minorHAnsi" w:cstheme="minorHAnsi"/>
          <w:sz w:val="22"/>
          <w:lang w:val="en-US"/>
        </w:rPr>
        <w:t>load bus</w:t>
      </w:r>
      <w:r>
        <w:rPr>
          <w:rFonts w:asciiTheme="minorHAnsi" w:hAnsiTheme="minorHAnsi" w:cstheme="minorHAnsi"/>
          <w:sz w:val="22"/>
          <w:lang w:val="en-US"/>
        </w:rPr>
        <w:t>es</w:t>
      </w:r>
      <w:r w:rsidRPr="0040363E">
        <w:rPr>
          <w:rFonts w:asciiTheme="minorHAnsi" w:hAnsiTheme="minorHAnsi" w:cstheme="minorHAnsi"/>
          <w:sz w:val="22"/>
          <w:lang w:val="en-US"/>
        </w:rPr>
        <w:t xml:space="preserve"> exceed the preset limit, the measurement was set to belong to cluster 2.</w:t>
      </w:r>
    </w:p>
    <w:p w:rsidR="0040363E" w:rsidRDefault="0040363E" w:rsidP="0040363E">
      <w:pPr>
        <w:spacing w:before="240"/>
        <w:jc w:val="both"/>
        <w:rPr>
          <w:lang w:val="en-US"/>
        </w:rPr>
      </w:pPr>
      <w:r>
        <w:rPr>
          <w:u w:val="single"/>
          <w:lang w:val="en-US"/>
        </w:rPr>
        <w:t>Cluster 3 (Disconnection of a line for maintenance</w:t>
      </w:r>
      <w:r>
        <w:rPr>
          <w:u w:val="single"/>
          <w:lang w:val="en-US"/>
        </w:rPr>
        <w:t>):</w:t>
      </w:r>
      <w:r>
        <w:rPr>
          <w:lang w:val="en-US"/>
        </w:rPr>
        <w:t xml:space="preserve"> The voltage drop over each line of the system was calculated. In case this voltage drop exceeded a preset value</w:t>
      </w:r>
      <w:r w:rsidR="00AC79D1">
        <w:rPr>
          <w:lang w:val="en-US"/>
        </w:rPr>
        <w:t xml:space="preserve"> (0.28 in our case), we assumed that the line over which the voltage drop was calculated, was disconnected. That is assumed due to the fact that power should find an alternate way with increasing loses. </w:t>
      </w:r>
    </w:p>
    <w:p w:rsidR="00AC79D1" w:rsidRDefault="00AC79D1" w:rsidP="0040363E">
      <w:pPr>
        <w:spacing w:before="240"/>
        <w:jc w:val="both"/>
        <w:rPr>
          <w:lang w:val="en-US"/>
        </w:rPr>
      </w:pPr>
      <w:r>
        <w:rPr>
          <w:u w:val="single"/>
          <w:lang w:val="en-US"/>
        </w:rPr>
        <w:t>C</w:t>
      </w:r>
      <w:r>
        <w:rPr>
          <w:u w:val="single"/>
          <w:lang w:val="en-US"/>
        </w:rPr>
        <w:t>luster 4</w:t>
      </w:r>
      <w:r>
        <w:rPr>
          <w:u w:val="single"/>
          <w:lang w:val="en-US"/>
        </w:rPr>
        <w:t xml:space="preserve"> (</w:t>
      </w:r>
      <w:r>
        <w:rPr>
          <w:u w:val="single"/>
          <w:lang w:val="en-US"/>
        </w:rPr>
        <w:t>Shut down of a generator</w:t>
      </w:r>
      <w:r>
        <w:rPr>
          <w:u w:val="single"/>
          <w:lang w:val="en-US"/>
        </w:rPr>
        <w:t xml:space="preserve"> for maintenance):</w:t>
      </w:r>
      <w:r>
        <w:rPr>
          <w:lang w:val="en-US"/>
        </w:rPr>
        <w:t xml:space="preserve"> We know that our system includes three generators in buses 1, 2 and 3. We also know that these buses are connected to the system through lines 1-4, 2-8 and 3-6 respectively. To identify the cases when a generator was shut down, we went on and calculated the voltage drop over those three lines. Should any of these 3 voltage drops was too small (less than 10</w:t>
      </w:r>
      <w:r>
        <w:rPr>
          <w:vertAlign w:val="superscript"/>
          <w:lang w:val="en-US"/>
        </w:rPr>
        <w:t xml:space="preserve">-3 </w:t>
      </w:r>
      <w:r>
        <w:rPr>
          <w:lang w:val="en-US"/>
        </w:rPr>
        <w:t>in our case) we clustered the respective measurement in this cluster.</w:t>
      </w:r>
    </w:p>
    <w:p w:rsidR="00AC79D1" w:rsidRDefault="00AC79D1" w:rsidP="0040363E">
      <w:pPr>
        <w:spacing w:before="240"/>
        <w:jc w:val="both"/>
        <w:rPr>
          <w:lang w:val="en-US"/>
        </w:rPr>
      </w:pPr>
      <w:r>
        <w:rPr>
          <w:i/>
          <w:u w:val="single"/>
          <w:lang w:val="en-US"/>
        </w:rPr>
        <w:t>Comment:</w:t>
      </w:r>
      <w:r>
        <w:rPr>
          <w:lang w:val="en-US"/>
        </w:rPr>
        <w:t xml:space="preserve"> The clustering was performed in the following order: </w:t>
      </w:r>
    </w:p>
    <w:p w:rsidR="00AC79D1" w:rsidRDefault="00AC79D1" w:rsidP="00AC79D1">
      <w:pPr>
        <w:pStyle w:val="a5"/>
        <w:numPr>
          <w:ilvl w:val="0"/>
          <w:numId w:val="3"/>
        </w:numPr>
        <w:spacing w:before="240"/>
        <w:jc w:val="both"/>
        <w:rPr>
          <w:lang w:val="en-US"/>
        </w:rPr>
      </w:pPr>
      <w:r>
        <w:rPr>
          <w:lang w:val="en-US"/>
        </w:rPr>
        <w:t>Case 4. If this is the case then we do not care whether the conditions for the other 3 clusters are fulfilled. The measurement is clustered in cluster 4.</w:t>
      </w:r>
    </w:p>
    <w:p w:rsidR="00AC79D1" w:rsidRDefault="00AC79D1" w:rsidP="00AC79D1">
      <w:pPr>
        <w:pStyle w:val="a5"/>
        <w:numPr>
          <w:ilvl w:val="0"/>
          <w:numId w:val="3"/>
        </w:numPr>
        <w:spacing w:before="240"/>
        <w:jc w:val="both"/>
        <w:rPr>
          <w:lang w:val="en-US"/>
        </w:rPr>
      </w:pPr>
      <w:r>
        <w:rPr>
          <w:lang w:val="en-US"/>
        </w:rPr>
        <w:t xml:space="preserve">Case 3. If the measurement does not </w:t>
      </w:r>
      <w:r w:rsidR="00A60E5B">
        <w:rPr>
          <w:lang w:val="en-US"/>
        </w:rPr>
        <w:t>belong to cluster 4 then we go on and check for cluster 3. Again, should the conditions for this cluster are fulfilled we classify the measurement in cluster 3 and stop searching further.</w:t>
      </w:r>
    </w:p>
    <w:p w:rsidR="00A60E5B" w:rsidRPr="00AC79D1" w:rsidRDefault="00A60E5B" w:rsidP="00AC79D1">
      <w:pPr>
        <w:pStyle w:val="a5"/>
        <w:numPr>
          <w:ilvl w:val="0"/>
          <w:numId w:val="3"/>
        </w:numPr>
        <w:spacing w:before="240"/>
        <w:jc w:val="both"/>
        <w:rPr>
          <w:lang w:val="en-US"/>
        </w:rPr>
      </w:pPr>
      <w:r>
        <w:rPr>
          <w:lang w:val="en-US"/>
        </w:rPr>
        <w:t>In case the conditions for both clusters 3 and 4 are not fulfilled, the measurement will either belong to cluster 1 or 2. At this point we check the conditions for these cases and classify the measurement accordingly.</w:t>
      </w:r>
    </w:p>
    <w:sectPr w:rsidR="00A60E5B" w:rsidRPr="00AC79D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8B7" w:rsidRDefault="00AD68B7" w:rsidP="00A85A05">
      <w:pPr>
        <w:spacing w:after="0" w:line="240" w:lineRule="auto"/>
      </w:pPr>
      <w:r>
        <w:separator/>
      </w:r>
    </w:p>
  </w:endnote>
  <w:endnote w:type="continuationSeparator" w:id="0">
    <w:p w:rsidR="00AD68B7" w:rsidRDefault="00AD68B7" w:rsidP="00A8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Verdana">
    <w:altName w:val="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8B7" w:rsidRDefault="00AD68B7" w:rsidP="00A85A05">
      <w:pPr>
        <w:spacing w:after="0" w:line="240" w:lineRule="auto"/>
      </w:pPr>
      <w:r>
        <w:separator/>
      </w:r>
    </w:p>
  </w:footnote>
  <w:footnote w:type="continuationSeparator" w:id="0">
    <w:p w:rsidR="00AD68B7" w:rsidRDefault="00AD68B7" w:rsidP="00A8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2183"/>
    <w:multiLevelType w:val="hybridMultilevel"/>
    <w:tmpl w:val="1173C6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8523E3"/>
    <w:multiLevelType w:val="hybridMultilevel"/>
    <w:tmpl w:val="0B284130"/>
    <w:lvl w:ilvl="0" w:tplc="0408000F">
      <w:start w:val="1"/>
      <w:numFmt w:val="decimal"/>
      <w:lvlText w:val="%1."/>
      <w:lvlJc w:val="left"/>
      <w:pPr>
        <w:ind w:left="768" w:hanging="360"/>
      </w:p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2" w15:restartNumberingAfterBreak="0">
    <w:nsid w:val="2A0D99CA"/>
    <w:multiLevelType w:val="hybridMultilevel"/>
    <w:tmpl w:val="90EE1D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5"/>
    <w:rsid w:val="00055F75"/>
    <w:rsid w:val="000644B0"/>
    <w:rsid w:val="000703D1"/>
    <w:rsid w:val="00090CA2"/>
    <w:rsid w:val="000F25DF"/>
    <w:rsid w:val="00170EF5"/>
    <w:rsid w:val="00183298"/>
    <w:rsid w:val="00280282"/>
    <w:rsid w:val="002A0FA7"/>
    <w:rsid w:val="002D18DC"/>
    <w:rsid w:val="00333536"/>
    <w:rsid w:val="003D41E8"/>
    <w:rsid w:val="003F7EED"/>
    <w:rsid w:val="0040363E"/>
    <w:rsid w:val="00474B28"/>
    <w:rsid w:val="004B784B"/>
    <w:rsid w:val="004C2A69"/>
    <w:rsid w:val="004E24A8"/>
    <w:rsid w:val="005B2767"/>
    <w:rsid w:val="00614DA4"/>
    <w:rsid w:val="00620700"/>
    <w:rsid w:val="00621F74"/>
    <w:rsid w:val="00643799"/>
    <w:rsid w:val="0067586F"/>
    <w:rsid w:val="006958E1"/>
    <w:rsid w:val="006A726F"/>
    <w:rsid w:val="00732278"/>
    <w:rsid w:val="007402D3"/>
    <w:rsid w:val="00773DA5"/>
    <w:rsid w:val="007D71E7"/>
    <w:rsid w:val="00816244"/>
    <w:rsid w:val="00845ED3"/>
    <w:rsid w:val="008D4025"/>
    <w:rsid w:val="00987EBC"/>
    <w:rsid w:val="00A001BA"/>
    <w:rsid w:val="00A31DB3"/>
    <w:rsid w:val="00A60E5B"/>
    <w:rsid w:val="00A85A05"/>
    <w:rsid w:val="00AC63E6"/>
    <w:rsid w:val="00AC79D1"/>
    <w:rsid w:val="00AD68B7"/>
    <w:rsid w:val="00B73CFE"/>
    <w:rsid w:val="00C9069B"/>
    <w:rsid w:val="00D0070C"/>
    <w:rsid w:val="00D65372"/>
    <w:rsid w:val="00D76EFC"/>
    <w:rsid w:val="00DE302B"/>
    <w:rsid w:val="00E3279B"/>
    <w:rsid w:val="00E97E3C"/>
    <w:rsid w:val="00EA0AFA"/>
    <w:rsid w:val="00FB0D26"/>
    <w:rsid w:val="00FB61CC"/>
    <w:rsid w:val="00FC08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4B7B"/>
  <w15:chartTrackingRefBased/>
  <w15:docId w15:val="{0AF9418E-9659-482D-A35F-6BA5A1F5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A05"/>
    <w:pPr>
      <w:tabs>
        <w:tab w:val="center" w:pos="4153"/>
        <w:tab w:val="right" w:pos="8306"/>
      </w:tabs>
      <w:spacing w:after="0" w:line="240" w:lineRule="auto"/>
    </w:pPr>
  </w:style>
  <w:style w:type="character" w:customStyle="1" w:styleId="Char">
    <w:name w:val="Κεφαλίδα Char"/>
    <w:basedOn w:val="a0"/>
    <w:link w:val="a3"/>
    <w:uiPriority w:val="99"/>
    <w:rsid w:val="00A85A05"/>
  </w:style>
  <w:style w:type="paragraph" w:styleId="a4">
    <w:name w:val="footer"/>
    <w:basedOn w:val="a"/>
    <w:link w:val="Char0"/>
    <w:uiPriority w:val="99"/>
    <w:unhideWhenUsed/>
    <w:rsid w:val="00A85A05"/>
    <w:pPr>
      <w:tabs>
        <w:tab w:val="center" w:pos="4153"/>
        <w:tab w:val="right" w:pos="8306"/>
      </w:tabs>
      <w:spacing w:after="0" w:line="240" w:lineRule="auto"/>
    </w:pPr>
  </w:style>
  <w:style w:type="character" w:customStyle="1" w:styleId="Char0">
    <w:name w:val="Υποσέλιδο Char"/>
    <w:basedOn w:val="a0"/>
    <w:link w:val="a4"/>
    <w:uiPriority w:val="99"/>
    <w:rsid w:val="00A85A05"/>
  </w:style>
  <w:style w:type="paragraph" w:customStyle="1" w:styleId="Default">
    <w:name w:val="Default"/>
    <w:rsid w:val="00A85A05"/>
    <w:pPr>
      <w:autoSpaceDE w:val="0"/>
      <w:autoSpaceDN w:val="0"/>
      <w:adjustRightInd w:val="0"/>
      <w:spacing w:after="0" w:line="240" w:lineRule="auto"/>
    </w:pPr>
    <w:rPr>
      <w:rFonts w:ascii="Verdana" w:hAnsi="Verdana" w:cs="Verdana"/>
      <w:color w:val="000000"/>
      <w:sz w:val="24"/>
      <w:szCs w:val="24"/>
    </w:rPr>
  </w:style>
  <w:style w:type="paragraph" w:styleId="a5">
    <w:name w:val="List Paragraph"/>
    <w:basedOn w:val="a"/>
    <w:uiPriority w:val="34"/>
    <w:qFormat/>
    <w:rsid w:val="00AC7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380</Words>
  <Characters>2056</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van</dc:creator>
  <cp:keywords/>
  <dc:description/>
  <cp:lastModifiedBy>nikos van</cp:lastModifiedBy>
  <cp:revision>1</cp:revision>
  <dcterms:created xsi:type="dcterms:W3CDTF">2017-06-12T11:09:00Z</dcterms:created>
  <dcterms:modified xsi:type="dcterms:W3CDTF">2017-06-12T11:51:00Z</dcterms:modified>
</cp:coreProperties>
</file>