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ui-設計詳細說明文件"/>
    <w:p>
      <w:pPr>
        <w:pStyle w:val="Heading1"/>
      </w:pPr>
      <w:r>
        <w:t xml:space="preserve">UI </w:t>
      </w:r>
      <w:r>
        <w:rPr>
          <w:rFonts w:hint="eastAsia"/>
        </w:rPr>
        <w:t xml:space="preserve">設計詳細說明文件</w:t>
      </w:r>
    </w:p>
    <w:bookmarkStart w:id="9" w:name="集中式後台-單機本地後台整合版"/>
    <w:p>
      <w:pPr>
        <w:pStyle w:val="Heading2"/>
      </w:pPr>
      <w:r>
        <w:rPr>
          <w:rFonts w:hint="eastAsia"/>
        </w:rPr>
        <w:t xml:space="preserve">集中式後台</w:t>
      </w:r>
      <w:r>
        <w:t xml:space="preserve"> + </w:t>
      </w:r>
      <w:r>
        <w:rPr>
          <w:rFonts w:hint="eastAsia"/>
        </w:rPr>
        <w:t xml:space="preserve">單機本地後台整合版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屬性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v6.2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2 </w:t>
            </w:r>
            <w:r>
              <w:rPr>
                <w:rFonts w:hint="eastAsia"/>
              </w:rPr>
              <w:t xml:space="preserve">月</w:t>
            </w:r>
            <w:r>
              <w:t xml:space="preserve"> 25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適用系統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遊戲平台管理系統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文件類型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設計規格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標準版</w:t>
            </w:r>
            <w:r>
              <w:t xml:space="preserve"> </w:t>
            </w:r>
            <w:r>
              <w:rPr>
                <w:rFonts w:hint="eastAsia"/>
              </w:rPr>
              <w:t xml:space="preserve">標準進階版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目錄"/>
    <w:p>
      <w:pPr>
        <w:pStyle w:val="Heading2"/>
      </w:pPr>
      <w:r>
        <w:rPr>
          <w:rFonts w:hint="eastAsia"/>
        </w:rPr>
        <w:t xml:space="preserve">目錄</w:t>
      </w:r>
    </w:p>
    <w:p>
      <w:pPr>
        <w:pStyle w:val="Compact"/>
        <w:numPr>
          <w:ilvl w:val="0"/>
          <w:numId w:val="1001"/>
        </w:numPr>
      </w:pPr>
      <w:hyperlink w:anchor="Xbab9fcd53e5ed5a367c2e2b64a51f0d20671598">
        <w:r>
          <w:rPr>
            <w:rStyle w:val="Hyperlink"/>
            <w:rFonts w:hint="eastAsia"/>
          </w:rPr>
          <w:t xml:space="preserve">文件概述</w:t>
        </w:r>
      </w:hyperlink>
    </w:p>
    <w:p>
      <w:pPr>
        <w:pStyle w:val="Compact"/>
        <w:numPr>
          <w:ilvl w:val="0"/>
          <w:numId w:val="1001"/>
        </w:numPr>
      </w:pPr>
      <w:hyperlink w:anchor="X82fa1fa0dca291a74379c3788591d4cc89f4747">
        <w:r>
          <w:rPr>
            <w:rStyle w:val="Hyperlink"/>
            <w:rFonts w:hint="eastAsia"/>
          </w:rPr>
          <w:t xml:space="preserve">設計系統規格</w:t>
        </w:r>
      </w:hyperlink>
    </w:p>
    <w:p>
      <w:pPr>
        <w:pStyle w:val="Compact"/>
        <w:numPr>
          <w:ilvl w:val="0"/>
          <w:numId w:val="1001"/>
        </w:numPr>
      </w:pPr>
      <w:hyperlink w:anchor="Xdfbe5c52df41f6d470029f2301b08424ed45878">
        <w:r>
          <w:rPr>
            <w:rStyle w:val="Hyperlink"/>
            <w:rFonts w:hint="eastAsia"/>
          </w:rPr>
          <w:t xml:space="preserve">集中式後台頁面規格</w:t>
        </w:r>
      </w:hyperlink>
    </w:p>
    <w:p>
      <w:pPr>
        <w:pStyle w:val="Compact"/>
        <w:numPr>
          <w:ilvl w:val="0"/>
          <w:numId w:val="1001"/>
        </w:numPr>
      </w:pPr>
      <w:hyperlink w:anchor="X3e5f79861301b990314bc323f844b88778fa8ae">
        <w:r>
          <w:rPr>
            <w:rStyle w:val="Hyperlink"/>
            <w:rFonts w:hint="eastAsia"/>
          </w:rPr>
          <w:t xml:space="preserve">單機本地後台頁面規格</w:t>
        </w:r>
      </w:hyperlink>
    </w:p>
    <w:p>
      <w:pPr>
        <w:pStyle w:val="Compact"/>
        <w:numPr>
          <w:ilvl w:val="0"/>
          <w:numId w:val="1001"/>
        </w:numPr>
      </w:pPr>
      <w:hyperlink w:anchor="X0263567bd28c11fae80c2be5e5202c49bce51d9">
        <w:r>
          <w:rPr>
            <w:rStyle w:val="Hyperlink"/>
            <w:rFonts w:hint="eastAsia"/>
          </w:rPr>
          <w:t xml:space="preserve">介面設計文字框</w:t>
        </w:r>
      </w:hyperlink>
    </w:p>
    <w:p>
      <w:pPr>
        <w:pStyle w:val="Compact"/>
        <w:numPr>
          <w:ilvl w:val="0"/>
          <w:numId w:val="1001"/>
        </w:numPr>
      </w:pPr>
      <w:hyperlink w:anchor="X1a81026ae165e0d5cab3d58e5d92542a146d6ff">
        <w:r>
          <w:rPr>
            <w:rStyle w:val="Hyperlink"/>
            <w:rFonts w:hint="eastAsia"/>
          </w:rPr>
          <w:t xml:space="preserve">詳細操作流程與UseCase</w:t>
        </w:r>
      </w:hyperlink>
    </w:p>
    <w:p>
      <w:pPr>
        <w:pStyle w:val="Compact"/>
        <w:numPr>
          <w:ilvl w:val="0"/>
          <w:numId w:val="1001"/>
        </w:numPr>
      </w:pPr>
      <w:hyperlink w:anchor="X2ba726252c26f9ebafae5027ed522017ff2ab47">
        <w:r>
          <w:rPr>
            <w:rStyle w:val="Hyperlink"/>
            <w:rFonts w:hint="eastAsia"/>
          </w:rPr>
          <w:t xml:space="preserve">共用元件規範</w:t>
        </w:r>
      </w:hyperlink>
    </w:p>
    <w:p>
      <w:pPr>
        <w:pStyle w:val="Compact"/>
        <w:numPr>
          <w:ilvl w:val="0"/>
          <w:numId w:val="1001"/>
        </w:numPr>
      </w:pPr>
      <w:hyperlink w:anchor="X12dac589781ebab5a5e9769a07c5b2bebc73f90">
        <w:r>
          <w:rPr>
            <w:rStyle w:val="Hyperlink"/>
            <w:rFonts w:hint="eastAsia"/>
          </w:rPr>
          <w:t xml:space="preserve">路由結構</w:t>
        </w:r>
      </w:hyperlink>
    </w:p>
    <w:p>
      <w:pPr>
        <w:pStyle w:val="Compact"/>
        <w:numPr>
          <w:ilvl w:val="0"/>
          <w:numId w:val="1001"/>
        </w:numPr>
      </w:pPr>
      <w:hyperlink w:anchor="X8b94981c70c47360ee7d6f570587dba07315f95">
        <w:r>
          <w:rPr>
            <w:rStyle w:val="Hyperlink"/>
            <w:rFonts w:hint="eastAsia"/>
          </w:rPr>
          <w:t xml:space="preserve">響應式設計規範</w:t>
        </w:r>
      </w:hyperlink>
    </w:p>
    <w:p>
      <w:pPr>
        <w:pStyle w:val="Compact"/>
        <w:numPr>
          <w:ilvl w:val="0"/>
          <w:numId w:val="1001"/>
        </w:numPr>
      </w:pPr>
      <w:hyperlink w:anchor="X561ba083967c6d3b084d98d39f4da6fb387682b">
        <w:r>
          <w:rPr>
            <w:rStyle w:val="Hyperlink"/>
            <w:rFonts w:hint="eastAsia"/>
          </w:rPr>
          <w:t xml:space="preserve">附錄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文件概述"/>
    <w:p>
      <w:pPr>
        <w:pStyle w:val="Heading2"/>
      </w:pPr>
      <w:r>
        <w:t xml:space="preserve">1. </w:t>
      </w:r>
      <w:r>
        <w:rPr>
          <w:rFonts w:hint="eastAsia"/>
        </w:rPr>
        <w:t xml:space="preserve">文件概述</w:t>
      </w:r>
    </w:p>
    <w:p>
      <w:pPr>
        <w:pStyle w:val="FirstParagraph"/>
      </w:pPr>
      <w:r>
        <w:rPr>
          <w:rFonts w:hint="eastAsia"/>
        </w:rPr>
        <w:t xml:space="preserve">本文件詳細闡述遊戲平台管理系統的</w:t>
      </w:r>
      <w:r>
        <w:t xml:space="preserve"> UI </w:t>
      </w:r>
      <w:r>
        <w:rPr>
          <w:rFonts w:hint="eastAsia"/>
        </w:rPr>
        <w:t xml:space="preserve">設計規格，包含集中式後台與單機本地後台兩個層次的頁面設計，元件規範、路由結構、響應式設計等內容。</w:t>
      </w:r>
    </w:p>
    <w:p>
      <w:r>
        <w:pict>
          <v:rect style="width:0;height:1.5pt" o:hralign="center" o:hrstd="t" o:hr="t"/>
        </w:pict>
      </w:r>
    </w:p>
    <w:bookmarkEnd w:id="11"/>
    <w:bookmarkStart w:id="16" w:name="設計系統規格"/>
    <w:p>
      <w:pPr>
        <w:pStyle w:val="Heading2"/>
      </w:pPr>
      <w:r>
        <w:t xml:space="preserve">2. </w:t>
      </w:r>
      <w:r>
        <w:rPr>
          <w:rFonts w:hint="eastAsia"/>
        </w:rPr>
        <w:t xml:space="preserve">設計系統規格</w:t>
      </w:r>
    </w:p>
    <w:bookmarkStart w:id="12" w:name="設計風格"/>
    <w:p>
      <w:pPr>
        <w:pStyle w:val="Heading3"/>
      </w:pPr>
      <w:r>
        <w:t xml:space="preserve">2.1 </w:t>
      </w:r>
      <w:r>
        <w:rPr>
          <w:rFonts w:hint="eastAsia"/>
        </w:rPr>
        <w:t xml:space="preserve">設計風格</w:t>
      </w:r>
    </w:p>
    <w:p>
      <w:pPr>
        <w:pStyle w:val="FirstParagraph"/>
      </w:pPr>
      <w:r>
        <w:rPr>
          <w:rFonts w:hint="eastAsia"/>
        </w:rPr>
        <w:t xml:space="preserve">採用「</w:t>
      </w:r>
      <w:r>
        <w:rPr>
          <w:b/>
          <w:bCs/>
        </w:rPr>
        <w:t xml:space="preserve">Corporate Precision</w:t>
      </w:r>
      <w:r>
        <w:rPr>
          <w:rFonts w:hint="eastAsia"/>
        </w:rPr>
        <w:t xml:space="preserve">」設計風格，強調清晰、秩序與專業感。純白底色搭配靛藍主色（</w:t>
      </w:r>
      <w:r>
        <w:rPr>
          <w:rStyle w:val="VerbatimChar"/>
        </w:rPr>
        <w:t xml:space="preserve">#4F46E5</w:t>
      </w:r>
      <w:r>
        <w:rPr>
          <w:rFonts w:hint="eastAsia"/>
        </w:rPr>
        <w:t xml:space="preserve">），適合長時間操作不易疲勞。</w:t>
      </w:r>
    </w:p>
    <w:bookmarkEnd w:id="12"/>
    <w:bookmarkStart w:id="13" w:name="色彩系統"/>
    <w:p>
      <w:pPr>
        <w:pStyle w:val="Heading3"/>
      </w:pPr>
      <w:r>
        <w:t xml:space="preserve">2.2 </w:t>
      </w:r>
      <w:r>
        <w:rPr>
          <w:rFonts w:hint="eastAsia"/>
        </w:rPr>
        <w:t xml:space="preserve">色彩系統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語意色彩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色彩代碼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Primary（主色）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#4F46E5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按鈕、標題、強調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Secondary（次色）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#F3F4F6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背景、邊框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Success（成功）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#10B981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成功狀態、綠色標籤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Warning（警告）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#F59E0B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警告狀態、黃色標籤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Danger（危險）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#EF4444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錯誤狀態、紅色標籤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Info（資訊）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#3B82F6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資訊狀態、藍色標籤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Muted（淡化）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#6B7280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次要文字、禁用狀態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Background（背景）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頁面背景</w:t>
            </w:r>
          </w:p>
        </w:tc>
      </w:tr>
    </w:tbl>
    <w:bookmarkEnd w:id="13"/>
    <w:bookmarkStart w:id="14" w:name="字體系統"/>
    <w:p>
      <w:pPr>
        <w:pStyle w:val="Heading3"/>
      </w:pPr>
      <w:r>
        <w:t xml:space="preserve">2.3 </w:t>
      </w:r>
      <w:r>
        <w:rPr>
          <w:rFonts w:hint="eastAsia"/>
        </w:rPr>
        <w:t xml:space="preserve">字體系統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標題字體</w:t>
      </w:r>
      <w:r>
        <w:rPr>
          <w:rFonts w:hint="eastAsia"/>
        </w:rPr>
        <w:t xml:space="preserve">：DM</w:t>
      </w:r>
      <w:r>
        <w:t xml:space="preserve"> </w:t>
      </w:r>
      <w:r>
        <w:rPr>
          <w:rFonts w:hint="eastAsia"/>
        </w:rPr>
        <w:t xml:space="preserve">Sans（粗體）。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正文字體</w:t>
      </w:r>
      <w:r>
        <w:rPr>
          <w:rFonts w:hint="eastAsia"/>
        </w:rPr>
        <w:t xml:space="preserve">：Noto</w:t>
      </w:r>
      <w:r>
        <w:t xml:space="preserve"> Sans </w:t>
      </w:r>
      <w:r>
        <w:rPr>
          <w:rFonts w:hint="eastAsia"/>
        </w:rPr>
        <w:t xml:space="preserve">TC（中文）。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資料字體</w:t>
      </w:r>
      <w:r>
        <w:rPr>
          <w:rFonts w:hint="eastAsia"/>
        </w:rPr>
        <w:t xml:space="preserve">：IBM</w:t>
      </w:r>
      <w:r>
        <w:t xml:space="preserve"> Plex </w:t>
      </w:r>
      <w:r>
        <w:rPr>
          <w:rFonts w:hint="eastAsia"/>
        </w:rPr>
        <w:t xml:space="preserve">Mono（等寬）。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標題尺寸</w:t>
      </w:r>
      <w:r>
        <w:rPr>
          <w:rFonts w:hint="eastAsia"/>
        </w:rPr>
        <w:t xml:space="preserve">：32px（一級）、24px（二級）、18px（三級）。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正文尺寸</w:t>
      </w:r>
      <w:r>
        <w:rPr>
          <w:rFonts w:hint="eastAsia"/>
        </w:rPr>
        <w:t xml:space="preserve">：16px（標準）、14px（次要）、12px（輔助）。</w:t>
      </w:r>
    </w:p>
    <w:bookmarkEnd w:id="14"/>
    <w:bookmarkStart w:id="15" w:name="間距與圓角"/>
    <w:p>
      <w:pPr>
        <w:pStyle w:val="Heading3"/>
      </w:pPr>
      <w:r>
        <w:t xml:space="preserve">2.4 </w:t>
      </w:r>
      <w:r>
        <w:rPr>
          <w:rFonts w:hint="eastAsia"/>
        </w:rPr>
        <w:t xml:space="preserve">間距與圓角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間距系統</w:t>
      </w:r>
      <w:r>
        <w:rPr>
          <w:rFonts w:hint="eastAsia"/>
        </w:rPr>
        <w:t xml:space="preserve">：4px,</w:t>
      </w:r>
      <w:r>
        <w:t xml:space="preserve"> 8px, 12px, 16px, 24px, 32px, 48px。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圓角規範</w:t>
      </w:r>
      <w:r>
        <w:rPr>
          <w:rFonts w:hint="eastAsia"/>
        </w:rPr>
        <w:t xml:space="preserve">：小（4px）、中（8px）、大（12px）。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集中式後台頁面規格"/>
    <w:p>
      <w:pPr>
        <w:pStyle w:val="Heading2"/>
      </w:pPr>
      <w:r>
        <w:t xml:space="preserve">3. </w:t>
      </w:r>
      <w:r>
        <w:rPr>
          <w:rFonts w:hint="eastAsia"/>
        </w:rPr>
        <w:t xml:space="preserve">集中式後台頁面規格</w:t>
      </w:r>
    </w:p>
    <w:bookmarkStart w:id="17" w:name="頁面清單"/>
    <w:p>
      <w:pPr>
        <w:pStyle w:val="Heading3"/>
      </w:pPr>
      <w:r>
        <w:t xml:space="preserve">3.1 </w:t>
      </w:r>
      <w:r>
        <w:rPr>
          <w:rFonts w:hint="eastAsia"/>
        </w:rPr>
        <w:t xml:space="preserve">頁面清單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登入頁面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管理員帳號密碼登入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儀表板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全平台</w:t>
            </w:r>
            <w:r>
              <w:t xml:space="preserve"> </w:t>
            </w:r>
            <w:r>
              <w:rPr>
                <w:rFonts w:hint="eastAsia"/>
              </w:rPr>
              <w:t xml:space="preserve">KPI、營收趨勢圖、機台狀態圓餅圖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機台管理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機台列表、狀態監控（心跳）、遠端操作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遊戲管理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遊戲列表、新增/編輯/刪除、版本管理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玩家管理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玩家列表、詳情檢視、狀態管理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錢包交易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交易紀錄、統計分析、對帳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串接遊戲管理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遊戲商</w:t>
            </w:r>
            <w:r>
              <w:t xml:space="preserve"> API </w:t>
            </w:r>
            <w:r>
              <w:rPr>
                <w:rFonts w:hint="eastAsia"/>
              </w:rPr>
              <w:t xml:space="preserve">管理、連線監控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使用者權限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帳號管理、角色權限設定（三層）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多帳號管理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多帳號列表、樹狀結構</w:t>
            </w:r>
          </w:p>
        </w:tc>
      </w:tr>
    </w:tbl>
    <w:bookmarkEnd w:id="17"/>
    <w:bookmarkStart w:id="18" w:name="視覺化-dashboard"/>
    <w:p>
      <w:pPr>
        <w:pStyle w:val="Heading3"/>
      </w:pPr>
      <w:r>
        <w:t xml:space="preserve">3.2 </w:t>
      </w:r>
      <w:r>
        <w:rPr>
          <w:rFonts w:hint="eastAsia"/>
        </w:rPr>
        <w:t xml:space="preserve">視覺化</w:t>
      </w:r>
      <w:r>
        <w:t xml:space="preserve"> Dashboard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中央後台加入首頁戰情室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具備昨日/今日營收長條圖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活躍機台圓餅圖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熱門遊戲排行</w:t>
      </w:r>
    </w:p>
    <w:bookmarkEnd w:id="18"/>
    <w:bookmarkStart w:id="19" w:name="heartbeat-即時監控"/>
    <w:p>
      <w:pPr>
        <w:pStyle w:val="Heading3"/>
      </w:pPr>
      <w:r>
        <w:t xml:space="preserve">3.3 Heartbeat </w:t>
      </w:r>
      <w:r>
        <w:rPr>
          <w:rFonts w:hint="eastAsia"/>
        </w:rPr>
        <w:t xml:space="preserve">即時監控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機台狀態一覽表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顯示</w:t>
      </w:r>
      <w:r>
        <w:t xml:space="preserve"> </w:t>
      </w:r>
      <w:r>
        <w:rPr>
          <w:rFonts w:hint="eastAsia"/>
        </w:rPr>
        <w:t xml:space="preserve">🟢在線</w:t>
      </w:r>
      <w:r>
        <w:t xml:space="preserve"> / </w:t>
      </w:r>
      <w:r>
        <w:rPr>
          <w:rFonts w:hint="eastAsia"/>
        </w:rPr>
        <w:t xml:space="preserve">🔴斷線</w:t>
      </w:r>
      <w:r>
        <w:t xml:space="preserve"> </w:t>
      </w:r>
      <w:r>
        <w:rPr>
          <w:rFonts w:hint="eastAsia"/>
        </w:rPr>
        <w:t xml:space="preserve">狀態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即時掌握設備異常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單機本地後台頁面規格"/>
    <w:p>
      <w:pPr>
        <w:pStyle w:val="Heading2"/>
      </w:pPr>
      <w:r>
        <w:t xml:space="preserve">4. </w:t>
      </w:r>
      <w:r>
        <w:rPr>
          <w:rFonts w:hint="eastAsia"/>
        </w:rPr>
        <w:t xml:space="preserve">單機本地後台頁面規格</w:t>
      </w:r>
    </w:p>
    <w:bookmarkStart w:id="21" w:name="頁面清單-1"/>
    <w:p>
      <w:pPr>
        <w:pStyle w:val="Heading3"/>
      </w:pPr>
      <w:r>
        <w:t xml:space="preserve">4.1 </w:t>
      </w:r>
      <w:r>
        <w:rPr>
          <w:rFonts w:hint="eastAsia"/>
        </w:rPr>
        <w:t xml:space="preserve">頁面清單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登入頁面</w:t>
            </w:r>
          </w:p>
        </w:tc>
        <w:tc>
          <w:tcPr/>
          <w:p>
            <w:pPr>
              <w:pStyle w:val="Compact"/>
            </w:pPr>
            <w:r>
              <w:t xml:space="preserve">PIN </w:t>
            </w:r>
            <w:r>
              <w:rPr>
                <w:rFonts w:hint="eastAsia"/>
              </w:rPr>
              <w:t xml:space="preserve">碼登入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儀表板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本機</w:t>
            </w:r>
            <w:r>
              <w:t xml:space="preserve"> </w:t>
            </w:r>
            <w:r>
              <w:rPr>
                <w:rFonts w:hint="eastAsia"/>
              </w:rPr>
              <w:t xml:space="preserve">KPI、快速操作按鈕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機台管理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機台資訊、硬體狀態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遊戲管理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遊戲列表、啟用/停用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交易管理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交易紀錄、本地統計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錢包管理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中心錢包餘額、轉入/轉出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系統設定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本機設定、網路設定</w:t>
            </w:r>
          </w:p>
        </w:tc>
      </w:tr>
    </w:tbl>
    <w:bookmarkEnd w:id="21"/>
    <w:bookmarkStart w:id="22" w:name="中心錢包功能"/>
    <w:p>
      <w:pPr>
        <w:pStyle w:val="Heading3"/>
      </w:pPr>
      <w:r>
        <w:t xml:space="preserve">4.2 </w:t>
      </w:r>
      <w:r>
        <w:rPr>
          <w:rFonts w:hint="eastAsia"/>
        </w:rPr>
        <w:t xml:space="preserve">中心錢包功能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玩家在機台端的「中心錢包」概念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支援第三方遊戲</w:t>
      </w:r>
      <w:r>
        <w:t xml:space="preserve"> API </w:t>
      </w:r>
      <w:r>
        <w:rPr>
          <w:rFonts w:hint="eastAsia"/>
        </w:rPr>
        <w:t xml:space="preserve">轉入/轉出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點數自動扣補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介面設計文字框"/>
    <w:p>
      <w:pPr>
        <w:pStyle w:val="Heading2"/>
      </w:pPr>
      <w:r>
        <w:t xml:space="preserve">5. </w:t>
      </w:r>
      <w:r>
        <w:rPr>
          <w:rFonts w:hint="eastAsia"/>
        </w:rPr>
        <w:t xml:space="preserve">介面設計文字框</w:t>
      </w:r>
    </w:p>
    <w:bookmarkStart w:id="27" w:name="集中式後台---登入頁面"/>
    <w:p>
      <w:pPr>
        <w:pStyle w:val="Heading3"/>
      </w:pPr>
      <w:r>
        <w:t xml:space="preserve">5.1 </w:t>
      </w:r>
      <w:r>
        <w:rPr>
          <w:rFonts w:hint="eastAsia"/>
        </w:rPr>
        <w:t xml:space="preserve">集中式後台</w:t>
      </w:r>
      <w:r>
        <w:t xml:space="preserve"> - </w:t>
      </w:r>
      <w:r>
        <w:rPr>
          <w:rFonts w:hint="eastAsia"/>
        </w:rPr>
        <w:t xml:space="preserve">登入頁面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                  </w:t>
      </w:r>
      <w:r>
        <w:rPr>
          <w:rStyle w:val="VerbatimChar"/>
          <w:rFonts w:hint="eastAsia"/>
        </w:rPr>
        <w:t xml:space="preserve">遊戲平台管理系統</w:t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|                         LOGO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+--------------------------------------------------------------+   |</w:t>
      </w:r>
      <w:r>
        <w:br/>
      </w:r>
      <w:r>
        <w:rPr>
          <w:rStyle w:val="VerbatimChar"/>
        </w:rPr>
        <w:t xml:space="preserve">|  |  </w:t>
      </w:r>
      <w:r>
        <w:rPr>
          <w:rStyle w:val="VerbatimChar"/>
          <w:rFonts w:hint="eastAsia"/>
        </w:rPr>
        <w:t xml:space="preserve">使用者帳號:</w:t>
      </w:r>
      <w:r>
        <w:rPr>
          <w:rStyle w:val="VerbatimChar"/>
        </w:rPr>
        <w:t xml:space="preserve">                                                   |   |</w:t>
      </w:r>
      <w:r>
        <w:br/>
      </w:r>
      <w:r>
        <w:rPr>
          <w:rStyle w:val="VerbatimChar"/>
        </w:rPr>
        <w:t xml:space="preserve">|  |  [ admin                                              ]       |   |</w:t>
      </w:r>
      <w:r>
        <w:br/>
      </w:r>
      <w:r>
        <w:rPr>
          <w:rStyle w:val="VerbatimChar"/>
        </w:rPr>
        <w:t xml:space="preserve">|  +--------------------------------------------------------------+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+--------------------------------------------------------------+   |</w:t>
      </w:r>
      <w:r>
        <w:br/>
      </w:r>
      <w:r>
        <w:rPr>
          <w:rStyle w:val="VerbatimChar"/>
        </w:rPr>
        <w:t xml:space="preserve">|  |  </w:t>
      </w:r>
      <w:r>
        <w:rPr>
          <w:rStyle w:val="VerbatimChar"/>
          <w:rFonts w:hint="eastAsia"/>
        </w:rPr>
        <w:t xml:space="preserve">密碼:</w:t>
      </w:r>
      <w:r>
        <w:rPr>
          <w:rStyle w:val="VerbatimChar"/>
        </w:rPr>
        <w:t xml:space="preserve">                                                         |   |</w:t>
      </w:r>
      <w:r>
        <w:br/>
      </w:r>
      <w:r>
        <w:rPr>
          <w:rStyle w:val="VerbatimChar"/>
        </w:rPr>
        <w:t xml:space="preserve">|  |  [ ************************************ ]                    |   |</w:t>
      </w:r>
      <w:r>
        <w:br/>
      </w:r>
      <w:r>
        <w:rPr>
          <w:rStyle w:val="VerbatimChar"/>
        </w:rPr>
        <w:t xml:space="preserve">|  +--------------------------------------------------------------+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            [ </w:t>
      </w:r>
      <w:r>
        <w:rPr>
          <w:rStyle w:val="VerbatimChar"/>
          <w:rFonts w:hint="eastAsia"/>
        </w:rPr>
        <w:t xml:space="preserve">登入</w:t>
      </w:r>
      <w:r>
        <w:rPr>
          <w:rStyle w:val="VerbatimChar"/>
        </w:rPr>
        <w:t xml:space="preserve"> ]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© 2026 </w:t>
      </w:r>
      <w:r>
        <w:rPr>
          <w:rStyle w:val="VerbatimChar"/>
          <w:rFonts w:hint="eastAsia"/>
        </w:rPr>
        <w:t xml:space="preserve">遊戲平台管理系統</w:t>
      </w:r>
      <w:r>
        <w:rPr>
          <w:rStyle w:val="VerbatimChar"/>
        </w:rPr>
        <w:t xml:space="preserve"> v2.0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+======================================================================+</w:t>
      </w:r>
    </w:p>
    <w:bookmarkStart w:id="24" w:name="畫面-dashboard-戰情室"/>
    <w:p>
      <w:pPr>
        <w:pStyle w:val="Heading4"/>
      </w:pPr>
      <w:r>
        <w:rPr>
          <w:rFonts w:hint="eastAsia"/>
        </w:rPr>
        <w:t xml:space="preserve">[畫面]</w:t>
      </w:r>
      <w:r>
        <w:t xml:space="preserve"> Dashboard </w:t>
      </w:r>
      <w:r>
        <w:rPr>
          <w:rFonts w:hint="eastAsia"/>
        </w:rPr>
        <w:t xml:space="preserve">戰情室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+======================================================================+</w:t>
      </w:r>
      <w:r>
        <w:br/>
      </w:r>
      <w:r>
        <w:rPr>
          <w:rStyle w:val="VerbatimChar"/>
        </w:rPr>
        <w:t xml:space="preserve">|  </w:t>
      </w:r>
      <w:r>
        <w:rPr>
          <w:rStyle w:val="VerbatimChar"/>
          <w:rFonts w:hint="eastAsia"/>
        </w:rPr>
        <w:t xml:space="preserve">[系統LOGO]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[儀表板]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[機台]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[遊戲]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[玩家]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[交易]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[多帳號]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[權限]</w:t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+======================================================================+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████ </w:t>
      </w:r>
      <w:r>
        <w:rPr>
          <w:rStyle w:val="VerbatimChar"/>
          <w:rFonts w:hint="eastAsia"/>
        </w:rPr>
        <w:t xml:space="preserve">戰情室</w:t>
      </w:r>
      <w:r>
        <w:rPr>
          <w:rStyle w:val="VerbatimChar"/>
        </w:rPr>
        <w:t xml:space="preserve"> Dashboard ████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+---------------------------+  +---------------------------+        |</w:t>
      </w:r>
      <w:r>
        <w:br/>
      </w:r>
      <w:r>
        <w:rPr>
          <w:rStyle w:val="VerbatimChar"/>
        </w:rPr>
        <w:t xml:space="preserve">|  |   </w:t>
      </w:r>
      <w:r>
        <w:rPr>
          <w:rStyle w:val="VerbatimChar"/>
          <w:rFonts w:hint="eastAsia"/>
        </w:rPr>
        <w:t xml:space="preserve">昨日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今日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營收圖</w:t>
      </w:r>
      <w:r>
        <w:rPr>
          <w:rStyle w:val="VerbatimChar"/>
        </w:rPr>
        <w:t xml:space="preserve">     |  |     </w:t>
      </w:r>
      <w:r>
        <w:rPr>
          <w:rStyle w:val="VerbatimChar"/>
          <w:rFonts w:hint="eastAsia"/>
        </w:rPr>
        <w:t xml:space="preserve">機台狀態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圓餅圖</w:t>
      </w:r>
      <w:r>
        <w:rPr>
          <w:rStyle w:val="VerbatimChar"/>
        </w:rPr>
        <w:t xml:space="preserve">      |        |</w:t>
      </w:r>
      <w:r>
        <w:br/>
      </w:r>
      <w:r>
        <w:rPr>
          <w:rStyle w:val="VerbatimChar"/>
        </w:rPr>
        <w:t xml:space="preserve">|  |   [=================]     |  |   🟢 </w:t>
      </w:r>
      <w:r>
        <w:rPr>
          <w:rStyle w:val="VerbatimChar"/>
          <w:rFonts w:hint="eastAsia"/>
        </w:rPr>
        <w:t xml:space="preserve">45台</w:t>
      </w:r>
      <w:r>
        <w:rPr>
          <w:rStyle w:val="VerbatimChar"/>
        </w:rPr>
        <w:t xml:space="preserve">  🔴 </w:t>
      </w:r>
      <w:r>
        <w:rPr>
          <w:rStyle w:val="VerbatimChar"/>
          <w:rFonts w:hint="eastAsia"/>
        </w:rPr>
        <w:t xml:space="preserve">5台</w:t>
      </w:r>
      <w:r>
        <w:rPr>
          <w:rStyle w:val="VerbatimChar"/>
        </w:rPr>
        <w:t xml:space="preserve">         |        |</w:t>
      </w:r>
      <w:r>
        <w:br/>
      </w:r>
      <w:r>
        <w:rPr>
          <w:rStyle w:val="VerbatimChar"/>
        </w:rPr>
        <w:t xml:space="preserve">|  |   [=================]     |  |                           |        |</w:t>
      </w:r>
      <w:r>
        <w:br/>
      </w:r>
      <w:r>
        <w:rPr>
          <w:rStyle w:val="VerbatimChar"/>
        </w:rPr>
        <w:t xml:space="preserve">|  |   </w:t>
      </w:r>
      <w:r>
        <w:rPr>
          <w:rStyle w:val="VerbatimChar"/>
          <w:rFonts w:hint="eastAsia"/>
        </w:rPr>
        <w:t xml:space="preserve">昨日:</w:t>
      </w:r>
      <w:r>
        <w:rPr>
          <w:rStyle w:val="VerbatimChar"/>
        </w:rPr>
        <w:t xml:space="preserve"> $120,000         |  |   [███████████░░░] 90%    |        |</w:t>
      </w:r>
      <w:r>
        <w:br/>
      </w:r>
      <w:r>
        <w:rPr>
          <w:rStyle w:val="VerbatimChar"/>
        </w:rPr>
        <w:t xml:space="preserve">|  |   </w:t>
      </w:r>
      <w:r>
        <w:rPr>
          <w:rStyle w:val="VerbatimChar"/>
          <w:rFonts w:hint="eastAsia"/>
        </w:rPr>
        <w:t xml:space="preserve">今日:</w:t>
      </w:r>
      <w:r>
        <w:rPr>
          <w:rStyle w:val="VerbatimChar"/>
        </w:rPr>
        <w:t xml:space="preserve"> $145,000         |  |                           |        |</w:t>
      </w:r>
      <w:r>
        <w:br/>
      </w:r>
      <w:r>
        <w:rPr>
          <w:rStyle w:val="VerbatimChar"/>
        </w:rPr>
        <w:t xml:space="preserve">|  +---------------------------+  +---------------------------+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████ </w:t>
      </w:r>
      <w:r>
        <w:rPr>
          <w:rStyle w:val="VerbatimChar"/>
          <w:rFonts w:hint="eastAsia"/>
        </w:rPr>
        <w:t xml:space="preserve">機台狀態即時監控</w:t>
      </w:r>
      <w:r>
        <w:rPr>
          <w:rStyle w:val="VerbatimChar"/>
        </w:rPr>
        <w:t xml:space="preserve"> ████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+----------------------------------------------------------------+  |</w:t>
      </w:r>
      <w:r>
        <w:br/>
      </w:r>
      <w:r>
        <w:rPr>
          <w:rStyle w:val="VerbatimChar"/>
        </w:rPr>
        <w:t xml:space="preserve">|  | </w:t>
      </w:r>
      <w:r>
        <w:rPr>
          <w:rStyle w:val="VerbatimChar"/>
          <w:rFonts w:hint="eastAsia"/>
        </w:rPr>
        <w:t xml:space="preserve">機台編號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狀態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位置</w:t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今日營收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最後心跳</w:t>
      </w:r>
      <w:r>
        <w:rPr>
          <w:rStyle w:val="VerbatimChar"/>
        </w:rPr>
        <w:t xml:space="preserve"> │             |  |</w:t>
      </w:r>
      <w:r>
        <w:br/>
      </w:r>
      <w:r>
        <w:rPr>
          <w:rStyle w:val="VerbatimChar"/>
        </w:rPr>
        <w:t xml:space="preserve">|  |----------|------|---------|-----------|----------|             |  |</w:t>
      </w:r>
      <w:r>
        <w:br/>
      </w:r>
      <w:r>
        <w:rPr>
          <w:rStyle w:val="VerbatimChar"/>
        </w:rPr>
        <w:t xml:space="preserve">|  | A-01     | 🟢   | </w:t>
      </w:r>
      <w:r>
        <w:rPr>
          <w:rStyle w:val="VerbatimChar"/>
          <w:rFonts w:hint="eastAsia"/>
        </w:rPr>
        <w:t xml:space="preserve">門市A</w:t>
      </w:r>
      <w:r>
        <w:rPr>
          <w:rStyle w:val="VerbatimChar"/>
        </w:rPr>
        <w:t xml:space="preserve">  | $12,500   | </w:t>
      </w:r>
      <w:r>
        <w:rPr>
          <w:rStyle w:val="VerbatimChar"/>
          <w:rFonts w:hint="eastAsia"/>
        </w:rPr>
        <w:t xml:space="preserve">1分鐘前</w:t>
      </w:r>
      <w:r>
        <w:rPr>
          <w:rStyle w:val="VerbatimChar"/>
        </w:rPr>
        <w:t xml:space="preserve">  |             |  |</w:t>
      </w:r>
      <w:r>
        <w:br/>
      </w:r>
      <w:r>
        <w:rPr>
          <w:rStyle w:val="VerbatimChar"/>
        </w:rPr>
        <w:t xml:space="preserve">|  | A-02     | 🔴   | </w:t>
      </w:r>
      <w:r>
        <w:rPr>
          <w:rStyle w:val="VerbatimChar"/>
          <w:rFonts w:hint="eastAsia"/>
        </w:rPr>
        <w:t xml:space="preserve">門市B</w:t>
      </w:r>
      <w:r>
        <w:rPr>
          <w:rStyle w:val="VerbatimChar"/>
        </w:rPr>
        <w:t xml:space="preserve">  | $8,200    | </w:t>
      </w:r>
      <w:r>
        <w:rPr>
          <w:rStyle w:val="VerbatimChar"/>
          <w:rFonts w:hint="eastAsia"/>
        </w:rPr>
        <w:t xml:space="preserve">15分鐘前</w:t>
      </w:r>
      <w:r>
        <w:rPr>
          <w:rStyle w:val="VerbatimChar"/>
        </w:rPr>
        <w:t xml:space="preserve"> |             |  |</w:t>
      </w:r>
      <w:r>
        <w:br/>
      </w:r>
      <w:r>
        <w:rPr>
          <w:rStyle w:val="VerbatimChar"/>
        </w:rPr>
        <w:t xml:space="preserve">|  | A-03     | 🟢   | </w:t>
      </w:r>
      <w:r>
        <w:rPr>
          <w:rStyle w:val="VerbatimChar"/>
          <w:rFonts w:hint="eastAsia"/>
        </w:rPr>
        <w:t xml:space="preserve">門市C</w:t>
      </w:r>
      <w:r>
        <w:rPr>
          <w:rStyle w:val="VerbatimChar"/>
        </w:rPr>
        <w:t xml:space="preserve">  | $15,000   | </w:t>
      </w:r>
      <w:r>
        <w:rPr>
          <w:rStyle w:val="VerbatimChar"/>
          <w:rFonts w:hint="eastAsia"/>
        </w:rPr>
        <w:t xml:space="preserve">30秒前</w:t>
      </w:r>
      <w:r>
        <w:rPr>
          <w:rStyle w:val="VerbatimChar"/>
        </w:rPr>
        <w:t xml:space="preserve">   |             |  |</w:t>
      </w:r>
      <w:r>
        <w:br/>
      </w:r>
      <w:r>
        <w:rPr>
          <w:rStyle w:val="VerbatimChar"/>
        </w:rPr>
        <w:t xml:space="preserve">|  +----------------------------------------------------------------+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+======================================================================+</w:t>
      </w:r>
    </w:p>
    <w:bookmarkEnd w:id="24"/>
    <w:bookmarkStart w:id="25" w:name="畫面-多帳號管理"/>
    <w:p>
      <w:pPr>
        <w:pStyle w:val="Heading4"/>
      </w:pPr>
      <w:r>
        <w:rPr>
          <w:rFonts w:hint="eastAsia"/>
        </w:rPr>
        <w:t xml:space="preserve">[畫面]</w:t>
      </w:r>
      <w:r>
        <w:t xml:space="preserve"> </w:t>
      </w:r>
      <w:r>
        <w:rPr>
          <w:rFonts w:hint="eastAsia"/>
        </w:rPr>
        <w:t xml:space="preserve">多帳號管理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+======================================================================+</w:t>
      </w:r>
      <w:r>
        <w:br/>
      </w:r>
      <w:r>
        <w:rPr>
          <w:rStyle w:val="VerbatimChar"/>
        </w:rPr>
        <w:t xml:space="preserve">|  </w:t>
      </w:r>
      <w:r>
        <w:rPr>
          <w:rStyle w:val="VerbatimChar"/>
          <w:rFonts w:hint="eastAsia"/>
        </w:rPr>
        <w:t xml:space="preserve">[系統LOGO]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[儀表板]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[機台]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[遊戲]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[玩家]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[交易]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[多帳號]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[權限]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+======================================================================+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████ </w:t>
      </w:r>
      <w:r>
        <w:rPr>
          <w:rStyle w:val="VerbatimChar"/>
          <w:rFonts w:hint="eastAsia"/>
        </w:rPr>
        <w:t xml:space="preserve">多帳號管理</w:t>
      </w:r>
      <w:r>
        <w:rPr>
          <w:rStyle w:val="VerbatimChar"/>
        </w:rPr>
        <w:t xml:space="preserve"> ████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+----------------------------------------------------------------+  |</w:t>
      </w:r>
      <w:r>
        <w:br/>
      </w:r>
      <w:r>
        <w:rPr>
          <w:rStyle w:val="VerbatimChar"/>
        </w:rPr>
        <w:t xml:space="preserve">|  | 🔍 </w:t>
      </w:r>
      <w:r>
        <w:rPr>
          <w:rStyle w:val="VerbatimChar"/>
          <w:rFonts w:hint="eastAsia"/>
        </w:rPr>
        <w:t xml:space="preserve">搜尋多帳號...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[新增多帳號]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[匯出]</w:t>
      </w:r>
      <w:r>
        <w:rPr>
          <w:rStyle w:val="VerbatimChar"/>
        </w:rPr>
        <w:t xml:space="preserve">                        |  |</w:t>
      </w:r>
      <w:r>
        <w:br/>
      </w:r>
      <w:r>
        <w:rPr>
          <w:rStyle w:val="VerbatimChar"/>
        </w:rPr>
        <w:t xml:space="preserve">|  +----------------------------------------------------------------+  |</w:t>
      </w:r>
      <w:r>
        <w:br/>
      </w:r>
      <w:r>
        <w:rPr>
          <w:rStyle w:val="VerbatimChar"/>
        </w:rPr>
        <w:t xml:space="preserve">|  | # | </w:t>
      </w:r>
      <w:r>
        <w:rPr>
          <w:rStyle w:val="VerbatimChar"/>
          <w:rFonts w:hint="eastAsia"/>
        </w:rPr>
        <w:t xml:space="preserve">多帳號名稱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代表人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機台數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今日營收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狀態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操作</w:t>
      </w:r>
      <w:r>
        <w:rPr>
          <w:rStyle w:val="VerbatimChar"/>
        </w:rPr>
        <w:t xml:space="preserve">    |  |</w:t>
      </w:r>
      <w:r>
        <w:br/>
      </w:r>
      <w:r>
        <w:rPr>
          <w:rStyle w:val="VerbatimChar"/>
        </w:rPr>
        <w:t xml:space="preserve">|  |---|------------|---------|--------|----------|------|----------|  |</w:t>
      </w:r>
      <w:r>
        <w:br/>
      </w:r>
      <w:r>
        <w:rPr>
          <w:rStyle w:val="VerbatimChar"/>
        </w:rPr>
        <w:t xml:space="preserve">|  | 1 | </w:t>
      </w:r>
      <w:r>
        <w:rPr>
          <w:rStyle w:val="VerbatimChar"/>
          <w:rFonts w:hint="eastAsia"/>
        </w:rPr>
        <w:t xml:space="preserve">北部多帳號</w:t>
      </w:r>
      <w:r>
        <w:rPr>
          <w:rStyle w:val="VerbatimChar"/>
        </w:rPr>
        <w:t xml:space="preserve">   | </w:t>
      </w:r>
      <w:r>
        <w:rPr>
          <w:rStyle w:val="VerbatimChar"/>
          <w:rFonts w:hint="eastAsia"/>
        </w:rPr>
        <w:t xml:space="preserve">張小明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15台</w:t>
      </w:r>
      <w:r>
        <w:rPr>
          <w:rStyle w:val="VerbatimChar"/>
        </w:rPr>
        <w:t xml:space="preserve">   | $45,000  | </w:t>
      </w:r>
      <w:r>
        <w:rPr>
          <w:rStyle w:val="VerbatimChar"/>
          <w:rFonts w:hint="eastAsia"/>
        </w:rPr>
        <w:t xml:space="preserve">正常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[詳情]</w:t>
      </w:r>
      <w:r>
        <w:rPr>
          <w:rStyle w:val="VerbatimChar"/>
        </w:rPr>
        <w:t xml:space="preserve"> |  |</w:t>
      </w:r>
      <w:r>
        <w:br/>
      </w:r>
      <w:r>
        <w:rPr>
          <w:rStyle w:val="VerbatimChar"/>
        </w:rPr>
        <w:t xml:space="preserve">|  | 2 | </w:t>
      </w:r>
      <w:r>
        <w:rPr>
          <w:rStyle w:val="VerbatimChar"/>
          <w:rFonts w:hint="eastAsia"/>
        </w:rPr>
        <w:t xml:space="preserve">南部多帳號</w:t>
      </w:r>
      <w:r>
        <w:rPr>
          <w:rStyle w:val="VerbatimChar"/>
        </w:rPr>
        <w:t xml:space="preserve">   | </w:t>
      </w:r>
      <w:r>
        <w:rPr>
          <w:rStyle w:val="VerbatimChar"/>
          <w:rFonts w:hint="eastAsia"/>
        </w:rPr>
        <w:t xml:space="preserve">李小華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20台</w:t>
      </w:r>
      <w:r>
        <w:rPr>
          <w:rStyle w:val="VerbatimChar"/>
        </w:rPr>
        <w:t xml:space="preserve">   | $62,000  | </w:t>
      </w:r>
      <w:r>
        <w:rPr>
          <w:rStyle w:val="VerbatimChar"/>
          <w:rFonts w:hint="eastAsia"/>
        </w:rPr>
        <w:t xml:space="preserve">正常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[詳情]</w:t>
      </w:r>
      <w:r>
        <w:rPr>
          <w:rStyle w:val="VerbatimChar"/>
        </w:rPr>
        <w:t xml:space="preserve"> |  |</w:t>
      </w:r>
      <w:r>
        <w:br/>
      </w:r>
      <w:r>
        <w:rPr>
          <w:rStyle w:val="VerbatimChar"/>
        </w:rPr>
        <w:t xml:space="preserve">|  | 3 | </w:t>
      </w:r>
      <w:r>
        <w:rPr>
          <w:rStyle w:val="VerbatimChar"/>
          <w:rFonts w:hint="eastAsia"/>
        </w:rPr>
        <w:t xml:space="preserve">中部多帳號</w:t>
      </w:r>
      <w:r>
        <w:rPr>
          <w:rStyle w:val="VerbatimChar"/>
        </w:rPr>
        <w:t xml:space="preserve">   | </w:t>
      </w:r>
      <w:r>
        <w:rPr>
          <w:rStyle w:val="VerbatimChar"/>
          <w:rFonts w:hint="eastAsia"/>
        </w:rPr>
        <w:t xml:space="preserve">王小明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10台</w:t>
      </w:r>
      <w:r>
        <w:rPr>
          <w:rStyle w:val="VerbatimChar"/>
        </w:rPr>
        <w:t xml:space="preserve">   | $28,000  | </w:t>
      </w:r>
      <w:r>
        <w:rPr>
          <w:rStyle w:val="VerbatimChar"/>
          <w:rFonts w:hint="eastAsia"/>
        </w:rPr>
        <w:t xml:space="preserve">停權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[詳情]</w:t>
      </w:r>
      <w:r>
        <w:rPr>
          <w:rStyle w:val="VerbatimChar"/>
        </w:rPr>
        <w:t xml:space="preserve"> |  |</w:t>
      </w:r>
      <w:r>
        <w:br/>
      </w:r>
      <w:r>
        <w:rPr>
          <w:rStyle w:val="VerbatimChar"/>
        </w:rPr>
        <w:t xml:space="preserve">|  +----------------------------------------------------------------+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+======================================================================+</w:t>
      </w:r>
    </w:p>
    <w:bookmarkEnd w:id="25"/>
    <w:bookmarkStart w:id="26" w:name="畫面-遊戲商串接管理"/>
    <w:p>
      <w:pPr>
        <w:pStyle w:val="Heading4"/>
      </w:pPr>
      <w:r>
        <w:rPr>
          <w:rFonts w:hint="eastAsia"/>
        </w:rPr>
        <w:t xml:space="preserve">[畫面]</w:t>
      </w:r>
      <w:r>
        <w:t xml:space="preserve"> </w:t>
      </w:r>
      <w:r>
        <w:rPr>
          <w:rFonts w:hint="eastAsia"/>
        </w:rPr>
        <w:t xml:space="preserve">遊戲商串接管理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+======================================================================+</w:t>
      </w:r>
      <w:r>
        <w:br/>
      </w:r>
      <w:r>
        <w:rPr>
          <w:rStyle w:val="VerbatimChar"/>
        </w:rPr>
        <w:t xml:space="preserve">|  </w:t>
      </w:r>
      <w:r>
        <w:rPr>
          <w:rStyle w:val="VerbatimChar"/>
          <w:rFonts w:hint="eastAsia"/>
        </w:rPr>
        <w:t xml:space="preserve">[系統LOGO]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[儀表板]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[機台]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[遊戲]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[玩家]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[交易]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[多帳號]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[權限]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+======================================================================+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████ </w:t>
      </w:r>
      <w:r>
        <w:rPr>
          <w:rStyle w:val="VerbatimChar"/>
          <w:rFonts w:hint="eastAsia"/>
        </w:rPr>
        <w:t xml:space="preserve">遊戲商串接管理</w:t>
      </w:r>
      <w:r>
        <w:rPr>
          <w:rStyle w:val="VerbatimChar"/>
        </w:rPr>
        <w:t xml:space="preserve"> ████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+----------------------------------------------------------------+  |</w:t>
      </w:r>
      <w:r>
        <w:br/>
      </w:r>
      <w:r>
        <w:rPr>
          <w:rStyle w:val="VerbatimChar"/>
        </w:rPr>
        <w:t xml:space="preserve">|  | </w:t>
      </w:r>
      <w:r>
        <w:rPr>
          <w:rStyle w:val="VerbatimChar"/>
          <w:rFonts w:hint="eastAsia"/>
        </w:rPr>
        <w:t xml:space="preserve">遊戲商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API狀態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連線數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今日轉入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今日轉出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操作</w:t>
      </w:r>
      <w:r>
        <w:rPr>
          <w:rStyle w:val="VerbatimChar"/>
        </w:rPr>
        <w:t xml:space="preserve">       |  |</w:t>
      </w:r>
      <w:r>
        <w:br/>
      </w:r>
      <w:r>
        <w:rPr>
          <w:rStyle w:val="VerbatimChar"/>
        </w:rPr>
        <w:t xml:space="preserve">|  |--------|---------|--------|----------|----------|------------|  |</w:t>
      </w:r>
      <w:r>
        <w:br/>
      </w:r>
      <w:r>
        <w:rPr>
          <w:rStyle w:val="VerbatimChar"/>
        </w:rPr>
        <w:t xml:space="preserve">|  | </w:t>
      </w:r>
      <w:r>
        <w:rPr>
          <w:rStyle w:val="VerbatimChar"/>
          <w:rFonts w:hint="eastAsia"/>
        </w:rPr>
        <w:t xml:space="preserve">PT平台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🟢正常</w:t>
      </w:r>
      <w:r>
        <w:rPr>
          <w:rStyle w:val="VerbatimChar"/>
        </w:rPr>
        <w:t xml:space="preserve">  | 45     | $120,000 | $95,000  | </w:t>
      </w:r>
      <w:r>
        <w:rPr>
          <w:rStyle w:val="VerbatimChar"/>
          <w:rFonts w:hint="eastAsia"/>
        </w:rPr>
        <w:t xml:space="preserve">[詳情]</w:t>
      </w:r>
      <w:r>
        <w:rPr>
          <w:rStyle w:val="VerbatimChar"/>
        </w:rPr>
        <w:t xml:space="preserve">    |  |</w:t>
      </w:r>
      <w:r>
        <w:br/>
      </w:r>
      <w:r>
        <w:rPr>
          <w:rStyle w:val="VerbatimChar"/>
        </w:rPr>
        <w:t xml:space="preserve">|  | </w:t>
      </w:r>
      <w:r>
        <w:rPr>
          <w:rStyle w:val="VerbatimChar"/>
          <w:rFonts w:hint="eastAsia"/>
        </w:rPr>
        <w:t xml:space="preserve">MG遊戲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🟢正常</w:t>
      </w:r>
      <w:r>
        <w:rPr>
          <w:rStyle w:val="VerbatimChar"/>
        </w:rPr>
        <w:t xml:space="preserve">  | 28     | $68,000  | $52,000  | </w:t>
      </w:r>
      <w:r>
        <w:rPr>
          <w:rStyle w:val="VerbatimChar"/>
          <w:rFonts w:hint="eastAsia"/>
        </w:rPr>
        <w:t xml:space="preserve">[詳情]</w:t>
      </w:r>
      <w:r>
        <w:rPr>
          <w:rStyle w:val="VerbatimChar"/>
        </w:rPr>
        <w:t xml:space="preserve">    |  |</w:t>
      </w:r>
      <w:r>
        <w:br/>
      </w:r>
      <w:r>
        <w:rPr>
          <w:rStyle w:val="VerbatimChar"/>
        </w:rPr>
        <w:t xml:space="preserve">|  | </w:t>
      </w:r>
      <w:r>
        <w:rPr>
          <w:rStyle w:val="VerbatimChar"/>
          <w:rFonts w:hint="eastAsia"/>
        </w:rPr>
        <w:t xml:space="preserve">PP遊戲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🔴異常</w:t>
      </w:r>
      <w:r>
        <w:rPr>
          <w:rStyle w:val="VerbatimChar"/>
        </w:rPr>
        <w:t xml:space="preserve">  | 0      | $0       | $0       | </w:t>
      </w:r>
      <w:r>
        <w:rPr>
          <w:rStyle w:val="VerbatimChar"/>
          <w:rFonts w:hint="eastAsia"/>
        </w:rPr>
        <w:t xml:space="preserve">[設定]</w:t>
      </w:r>
      <w:r>
        <w:rPr>
          <w:rStyle w:val="VerbatimChar"/>
        </w:rPr>
        <w:t xml:space="preserve">    |  |</w:t>
      </w:r>
      <w:r>
        <w:br/>
      </w:r>
      <w:r>
        <w:rPr>
          <w:rStyle w:val="VerbatimChar"/>
        </w:rPr>
        <w:t xml:space="preserve">|  +----------------------------------------------------------------+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+======================================================================+</w:t>
      </w:r>
    </w:p>
    <w:bookmarkEnd w:id="26"/>
    <w:bookmarkEnd w:id="27"/>
    <w:bookmarkStart w:id="28" w:name="單機本地後台---錢包轉入轉出"/>
    <w:p>
      <w:pPr>
        <w:pStyle w:val="Heading3"/>
      </w:pPr>
      <w:r>
        <w:t xml:space="preserve">5.2 </w:t>
      </w:r>
      <w:r>
        <w:rPr>
          <w:rFonts w:hint="eastAsia"/>
        </w:rPr>
        <w:t xml:space="preserve">單機本地後台</w:t>
      </w:r>
      <w:r>
        <w:t xml:space="preserve"> - </w:t>
      </w:r>
      <w:r>
        <w:rPr>
          <w:rFonts w:hint="eastAsia"/>
        </w:rPr>
        <w:t xml:space="preserve">錢包轉入/轉出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+======================================================================+</w:t>
      </w:r>
      <w:r>
        <w:br/>
      </w:r>
      <w:r>
        <w:rPr>
          <w:rStyle w:val="VerbatimChar"/>
        </w:rPr>
        <w:t xml:space="preserve">|  </w:t>
      </w:r>
      <w:r>
        <w:rPr>
          <w:rStyle w:val="VerbatimChar"/>
          <w:rFonts w:hint="eastAsia"/>
        </w:rPr>
        <w:t xml:space="preserve">[本機設定]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機台名稱:</w:t>
      </w:r>
      <w:r>
        <w:rPr>
          <w:rStyle w:val="VerbatimChar"/>
        </w:rPr>
        <w:t xml:space="preserve"> A-01    </w:t>
      </w:r>
      <w:r>
        <w:rPr>
          <w:rStyle w:val="VerbatimChar"/>
          <w:rFonts w:hint="eastAsia"/>
        </w:rPr>
        <w:t xml:space="preserve">狀態:</w:t>
      </w:r>
      <w:r>
        <w:rPr>
          <w:rStyle w:val="VerbatimChar"/>
        </w:rPr>
        <w:t xml:space="preserve"> 🟢 </w:t>
      </w:r>
      <w:r>
        <w:rPr>
          <w:rStyle w:val="VerbatimChar"/>
          <w:rFonts w:hint="eastAsia"/>
        </w:rPr>
        <w:t xml:space="preserve">連線中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[登出]</w:t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+======================================================================+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████ </w:t>
      </w:r>
      <w:r>
        <w:rPr>
          <w:rStyle w:val="VerbatimChar"/>
          <w:rFonts w:hint="eastAsia"/>
        </w:rPr>
        <w:t xml:space="preserve">中心錢包</w:t>
      </w:r>
      <w:r>
        <w:rPr>
          <w:rStyle w:val="VerbatimChar"/>
        </w:rPr>
        <w:t xml:space="preserve"> ████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+--------------------------------------------------------------+   |</w:t>
      </w:r>
      <w:r>
        <w:br/>
      </w:r>
      <w:r>
        <w:rPr>
          <w:rStyle w:val="VerbatimChar"/>
        </w:rPr>
        <w:t xml:space="preserve">|  |  </w:t>
      </w:r>
      <w:r>
        <w:rPr>
          <w:rStyle w:val="VerbatimChar"/>
          <w:rFonts w:hint="eastAsia"/>
        </w:rPr>
        <w:t xml:space="preserve">錢包餘額</w:t>
      </w:r>
      <w:r>
        <w:rPr>
          <w:rStyle w:val="VerbatimChar"/>
        </w:rPr>
        <w:t xml:space="preserve">  |   </w:t>
      </w:r>
      <w:r>
        <w:rPr>
          <w:rStyle w:val="VerbatimChar"/>
          <w:rFonts w:hint="eastAsia"/>
        </w:rPr>
        <w:t xml:space="preserve">可用點數</w:t>
      </w:r>
      <w:r>
        <w:rPr>
          <w:rStyle w:val="VerbatimChar"/>
        </w:rPr>
        <w:t xml:space="preserve">   |   </w:t>
      </w:r>
      <w:r>
        <w:rPr>
          <w:rStyle w:val="VerbatimChar"/>
          <w:rFonts w:hint="eastAsia"/>
        </w:rPr>
        <w:t xml:space="preserve">遊戲中點數</w:t>
      </w:r>
      <w:r>
        <w:rPr>
          <w:rStyle w:val="VerbatimChar"/>
        </w:rPr>
        <w:t xml:space="preserve">                     |   |</w:t>
      </w:r>
      <w:r>
        <w:br/>
      </w:r>
      <w:r>
        <w:rPr>
          <w:rStyle w:val="VerbatimChar"/>
        </w:rPr>
        <w:t xml:space="preserve">|  |  $5,000   |   $3,500    |   $1,500                         |   |</w:t>
      </w:r>
      <w:r>
        <w:br/>
      </w:r>
      <w:r>
        <w:rPr>
          <w:rStyle w:val="VerbatimChar"/>
        </w:rPr>
        <w:t xml:space="preserve">|  +--------------------------------------------------------------+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████ </w:t>
      </w:r>
      <w:r>
        <w:rPr>
          <w:rStyle w:val="VerbatimChar"/>
          <w:rFonts w:hint="eastAsia"/>
        </w:rPr>
        <w:t xml:space="preserve">遊戲轉入/轉出</w:t>
      </w:r>
      <w:r>
        <w:rPr>
          <w:rStyle w:val="VerbatimChar"/>
        </w:rPr>
        <w:t xml:space="preserve"> ████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+--------------------+    +--------------------+                  |</w:t>
      </w:r>
      <w:r>
        <w:br/>
      </w:r>
      <w:r>
        <w:rPr>
          <w:rStyle w:val="VerbatimChar"/>
        </w:rPr>
        <w:t xml:space="preserve">|  |    </w:t>
      </w:r>
      <w:r>
        <w:rPr>
          <w:rStyle w:val="VerbatimChar"/>
          <w:rFonts w:hint="eastAsia"/>
        </w:rPr>
        <w:t xml:space="preserve">[選擇遊戲]</w:t>
      </w:r>
      <w:r>
        <w:rPr>
          <w:rStyle w:val="VerbatimChar"/>
        </w:rPr>
        <w:t xml:space="preserve">      |    |    </w:t>
      </w:r>
      <w:r>
        <w:rPr>
          <w:rStyle w:val="VerbatimChar"/>
          <w:rFonts w:hint="eastAsia"/>
        </w:rPr>
        <w:t xml:space="preserve">[選擇遊戲]</w:t>
      </w:r>
      <w:r>
        <w:rPr>
          <w:rStyle w:val="VerbatimChar"/>
        </w:rPr>
        <w:t xml:space="preserve">      |                  |</w:t>
      </w:r>
      <w:r>
        <w:br/>
      </w:r>
      <w:r>
        <w:rPr>
          <w:rStyle w:val="VerbatimChar"/>
        </w:rPr>
        <w:t xml:space="preserve">|  |  ┌────────────┐   |    |  ┌────────────┐   |                  |</w:t>
      </w:r>
      <w:r>
        <w:br/>
      </w:r>
      <w:r>
        <w:rPr>
          <w:rStyle w:val="VerbatimChar"/>
        </w:rPr>
        <w:t xml:space="preserve">|  |  │ </w:t>
      </w:r>
      <w:r>
        <w:rPr>
          <w:rStyle w:val="VerbatimChar"/>
          <w:rFonts w:hint="eastAsia"/>
        </w:rPr>
        <w:t xml:space="preserve">百家樂</w:t>
      </w:r>
      <w:r>
        <w:rPr>
          <w:rStyle w:val="VerbatimChar"/>
        </w:rPr>
        <w:t xml:space="preserve">     ▼│   |    |  </w:t>
      </w:r>
      <w:r>
        <w:rPr>
          <w:rStyle w:val="VerbatimChar"/>
          <w:rFonts w:hint="eastAsia"/>
        </w:rPr>
        <w:t xml:space="preserve">打魚機</w:t>
      </w:r>
      <w:r>
        <w:rPr>
          <w:rStyle w:val="VerbatimChar"/>
        </w:rPr>
        <w:t xml:space="preserve">    ▼│   |                  |</w:t>
      </w:r>
      <w:r>
        <w:br/>
      </w:r>
      <w:r>
        <w:rPr>
          <w:rStyle w:val="VerbatimChar"/>
        </w:rPr>
        <w:t xml:space="preserve">|  |  └────────────┘   |    |  └────────────┘   |                  |</w:t>
      </w:r>
      <w:r>
        <w:br/>
      </w:r>
      <w:r>
        <w:rPr>
          <w:rStyle w:val="VerbatimChar"/>
        </w:rPr>
        <w:t xml:space="preserve">|  |  ┌────────────┐   |    |  ┌────────────┐   |                  |</w:t>
      </w:r>
      <w:r>
        <w:br/>
      </w:r>
      <w:r>
        <w:rPr>
          <w:rStyle w:val="VerbatimChar"/>
        </w:rPr>
        <w:t xml:space="preserve">|  |  │ </w:t>
      </w:r>
      <w:r>
        <w:rPr>
          <w:rStyle w:val="VerbatimChar"/>
          <w:rFonts w:hint="eastAsia"/>
        </w:rPr>
        <w:t xml:space="preserve">轉入金額</w:t>
      </w:r>
      <w:r>
        <w:rPr>
          <w:rStyle w:val="VerbatimChar"/>
        </w:rPr>
        <w:t xml:space="preserve"> $  │   |    |  │ </w:t>
      </w:r>
      <w:r>
        <w:rPr>
          <w:rStyle w:val="VerbatimChar"/>
          <w:rFonts w:hint="eastAsia"/>
        </w:rPr>
        <w:t xml:space="preserve">轉出金額</w:t>
      </w:r>
      <w:r>
        <w:rPr>
          <w:rStyle w:val="VerbatimChar"/>
        </w:rPr>
        <w:t xml:space="preserve"> $  │   |                  |</w:t>
      </w:r>
      <w:r>
        <w:br/>
      </w:r>
      <w:r>
        <w:rPr>
          <w:rStyle w:val="VerbatimChar"/>
        </w:rPr>
        <w:t xml:space="preserve">|  |  └────────────┘   |    |  └────────────┘   |                  |</w:t>
      </w:r>
      <w:r>
        <w:br/>
      </w:r>
      <w:r>
        <w:rPr>
          <w:rStyle w:val="VerbatimChar"/>
        </w:rPr>
        <w:t xml:space="preserve">|  |   [  </w:t>
      </w:r>
      <w:r>
        <w:rPr>
          <w:rStyle w:val="VerbatimChar"/>
          <w:rFonts w:hint="eastAsia"/>
        </w:rPr>
        <w:t xml:space="preserve">轉入遊戲</w:t>
      </w:r>
      <w:r>
        <w:rPr>
          <w:rStyle w:val="VerbatimChar"/>
        </w:rPr>
        <w:t xml:space="preserve">  ]   |    |   [  </w:t>
      </w:r>
      <w:r>
        <w:rPr>
          <w:rStyle w:val="VerbatimChar"/>
          <w:rFonts w:hint="eastAsia"/>
        </w:rPr>
        <w:t xml:space="preserve">轉出至錢包</w:t>
      </w:r>
      <w:r>
        <w:rPr>
          <w:rStyle w:val="VerbatimChar"/>
        </w:rPr>
        <w:t xml:space="preserve">  ]  |                  |</w:t>
      </w:r>
      <w:r>
        <w:br/>
      </w:r>
      <w:r>
        <w:rPr>
          <w:rStyle w:val="VerbatimChar"/>
        </w:rPr>
        <w:t xml:space="preserve">|  +--------------------+    +--------------------+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⏳ </w:t>
      </w:r>
      <w:r>
        <w:rPr>
          <w:rStyle w:val="VerbatimChar"/>
          <w:rFonts w:hint="eastAsia"/>
        </w:rPr>
        <w:t xml:space="preserve">待同步佇列: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筆</w:t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[強制同步]</w:t>
      </w:r>
      <w:r>
        <w:rPr>
          <w:rStyle w:val="VerbatimChar"/>
        </w:rPr>
        <w:t xml:space="preserve">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+======================================================================+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詳細操作流程與usecase"/>
    <w:p>
      <w:pPr>
        <w:pStyle w:val="Heading2"/>
      </w:pPr>
      <w:r>
        <w:t xml:space="preserve">6. </w:t>
      </w:r>
      <w:r>
        <w:rPr>
          <w:rFonts w:hint="eastAsia"/>
        </w:rPr>
        <w:t xml:space="preserve">詳細操作流程與UseCase</w:t>
      </w:r>
    </w:p>
    <w:bookmarkStart w:id="30" w:name="use-case-1-多帳號分級權限操作"/>
    <w:p>
      <w:pPr>
        <w:pStyle w:val="Heading3"/>
      </w:pPr>
      <w:r>
        <w:t xml:space="preserve">Use Case 1: </w:t>
      </w:r>
      <w:r>
        <w:rPr>
          <w:rFonts w:hint="eastAsia"/>
        </w:rPr>
        <w:t xml:space="preserve">多帳號分級權限操作</w:t>
      </w:r>
    </w:p>
    <w:p>
      <w:pPr>
        <w:pStyle w:val="FirstParagraph"/>
      </w:pPr>
      <w:r>
        <w:rPr>
          <w:rFonts w:hint="eastAsia"/>
          <w:b/>
          <w:bCs/>
        </w:rPr>
        <w:t xml:space="preserve">【情境說明】</w:t>
      </w:r>
      <w:r>
        <w:t xml:space="preserve"> </w:t>
      </w:r>
      <w:r>
        <w:rPr>
          <w:rFonts w:hint="eastAsia"/>
        </w:rPr>
        <w:t xml:space="preserve">多帳號登入系統，只能看到自己名下的機台營收和狀態。</w:t>
      </w:r>
    </w:p>
    <w:p>
      <w:pPr>
        <w:pStyle w:val="BodyText"/>
      </w:pPr>
      <w:r>
        <w:rPr>
          <w:rFonts w:hint="eastAsia"/>
          <w:b/>
          <w:bCs/>
        </w:rPr>
        <w:t xml:space="preserve">【主要角色】</w:t>
      </w:r>
      <w:r>
        <w:t xml:space="preserve"> </w:t>
      </w:r>
      <w:r>
        <w:rPr>
          <w:rFonts w:hint="eastAsia"/>
        </w:rPr>
        <w:t xml:space="preserve">多帳號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多帳號輸入帳號密碼登入中央後台。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系統根據</w:t>
      </w:r>
      <w:r>
        <w:t xml:space="preserve"> RBAC </w:t>
      </w:r>
      <w:r>
        <w:rPr>
          <w:rFonts w:hint="eastAsia"/>
        </w:rPr>
        <w:t xml:space="preserve">權限，只顯示該多帳號相關的機台資料。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多帳號可以查看自己機台的營收統計，但無法修改系統設定。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多帳號可以建立下線操作員帳號。</w:t>
      </w:r>
    </w:p>
    <w:p>
      <w:r>
        <w:pict>
          <v:rect style="width:0;height:1.5pt" o:hralign="center" o:hrstd="t" o:hr="t"/>
        </w:pict>
      </w:r>
    </w:p>
    <w:bookmarkEnd w:id="30"/>
    <w:bookmarkStart w:id="31" w:name="use-case-2-第三方遊戲轉入轉出"/>
    <w:p>
      <w:pPr>
        <w:pStyle w:val="Heading3"/>
      </w:pPr>
      <w:r>
        <w:t xml:space="preserve">Use Case 2: </w:t>
      </w:r>
      <w:r>
        <w:rPr>
          <w:rFonts w:hint="eastAsia"/>
        </w:rPr>
        <w:t xml:space="preserve">第三方遊戲轉入/轉出</w:t>
      </w:r>
    </w:p>
    <w:p>
      <w:pPr>
        <w:pStyle w:val="FirstParagraph"/>
      </w:pPr>
      <w:r>
        <w:rPr>
          <w:rFonts w:hint="eastAsia"/>
          <w:b/>
          <w:bCs/>
        </w:rPr>
        <w:t xml:space="preserve">【情境說明】</w:t>
      </w:r>
      <w:r>
        <w:t xml:space="preserve"> </w:t>
      </w:r>
      <w:r>
        <w:rPr>
          <w:rFonts w:hint="eastAsia"/>
        </w:rPr>
        <w:t xml:space="preserve">玩家在機台上玩第三方遊戲（如百家樂），需要將中心錢包點數轉入遊戲。</w:t>
      </w:r>
    </w:p>
    <w:p>
      <w:pPr>
        <w:pStyle w:val="BodyText"/>
      </w:pPr>
      <w:r>
        <w:rPr>
          <w:rFonts w:hint="eastAsia"/>
          <w:b/>
          <w:bCs/>
        </w:rPr>
        <w:t xml:space="preserve">【主要角色】</w:t>
      </w:r>
      <w:r>
        <w:t xml:space="preserve"> </w:t>
      </w:r>
      <w:r>
        <w:rPr>
          <w:rFonts w:hint="eastAsia"/>
        </w:rPr>
        <w:t xml:space="preserve">玩家、機台本地伺服器、遊戲商</w:t>
      </w:r>
      <w:r>
        <w:t xml:space="preserve"> API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玩家在遊戲大廳選擇「百家樂」。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系統顯示轉入頁面，玩家輸入轉入金額。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本地後台呼叫中央</w:t>
      </w:r>
      <w:r>
        <w:t xml:space="preserve"> API </w:t>
      </w:r>
      <w:r>
        <w:rPr>
          <w:rFonts w:hint="eastAsia"/>
        </w:rPr>
        <w:t xml:space="preserve">扣減中心錢包餘額。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中央</w:t>
      </w:r>
      <w:r>
        <w:t xml:space="preserve"> API </w:t>
      </w:r>
      <w:r>
        <w:rPr>
          <w:rFonts w:hint="eastAsia"/>
        </w:rPr>
        <w:t xml:space="preserve">調用遊戲商</w:t>
      </w:r>
      <w:r>
        <w:t xml:space="preserve"> API </w:t>
      </w:r>
      <w:r>
        <w:rPr>
          <w:rFonts w:hint="eastAsia"/>
        </w:rPr>
        <w:t xml:space="preserve">建立遊戲帳戶並轉入點數。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遊戲商回傳成功訊息，本地顯示遊戲畫面。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遊戲結束後，點數自動轉回中心錢包。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共用元件規範"/>
    <w:p>
      <w:pPr>
        <w:pStyle w:val="Heading2"/>
      </w:pPr>
      <w:r>
        <w:t xml:space="preserve">7. </w:t>
      </w:r>
      <w:r>
        <w:rPr>
          <w:rFonts w:hint="eastAsia"/>
        </w:rPr>
        <w:t xml:space="preserve">共用元件規範</w:t>
      </w:r>
    </w:p>
    <w:bookmarkStart w:id="33" w:name="按鈕元件"/>
    <w:p>
      <w:pPr>
        <w:pStyle w:val="Heading3"/>
      </w:pPr>
      <w:r>
        <w:t xml:space="preserve">7.1 </w:t>
      </w:r>
      <w:r>
        <w:rPr>
          <w:rFonts w:hint="eastAsia"/>
        </w:rPr>
        <w:t xml:space="preserve">按鈕元件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使用場景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靛藍色背景，白色文字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主要動作（提交、儲存）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灰色背景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次要動作（取消、返回）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紅色背景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危險動作（刪除、停權）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透明背景，邊框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輔助動作</w:t>
            </w:r>
          </w:p>
        </w:tc>
      </w:tr>
    </w:tbl>
    <w:bookmarkEnd w:id="33"/>
    <w:bookmarkStart w:id="34" w:name="圖表元件"/>
    <w:p>
      <w:pPr>
        <w:pStyle w:val="Heading3"/>
      </w:pPr>
      <w:r>
        <w:t xml:space="preserve">7.2 </w:t>
      </w:r>
      <w:r>
        <w:rPr>
          <w:rFonts w:hint="eastAsia"/>
        </w:rPr>
        <w:t xml:space="preserve">圖表元件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營收趨勢圖（長條圖）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機台狀態圓餅圖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熱門遊戲排行（橫條圖）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路由結構"/>
    <w:p>
      <w:pPr>
        <w:pStyle w:val="Heading2"/>
      </w:pPr>
      <w:r>
        <w:t xml:space="preserve">8. </w:t>
      </w:r>
      <w:r>
        <w:rPr>
          <w:rFonts w:hint="eastAsia"/>
        </w:rPr>
        <w:t xml:space="preserve">路由結構</w:t>
      </w:r>
    </w:p>
    <w:bookmarkStart w:id="36" w:name="集中式後台路由"/>
    <w:p>
      <w:pPr>
        <w:pStyle w:val="Heading3"/>
      </w:pPr>
      <w:r>
        <w:t xml:space="preserve">8.1 </w:t>
      </w:r>
      <w:r>
        <w:rPr>
          <w:rFonts w:hint="eastAsia"/>
        </w:rPr>
        <w:t xml:space="preserve">集中式後台路由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登入頁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儀表板（含圖表）</w:t>
            </w:r>
          </w:p>
        </w:tc>
        <w:tc>
          <w:tcPr/>
          <w:p>
            <w:pPr>
              <w:pStyle w:val="Compact"/>
            </w:pPr>
            <w:r>
              <w:t xml:space="preserve">Admin/Agent/Operator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/machines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機台管理</w:t>
            </w:r>
          </w:p>
        </w:tc>
        <w:tc>
          <w:tcPr/>
          <w:p>
            <w:pPr>
              <w:pStyle w:val="Compact"/>
            </w:pPr>
            <w:r>
              <w:t xml:space="preserve">Admin/Agent/Operator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/games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遊戲管理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/players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玩家管理</w:t>
            </w:r>
          </w:p>
        </w:tc>
        <w:tc>
          <w:tcPr/>
          <w:p>
            <w:pPr>
              <w:pStyle w:val="Compact"/>
            </w:pPr>
            <w:r>
              <w:t xml:space="preserve">Admin/Agent/Operator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/transactions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交易紀錄</w:t>
            </w:r>
          </w:p>
        </w:tc>
        <w:tc>
          <w:tcPr/>
          <w:p>
            <w:pPr>
              <w:pStyle w:val="Compact"/>
            </w:pPr>
            <w:r>
              <w:t xml:space="preserve">Admin/Agent/Operator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/providers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串接遊戲管理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/agents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多帳號管理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使用者權限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</w:tbl>
    <w:bookmarkEnd w:id="36"/>
    <w:bookmarkStart w:id="37" w:name="單機本地後台路由"/>
    <w:p>
      <w:pPr>
        <w:pStyle w:val="Heading3"/>
      </w:pPr>
      <w:r>
        <w:t xml:space="preserve">8.2 </w:t>
      </w:r>
      <w:r>
        <w:rPr>
          <w:rFonts w:hint="eastAsia"/>
        </w:rPr>
        <w:t xml:space="preserve">單機本地後台路由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PIN </w:t>
            </w:r>
            <w:r>
              <w:rPr>
                <w:rFonts w:hint="eastAsia"/>
              </w:rPr>
              <w:t xml:space="preserve">登入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儀表板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/machine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機台管理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/games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遊戲管理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/wallet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錢包管理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/transactions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交易管理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系統設定</w:t>
            </w:r>
          </w:p>
        </w:tc>
        <w:tc>
          <w:tcPr/>
          <w:p>
            <w:pPr>
              <w:pStyle w:val="Compact"/>
            </w:pPr>
            <w:r>
              <w:t xml:space="preserve">Engineer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1" w:name="響應式設計規範"/>
    <w:p>
      <w:pPr>
        <w:pStyle w:val="Heading2"/>
      </w:pPr>
      <w:r>
        <w:t xml:space="preserve">9. </w:t>
      </w:r>
      <w:r>
        <w:rPr>
          <w:rFonts w:hint="eastAsia"/>
        </w:rPr>
        <w:t xml:space="preserve">響應式設計規範</w:t>
      </w:r>
    </w:p>
    <w:bookmarkStart w:id="39" w:name="斷點設計"/>
    <w:p>
      <w:pPr>
        <w:pStyle w:val="Heading3"/>
      </w:pPr>
      <w:r>
        <w:t xml:space="preserve">9.1 </w:t>
      </w:r>
      <w:r>
        <w:rPr>
          <w:rFonts w:hint="eastAsia"/>
        </w:rPr>
        <w:t xml:space="preserve">斷點設計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斷點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寬度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&lt; 640px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單欄，漢堡選單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</w:t>
            </w:r>
          </w:p>
        </w:tc>
        <w:tc>
          <w:tcPr/>
          <w:p>
            <w:pPr>
              <w:pStyle w:val="Compact"/>
            </w:pPr>
            <w:r>
              <w:t xml:space="preserve">640-1024px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雙欄，折疊側邊欄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&gt; 1024px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完整側邊欄導航</w:t>
            </w:r>
          </w:p>
        </w:tc>
      </w:tr>
    </w:tbl>
    <w:bookmarkEnd w:id="39"/>
    <w:bookmarkStart w:id="40" w:name="觸控優化"/>
    <w:p>
      <w:pPr>
        <w:pStyle w:val="Heading3"/>
      </w:pPr>
      <w:r>
        <w:t xml:space="preserve">9.2 </w:t>
      </w:r>
      <w:r>
        <w:rPr>
          <w:rFonts w:hint="eastAsia"/>
        </w:rPr>
        <w:t xml:space="preserve">觸控優化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點擊區域最小</w:t>
      </w:r>
      <w:r>
        <w:t xml:space="preserve"> 44x44px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支援滑動操作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大型按鈕適合平板操作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附錄"/>
    <w:p>
      <w:pPr>
        <w:pStyle w:val="Heading2"/>
      </w:pPr>
      <w:r>
        <w:t xml:space="preserve">10. </w:t>
      </w:r>
      <w:r>
        <w:rPr>
          <w:rFonts w:hint="eastAsia"/>
        </w:rPr>
        <w:t xml:space="preserve">附錄</w:t>
      </w:r>
    </w:p>
    <w:bookmarkStart w:id="42" w:name="術語表"/>
    <w:p>
      <w:pPr>
        <w:pStyle w:val="Heading3"/>
      </w:pPr>
      <w:r>
        <w:t xml:space="preserve">10.1 </w:t>
      </w:r>
      <w:r>
        <w:rPr>
          <w:rFonts w:hint="eastAsia"/>
        </w:rPr>
        <w:t xml:space="preserve">術語表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術語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基於角色的存取控制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多帳號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個人識別碼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中心錢包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Deposit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轉入（遊戲）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Withdraw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轉出（遊戲）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Heartbeat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心跳監控</w:t>
            </w:r>
          </w:p>
        </w:tc>
      </w:tr>
    </w:tbl>
    <w:bookmarkEnd w:id="42"/>
    <w:bookmarkStart w:id="43" w:name="版本歷史"/>
    <w:p>
      <w:pPr>
        <w:pStyle w:val="Heading3"/>
      </w:pPr>
      <w:r>
        <w:t xml:space="preserve">10.2 </w:t>
      </w:r>
      <w:r>
        <w:rPr>
          <w:rFonts w:hint="eastAsia"/>
        </w:rPr>
        <w:t xml:space="preserve">版本歷史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變更說明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v6.2</w:t>
            </w:r>
          </w:p>
        </w:tc>
        <w:tc>
          <w:tcPr/>
          <w:p>
            <w:pPr>
              <w:pStyle w:val="Compact"/>
            </w:pPr>
            <w:r>
              <w:t xml:space="preserve">2026-02-25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</w:t>
            </w:r>
            <w:r>
              <w:t xml:space="preserve"> </w:t>
            </w:r>
            <w:r>
              <w:rPr>
                <w:rFonts w:hint="eastAsia"/>
              </w:rPr>
              <w:t xml:space="preserve">UI設計</w:t>
            </w:r>
            <w:r>
              <w:t xml:space="preserve"> + </w:t>
            </w:r>
            <w:r>
              <w:rPr>
                <w:rFonts w:hint="eastAsia"/>
              </w:rPr>
              <w:t xml:space="preserve">文字框</w:t>
            </w:r>
            <w:r>
              <w:t xml:space="preserve"> + </w:t>
            </w:r>
            <w:r>
              <w:rPr>
                <w:rFonts w:hint="eastAsia"/>
              </w:rPr>
              <w:t xml:space="preserve">UseCase，三層權限</w:t>
            </w:r>
          </w:p>
        </w:tc>
      </w:tr>
    </w:tbl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2026-02-26T05:24:53Z</dcterms:created>
  <dcterms:modified xsi:type="dcterms:W3CDTF">2026-02-26T05:24:53Z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