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ненормализирани табели имаме повторување на податоци кое пак доведува до аномалии на внес, на ажурирање и </w:t>
      </w:r>
      <w:r w:rsidR="00CE73BC">
        <w:rPr>
          <w:lang w:val="mk-MK"/>
        </w:rPr>
        <w:lastRenderedPageBreak/>
        <w:t>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Во ЕР-модел разликуваме ентитети и врски. Врските можат да имаат различни кардиналности и тоа: еден-еден, еден-многу, многу-еден и многу-многу. Во релациониот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w:t>
      </w:r>
      <w:r w:rsidR="000F747F">
        <w:t>→</w:t>
      </w:r>
      <w:r w:rsidRPr="00745400">
        <w: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w:t>
      </w:r>
      <w:r w:rsidR="000F747F">
        <w:rPr>
          <w:lang w:val="mk-MK"/>
        </w:rPr>
        <w:t>→</w:t>
      </w:r>
      <w:r w:rsidR="006D1B5E">
        <w:rPr>
          <w:lang w:val="mk-MK"/>
        </w:rPr>
        <w: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r w:rsidR="00AA1FB3" w:rsidRPr="00AA1FB3">
        <w:rPr>
          <w:b/>
          <w:lang w:val="mk-MK"/>
        </w:rPr>
        <w:t>еден-многу</w:t>
      </w:r>
      <w:r w:rsidR="00AA1FB3">
        <w:rPr>
          <w:b/>
          <w:lang w:val="mk-MK"/>
        </w:rPr>
        <w:t xml:space="preserve"> </w:t>
      </w:r>
      <w:r w:rsidR="00AA1FB3">
        <w:rPr>
          <w:lang w:val="mk-MK"/>
        </w:rPr>
        <w:t xml:space="preserve">или </w:t>
      </w:r>
      <w:r w:rsidR="00AA1FB3">
        <w:rPr>
          <w:b/>
          <w:lang w:val="mk-MK"/>
        </w:rPr>
        <w:t>еден-еден</w:t>
      </w:r>
      <w:r w:rsidR="00AA1FB3">
        <w:rPr>
          <w:lang w:val="mk-MK"/>
        </w:rPr>
        <w:t xml:space="preserve"> и важи ФЗ </w:t>
      </w:r>
      <w:r w:rsidR="00AA1FB3">
        <w:t>X</w:t>
      </w:r>
      <w:r w:rsidR="000F747F">
        <w:t>→</w:t>
      </w:r>
      <w:r w:rsidR="00AA1FB3">
        <w: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r w:rsidRPr="009C55EE">
        <w:rPr>
          <w:b/>
          <w:lang w:val="mk-MK"/>
        </w:rPr>
        <w:t>повеќевредносен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r w:rsidRPr="00AA1FB3">
        <w:rPr>
          <w:b/>
          <w:lang w:val="mk-MK"/>
        </w:rPr>
        <w:t>многу-еден</w:t>
      </w:r>
      <w:r>
        <w:rPr>
          <w:lang w:val="mk-MK"/>
        </w:rPr>
        <w:t xml:space="preserve"> или </w:t>
      </w:r>
      <w:r w:rsidRPr="00AA1FB3">
        <w:rPr>
          <w:b/>
          <w:lang w:val="mk-MK"/>
        </w:rPr>
        <w:t>многу-многу</w:t>
      </w:r>
      <w:r>
        <w:rPr>
          <w:b/>
          <w:lang w:val="mk-MK"/>
        </w:rPr>
        <w:t xml:space="preserve"> </w:t>
      </w:r>
      <w:r>
        <w:rPr>
          <w:lang w:val="mk-MK"/>
        </w:rPr>
        <w:t xml:space="preserve">и не важи ФЗ </w:t>
      </w:r>
      <w:r>
        <w:t>X</w:t>
      </w:r>
      <w:r w:rsidR="000F747F">
        <w:t>→</w:t>
      </w:r>
      <w:r>
        <w: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r w:rsidR="006E5FE6">
        <w:rPr>
          <w:lang w:val="mk-MK"/>
        </w:rPr>
        <w:t>кардиналности на врски. Ќе поставиме поврзување меѓу сите три.</w:t>
      </w:r>
    </w:p>
    <w:p w:rsidR="006E5FE6" w:rsidRDefault="006E5FE6" w:rsidP="005617D0">
      <w:pPr>
        <w:rPr>
          <w:lang w:val="mk-MK"/>
        </w:rPr>
      </w:pPr>
      <w:r>
        <w:rPr>
          <w:lang w:val="mk-MK"/>
        </w:rPr>
        <w:lastRenderedPageBreak/>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еден-еден,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Q</w:t>
      </w:r>
      <w:r w:rsidR="000F747F">
        <w:t>→</w:t>
      </w:r>
      <w:r>
        <w:t xml:space="preserve">E </w:t>
      </w:r>
      <w:r>
        <w:rPr>
          <w:lang w:val="mk-MK"/>
        </w:rPr>
        <w:t xml:space="preserve">и </w:t>
      </w:r>
      <w:r>
        <w:t>E</w:t>
      </w:r>
      <w:r w:rsidR="000F747F">
        <w:t>→</w:t>
      </w:r>
      <w:r>
        <w:t>Q.</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еден-многу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повеќевредносен факт за </w:t>
      </w:r>
      <w:r>
        <w:t>Q</w:t>
      </w:r>
      <w:r>
        <w:rPr>
          <w:lang w:val="mk-MK"/>
        </w:rPr>
        <w:t xml:space="preserve">“ што пак е еквивалето со „важи ФЗ </w:t>
      </w:r>
      <w:r>
        <w:t>E</w:t>
      </w:r>
      <w:r w:rsidR="000F747F">
        <w:t>→</w:t>
      </w:r>
      <w:r>
        <w:t>Q</w:t>
      </w:r>
      <w:r>
        <w:rPr>
          <w:lang w:val="mk-MK"/>
        </w:rPr>
        <w:t>,</w:t>
      </w:r>
      <w:r>
        <w:t xml:space="preserve"> </w:t>
      </w:r>
      <w:r>
        <w:rPr>
          <w:lang w:val="mk-MK"/>
        </w:rPr>
        <w:t xml:space="preserve">но не важи </w:t>
      </w:r>
      <w:r>
        <w:t>Q</w:t>
      </w:r>
      <w:r w:rsidR="000F747F">
        <w:t>→</w:t>
      </w:r>
      <w:r>
        <w: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многу-еден,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многу-многу што е значи едното е повеќевредносен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Треба да забележиме дека функцски зависности се јавуваат кај единичните факти и не се јавуваат кај фактите со повеќе вредности, па така прва, втора, трета и Бојс-Кодова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повеќевредносни факти. Ќе дадеме примери извадени и преведени од труд на Кент </w:t>
      </w:r>
      <w:r>
        <w:t>[4].</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E334BF">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Пример за табела со два независни повеќевредносни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5F0CFD">
      <w:pPr>
        <w:rPr>
          <w:lang w:val="mk-MK"/>
        </w:rPr>
      </w:pPr>
      <w:r>
        <w:rPr>
          <w:lang w:val="mk-MK"/>
        </w:rPr>
        <w:t xml:space="preserve">Во табела 1 имаме две </w:t>
      </w:r>
      <w:r w:rsidR="00AF2B1B">
        <w:rPr>
          <w:lang w:val="mk-MK"/>
        </w:rPr>
        <w:t>независни</w:t>
      </w:r>
      <w:r>
        <w:rPr>
          <w:lang w:val="mk-MK"/>
        </w:rPr>
        <w:t xml:space="preserve"> многу-многу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E334BF">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00E334BF">
        <w:rPr>
          <w:b/>
          <w:noProof/>
          <w:lang w:val="mk-MK"/>
        </w:rPr>
        <w:t>3</w:t>
      </w:r>
      <w:r w:rsidRPr="00656ABB">
        <w:rPr>
          <w:b/>
          <w:lang w:val="mk-MK"/>
        </w:rPr>
        <w:fldChar w:fldCharType="end"/>
      </w:r>
      <w:r w:rsidRPr="00656ABB">
        <w:rPr>
          <w:b/>
          <w:lang w:val="mk-MK"/>
        </w:rPr>
        <w:t>.</w:t>
      </w:r>
      <w:r>
        <w:rPr>
          <w:b/>
          <w:lang w:val="mk-MK"/>
        </w:rPr>
        <w:t xml:space="preserve"> Дисјунктна форма, еден запис има инфрмација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lastRenderedPageBreak/>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E334BF">
        <w:rPr>
          <w:b/>
          <w:noProof/>
          <w:lang w:val="mk-MK"/>
        </w:rPr>
        <w:t>4</w:t>
      </w:r>
      <w:r w:rsidR="00A04A1C">
        <w:rPr>
          <w:b/>
          <w:lang w:val="mk-MK"/>
        </w:rPr>
        <w:fldChar w:fldCharType="end"/>
      </w:r>
      <w:r w:rsidR="00A04A1C" w:rsidRPr="00656ABB">
        <w:rPr>
          <w:b/>
          <w:lang w:val="mk-MK"/>
        </w:rPr>
        <w:t>.</w:t>
      </w:r>
      <w:r w:rsidR="00A04A1C">
        <w:rPr>
          <w:b/>
          <w:lang w:val="mk-MK"/>
        </w:rPr>
        <w:t xml:space="preserve"> Случајна мешавина,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sidR="00E334BF">
        <w:rPr>
          <w:b/>
          <w:noProof/>
          <w:lang w:val="mk-MK"/>
        </w:rPr>
        <w:t>5</w:t>
      </w:r>
      <w:r>
        <w:rPr>
          <w:b/>
          <w:lang w:val="mk-MK"/>
        </w:rPr>
        <w:fldChar w:fldCharType="end"/>
      </w:r>
      <w:r w:rsidRPr="00656ABB">
        <w:rPr>
          <w:b/>
          <w:lang w:val="mk-MK"/>
        </w:rPr>
        <w:t>.</w:t>
      </w:r>
      <w:r>
        <w:rPr>
          <w:b/>
          <w:lang w:val="mk-MK"/>
        </w:rPr>
        <w:t xml:space="preserve"> Случајна мешавина, минимален број на записи, со НУЛ т.е. без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E334BF">
        <w:rPr>
          <w:b/>
          <w:noProof/>
          <w:lang w:val="mk-MK"/>
        </w:rPr>
        <w:t>6</w:t>
      </w:r>
      <w:r>
        <w:rPr>
          <w:b/>
          <w:lang w:val="mk-MK"/>
        </w:rPr>
        <w:fldChar w:fldCharType="end"/>
      </w:r>
      <w:r w:rsidRPr="00656ABB">
        <w:rPr>
          <w:b/>
          <w:lang w:val="mk-MK"/>
        </w:rPr>
        <w:t>.</w:t>
      </w:r>
      <w:r>
        <w:rPr>
          <w:b/>
          <w:lang w:val="mk-MK"/>
        </w:rPr>
        <w:t xml:space="preserve"> Целосно случајна мешавина,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E334BF">
        <w:rPr>
          <w:b/>
          <w:noProof/>
          <w:lang w:val="mk-MK"/>
        </w:rPr>
        <w:t>7</w:t>
      </w:r>
      <w:r>
        <w:rPr>
          <w:b/>
          <w:lang w:val="mk-MK"/>
        </w:rPr>
        <w:fldChar w:fldCharType="end"/>
      </w:r>
      <w:r w:rsidRPr="00656ABB">
        <w:rPr>
          <w:b/>
          <w:lang w:val="mk-MK"/>
        </w:rPr>
        <w:t>.</w:t>
      </w:r>
      <w:r>
        <w:rPr>
          <w:b/>
          <w:lang w:val="mk-MK"/>
        </w:rPr>
        <w:t xml:space="preserve"> Декартов производ на двете разделени релации од скица 2.</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2F6C15" w:rsidRDefault="002F6C15" w:rsidP="002F6C15">
      <w:pPr>
        <w:rPr>
          <w:lang w:val="mk-MK"/>
        </w:rPr>
      </w:pPr>
    </w:p>
    <w:p w:rsidR="00656ABB" w:rsidRDefault="002F6C15" w:rsidP="002F6C15">
      <w:pPr>
        <w:rPr>
          <w:lang w:val="mk-MK"/>
        </w:rPr>
      </w:pPr>
      <w:r>
        <w:rPr>
          <w:lang w:val="mk-MK"/>
        </w:rPr>
        <w:t xml:space="preserve">Записите во скица 3 се слични како да водиме две посебни релации. Сепак тука можеме да имаме проблем со интерпретација на празните вредности односно вредноси </w:t>
      </w:r>
      <w:r w:rsidR="00F0755D">
        <w:rPr>
          <w:lang w:val="mk-MK"/>
        </w:rPr>
        <w:t>н</w:t>
      </w:r>
      <w:r>
        <w:rPr>
          <w:lang w:val="mk-MK"/>
        </w:rPr>
        <w:t xml:space="preserve">ул – дали нул значи дека вработениот нема вештина или нуловите ги игнорираме. Во скиците 4, 5 и 6 освен проблеми со интерпретација на нул ги имаме 3-те аномалии на внес, ажурирање и бришење. Во нив има и друг проблем на интерпретација што се јавува ако </w:t>
      </w:r>
      <w:r w:rsidR="00F0755D">
        <w:rPr>
          <w:lang w:val="mk-MK"/>
        </w:rPr>
        <w:t>двете независни бинарни врски ги интерпретираме како една терциерна</w:t>
      </w:r>
      <w:r>
        <w:rPr>
          <w:lang w:val="mk-MK"/>
        </w:rPr>
        <w:t>, пример „Трпе пишува руски“</w:t>
      </w:r>
      <w:r w:rsidR="00F0755D">
        <w:rPr>
          <w:lang w:val="mk-MK"/>
        </w:rPr>
        <w:t>, а всушност тоната информација ни е дека „Трпе знае да пишува на компјутер“ и дека „Трпе зборува руски јазик“.</w:t>
      </w:r>
    </w:p>
    <w:p w:rsidR="00F0755D" w:rsidRDefault="00F0755D" w:rsidP="002F6C15">
      <w:pPr>
        <w:rPr>
          <w:lang w:val="mk-MK"/>
        </w:rPr>
      </w:pPr>
      <w:r>
        <w:rPr>
          <w:lang w:val="mk-MK"/>
        </w:rPr>
        <w:lastRenderedPageBreak/>
        <w:t>Скица 7 ни е од посебен интерес зашто не води кон следното поглавје. Тука секоја вештина на Трпе се јавува заедно со секој јазик што Трпе го зборува со што автоматски губиме било какво значење помеѓу вештини и јазици. За еден вработен секој негов јазик ќе биде поврзан со истите (сите) вештини и обратно, секоја негова вештина е поврзана со истите (сите) јазици. Табелата на скица 7 ни е добар пример за</w:t>
      </w:r>
      <w:r w:rsidR="00C60C7B">
        <w:rPr>
          <w:lang w:val="mk-MK"/>
        </w:rPr>
        <w:t xml:space="preserve"> </w:t>
      </w:r>
      <w:r>
        <w:rPr>
          <w:lang w:val="mk-MK"/>
        </w:rPr>
        <w:t>табела што задоволува повеќевредносна зависност</w:t>
      </w:r>
      <w:r w:rsidR="0046478A">
        <w:rPr>
          <w:lang w:val="mk-MK"/>
        </w:rPr>
        <w:t>.</w:t>
      </w:r>
    </w:p>
    <w:p w:rsidR="002F59D4" w:rsidRDefault="002F59D4" w:rsidP="002F59D4">
      <w:pPr>
        <w:pStyle w:val="heading1"/>
        <w:rPr>
          <w:lang w:val="mk-MK"/>
        </w:rPr>
      </w:pPr>
      <w:r>
        <w:rPr>
          <w:lang w:val="mk-MK"/>
        </w:rPr>
        <w:t>Повеќевредносни зависности</w:t>
      </w:r>
    </w:p>
    <w:p w:rsidR="002F59D4" w:rsidRDefault="00C60C7B" w:rsidP="00F23D9F">
      <w:pPr>
        <w:rPr>
          <w:lang w:val="mk-MK"/>
        </w:rPr>
      </w:pPr>
      <w:r>
        <w:rPr>
          <w:lang w:val="mk-MK"/>
        </w:rPr>
        <w:t>Повеќевредносна зависност</w:t>
      </w:r>
      <w:r w:rsidR="0007784B">
        <w:t xml:space="preserve"> [</w:t>
      </w:r>
      <w:r w:rsidR="0007784B">
        <w:fldChar w:fldCharType="begin"/>
      </w:r>
      <w:r w:rsidR="0007784B">
        <w:instrText xml:space="preserve"> REF _Ref413023280 \r \h </w:instrText>
      </w:r>
      <w:r w:rsidR="0007784B">
        <w:fldChar w:fldCharType="separate"/>
      </w:r>
      <w:r w:rsidR="0007784B">
        <w:t>5</w:t>
      </w:r>
      <w:r w:rsidR="0007784B">
        <w:fldChar w:fldCharType="end"/>
      </w:r>
      <w:r w:rsidR="0007784B">
        <w:t>]</w:t>
      </w:r>
      <w:r>
        <w:rPr>
          <w:lang w:val="mk-MK"/>
        </w:rPr>
        <w:t xml:space="preserve"> е дефинирана на следниов начин.</w:t>
      </w:r>
    </w:p>
    <w:p w:rsidR="003202E0" w:rsidRDefault="005A6068" w:rsidP="002F59D4">
      <w:pPr>
        <w:rPr>
          <w:lang w:val="mk-MK"/>
        </w:rPr>
      </w:pPr>
      <w:r>
        <w:rPr>
          <w:lang w:val="mk-MK"/>
        </w:rPr>
        <w:t xml:space="preserve">Нека е дадена релација </w:t>
      </w:r>
      <w:r w:rsidRPr="000F747F">
        <w:rPr>
          <w:i/>
        </w:rPr>
        <w:t>r(R)</w:t>
      </w:r>
      <w:r>
        <w:rPr>
          <w:lang w:val="mk-MK"/>
        </w:rPr>
        <w:t xml:space="preserve"> и </w:t>
      </w:r>
      <w:r w:rsidRPr="000F747F">
        <w:rPr>
          <w:i/>
        </w:rPr>
        <w:t>X, Y</w:t>
      </w:r>
      <w:r>
        <w:t xml:space="preserve"> </w:t>
      </w:r>
      <w:r>
        <w:rPr>
          <w:lang w:val="mk-MK"/>
        </w:rPr>
        <w:t xml:space="preserve">се подмножества на атрибути, </w:t>
      </w:r>
      <w:r w:rsidR="000F747F" w:rsidRPr="000F747F">
        <w:rPr>
          <w:i/>
        </w:rPr>
        <w:t>X,Y</w:t>
      </w:r>
      <w:r w:rsidR="000F747F">
        <w:rPr>
          <w:i/>
        </w:rPr>
        <w:t xml:space="preserve"> </w:t>
      </w:r>
      <w:r w:rsidR="000F747F">
        <w:rPr>
          <w:rFonts w:ascii="Cambria Math" w:hAnsi="Cambria Math" w:cs="Cambria Math"/>
        </w:rPr>
        <w:t xml:space="preserve">⊆ </w:t>
      </w:r>
      <w:r w:rsidR="000F747F" w:rsidRPr="000F747F">
        <w:rPr>
          <w:i/>
        </w:rPr>
        <w:t>R</w:t>
      </w:r>
      <w:r>
        <w:t>.</w:t>
      </w:r>
      <w:r>
        <w:rPr>
          <w:lang w:val="mk-MK"/>
        </w:rPr>
        <w:t xml:space="preserve"> Нека </w:t>
      </w:r>
      <w:r w:rsidR="000F747F" w:rsidRPr="000F747F">
        <w:rPr>
          <w:i/>
        </w:rPr>
        <w:t>Z = R-XY</w:t>
      </w:r>
      <w:r>
        <w:t>.</w:t>
      </w:r>
      <w:r w:rsidR="00A72E6C">
        <w:t xml:space="preserve"> </w:t>
      </w:r>
      <w:r w:rsidR="00A72E6C">
        <w:rPr>
          <w:lang w:val="mk-MK"/>
        </w:rPr>
        <w:t xml:space="preserve">Велиме дека важи повеќевредносната зависност </w:t>
      </w:r>
      <w:r w:rsidR="000F747F" w:rsidRPr="000F747F">
        <w:rPr>
          <w:lang w:val="mk-MK"/>
        </w:rPr>
        <w:t>X→→Y</w:t>
      </w:r>
      <w:r w:rsidR="00A72E6C">
        <w:t xml:space="preserve"> </w:t>
      </w:r>
      <w:r w:rsidR="00A72E6C">
        <w:rPr>
          <w:lang w:val="mk-MK"/>
        </w:rPr>
        <w:t>врз релацијата</w:t>
      </w:r>
      <w:r w:rsidR="00A72E6C">
        <w:t xml:space="preserve"> r</w:t>
      </w:r>
      <w:r w:rsidR="003202E0">
        <w:rPr>
          <w:lang w:val="mk-MK"/>
        </w:rPr>
        <w:t xml:space="preserve"> кога е </w:t>
      </w:r>
      <w:r w:rsidR="000F747F">
        <w:rPr>
          <w:lang w:val="mk-MK"/>
        </w:rPr>
        <w:t>исполнето</w:t>
      </w:r>
      <w:r w:rsidR="003202E0">
        <w:rPr>
          <w:lang w:val="mk-MK"/>
        </w:rPr>
        <w:t xml:space="preserve"> следново:</w:t>
      </w:r>
    </w:p>
    <w:p w:rsidR="003202E0" w:rsidRPr="003202E0" w:rsidRDefault="00A72E6C" w:rsidP="003202E0">
      <w:pPr>
        <w:pStyle w:val="af3"/>
        <w:numPr>
          <w:ilvl w:val="0"/>
          <w:numId w:val="22"/>
        </w:numPr>
        <w:rPr>
          <w:lang w:val="mk-MK"/>
        </w:rPr>
      </w:pPr>
      <w:r w:rsidRPr="003202E0">
        <w:rPr>
          <w:lang w:val="mk-MK"/>
        </w:rPr>
        <w:t xml:space="preserve">ако за било кои две н-торки </w:t>
      </w:r>
      <w:r>
        <w:t xml:space="preserve">r1 </w:t>
      </w:r>
      <w:r w:rsidRPr="003202E0">
        <w:rPr>
          <w:lang w:val="mk-MK"/>
        </w:rPr>
        <w:t xml:space="preserve">и </w:t>
      </w:r>
      <w:r>
        <w:t xml:space="preserve">r2 </w:t>
      </w:r>
      <w:r w:rsidRPr="003202E0">
        <w:rPr>
          <w:lang w:val="mk-MK"/>
        </w:rPr>
        <w:t xml:space="preserve">со исти вредности за </w:t>
      </w:r>
      <w:r w:rsidR="003202E0">
        <w:t>X,</w:t>
      </w:r>
    </w:p>
    <w:p w:rsidR="003202E0" w:rsidRDefault="003202E0" w:rsidP="003202E0">
      <w:pPr>
        <w:pStyle w:val="af3"/>
        <w:numPr>
          <w:ilvl w:val="0"/>
          <w:numId w:val="22"/>
        </w:numPr>
        <w:rPr>
          <w:lang w:val="mk-MK"/>
        </w:rPr>
      </w:pPr>
      <w:r>
        <w:rPr>
          <w:lang w:val="mk-MK"/>
        </w:rPr>
        <w:t xml:space="preserve">постои н-торка </w:t>
      </w:r>
      <w:r>
        <w:t>r3</w:t>
      </w:r>
      <w:r>
        <w:rPr>
          <w:lang w:val="mk-MK"/>
        </w:rPr>
        <w:t xml:space="preserve"> која</w:t>
      </w:r>
    </w:p>
    <w:p w:rsidR="003202E0" w:rsidRDefault="003202E0" w:rsidP="003202E0">
      <w:pPr>
        <w:pStyle w:val="af3"/>
        <w:numPr>
          <w:ilvl w:val="1"/>
          <w:numId w:val="22"/>
        </w:numPr>
        <w:rPr>
          <w:lang w:val="mk-MK"/>
        </w:rPr>
      </w:pPr>
      <w:r>
        <w:rPr>
          <w:lang w:val="mk-MK"/>
        </w:rPr>
        <w:t xml:space="preserve">за </w:t>
      </w:r>
      <w:r>
        <w:t>X</w:t>
      </w:r>
      <w:r>
        <w:rPr>
          <w:lang w:val="mk-MK"/>
        </w:rPr>
        <w:t xml:space="preserve"> има иста вредност како претходните;</w:t>
      </w:r>
    </w:p>
    <w:p w:rsidR="003202E0" w:rsidRDefault="003202E0" w:rsidP="003202E0">
      <w:pPr>
        <w:pStyle w:val="af3"/>
        <w:numPr>
          <w:ilvl w:val="1"/>
          <w:numId w:val="22"/>
        </w:numPr>
        <w:rPr>
          <w:lang w:val="mk-MK"/>
        </w:rPr>
      </w:pPr>
      <w:r>
        <w:rPr>
          <w:lang w:val="mk-MK"/>
        </w:rPr>
        <w:t xml:space="preserve">за </w:t>
      </w:r>
      <w:r w:rsidR="00A72E6C">
        <w:t>Y</w:t>
      </w:r>
      <w:r w:rsidR="00A72E6C" w:rsidRPr="003202E0">
        <w:rPr>
          <w:lang w:val="mk-MK"/>
        </w:rPr>
        <w:t xml:space="preserve"> ја има истата вредност од </w:t>
      </w:r>
      <w:r w:rsidR="00A72E6C">
        <w:t>r1</w:t>
      </w:r>
      <w:r>
        <w:rPr>
          <w:lang w:val="mk-MK"/>
        </w:rPr>
        <w:t>;</w:t>
      </w:r>
    </w:p>
    <w:p w:rsidR="003202E0" w:rsidRPr="003202E0" w:rsidRDefault="00A72E6C" w:rsidP="003202E0">
      <w:pPr>
        <w:pStyle w:val="af3"/>
        <w:numPr>
          <w:ilvl w:val="1"/>
          <w:numId w:val="22"/>
        </w:numPr>
        <w:rPr>
          <w:lang w:val="mk-MK"/>
        </w:rPr>
      </w:pPr>
      <w:r w:rsidRPr="003202E0">
        <w:rPr>
          <w:lang w:val="mk-MK"/>
        </w:rPr>
        <w:t xml:space="preserve">за </w:t>
      </w:r>
      <w:r>
        <w:t>Z</w:t>
      </w:r>
      <w:r w:rsidRPr="003202E0">
        <w:rPr>
          <w:lang w:val="mk-MK"/>
        </w:rPr>
        <w:t xml:space="preserve"> од</w:t>
      </w:r>
      <w:r w:rsidR="003202E0" w:rsidRPr="003202E0">
        <w:rPr>
          <w:lang w:val="mk-MK"/>
        </w:rPr>
        <w:t xml:space="preserve"> </w:t>
      </w:r>
      <w:r w:rsidR="003202E0">
        <w:t xml:space="preserve">r2. </w:t>
      </w:r>
    </w:p>
    <w:p w:rsidR="00C60C7B" w:rsidRDefault="003202E0" w:rsidP="00F23D9F">
      <w:pPr>
        <w:rPr>
          <w:lang w:val="mk-MK"/>
        </w:rPr>
      </w:pPr>
      <w:r w:rsidRPr="003202E0">
        <w:rPr>
          <w:lang w:val="mk-MK"/>
        </w:rPr>
        <w:t xml:space="preserve">Последица од дефиницијата е и дека постои и н-торка </w:t>
      </w:r>
      <w:r w:rsidR="008223B6">
        <w:t>r4</w:t>
      </w:r>
      <w:r w:rsidRPr="003202E0">
        <w:rPr>
          <w:lang w:val="mk-MK"/>
        </w:rPr>
        <w:t xml:space="preserve"> која има иста вредност за </w:t>
      </w:r>
      <w:r>
        <w:t>X</w:t>
      </w:r>
      <w:r w:rsidRPr="003202E0">
        <w:rPr>
          <w:lang w:val="mk-MK"/>
        </w:rPr>
        <w:t xml:space="preserve"> како претходните, за </w:t>
      </w:r>
      <w:r>
        <w:t>Y</w:t>
      </w:r>
      <w:r w:rsidRPr="003202E0">
        <w:rPr>
          <w:lang w:val="mk-MK"/>
        </w:rPr>
        <w:t xml:space="preserve"> ги зема вредностите од </w:t>
      </w:r>
      <w:r>
        <w:t xml:space="preserve">r2, </w:t>
      </w:r>
      <w:r w:rsidRPr="003202E0">
        <w:rPr>
          <w:lang w:val="mk-MK"/>
        </w:rPr>
        <w:t xml:space="preserve">а за </w:t>
      </w:r>
      <w:r>
        <w:t>X</w:t>
      </w:r>
      <w:r w:rsidRPr="003202E0">
        <w:rPr>
          <w:lang w:val="mk-MK"/>
        </w:rPr>
        <w:t xml:space="preserve"> од </w:t>
      </w:r>
      <w:r>
        <w:t xml:space="preserve">r1. </w:t>
      </w:r>
      <w:r w:rsidRPr="003202E0">
        <w:rPr>
          <w:lang w:val="mk-MK"/>
        </w:rPr>
        <w:t xml:space="preserve">Последицата се добива ако </w:t>
      </w:r>
      <w:r w:rsidR="008223B6">
        <w:rPr>
          <w:lang w:val="mk-MK"/>
        </w:rPr>
        <w:t xml:space="preserve">на </w:t>
      </w:r>
      <w:r w:rsidR="008223B6">
        <w:t xml:space="preserve">r1 </w:t>
      </w:r>
      <w:r w:rsidR="008223B6">
        <w:rPr>
          <w:lang w:val="mk-MK"/>
        </w:rPr>
        <w:t xml:space="preserve">и </w:t>
      </w:r>
      <w:r w:rsidR="008223B6">
        <w:t>r2</w:t>
      </w:r>
      <w:r w:rsidR="008223B6">
        <w:rPr>
          <w:lang w:val="mk-MK"/>
        </w:rPr>
        <w:t xml:space="preserve"> им ги смениме местата.</w:t>
      </w:r>
    </w:p>
    <w:p w:rsidR="008223B6" w:rsidRDefault="008223B6" w:rsidP="003202E0">
      <w:r>
        <w:rPr>
          <w:lang w:val="mk-MK"/>
        </w:rPr>
        <w:t xml:space="preserve">За што всушност ни служат овие зависности? Тие означуваат повеќевредносни факти. </w:t>
      </w:r>
      <w:r>
        <w:t xml:space="preserve">Y </w:t>
      </w:r>
      <w:r>
        <w:rPr>
          <w:lang w:val="mk-MK"/>
        </w:rPr>
        <w:t xml:space="preserve">да е едновредносен факт за </w:t>
      </w:r>
      <w:r>
        <w:t xml:space="preserve">X </w:t>
      </w:r>
      <w:r>
        <w:rPr>
          <w:lang w:val="mk-MK"/>
        </w:rPr>
        <w:t xml:space="preserve">е еквивалентно со ФЗ </w:t>
      </w:r>
      <w:r>
        <w:t>X</w:t>
      </w:r>
      <w:r w:rsidR="000F747F">
        <w:t>→</w:t>
      </w:r>
      <w:r>
        <w:t>Y.</w:t>
      </w:r>
      <w:r>
        <w:rPr>
          <w:lang w:val="mk-MK"/>
        </w:rPr>
        <w:t xml:space="preserve"> Ако </w:t>
      </w:r>
      <w:r>
        <w:t xml:space="preserve">Y </w:t>
      </w:r>
      <w:r>
        <w:rPr>
          <w:lang w:val="mk-MK"/>
        </w:rPr>
        <w:t xml:space="preserve">е повеќевредносен факт за </w:t>
      </w:r>
      <w:r>
        <w:t xml:space="preserve">X, </w:t>
      </w:r>
      <w:r>
        <w:rPr>
          <w:lang w:val="mk-MK"/>
        </w:rPr>
        <w:t>тогаш</w:t>
      </w:r>
      <w:r>
        <w:t xml:space="preserve"> </w:t>
      </w:r>
      <w:r>
        <w:rPr>
          <w:lang w:val="mk-MK"/>
        </w:rPr>
        <w:t>и</w:t>
      </w:r>
      <w:r w:rsidR="00B76ED8">
        <w:rPr>
          <w:lang w:val="mk-MK"/>
        </w:rPr>
        <w:t xml:space="preserve">маме ПВЗ </w:t>
      </w:r>
      <w:r w:rsidR="00B76ED8">
        <w:t>X</w:t>
      </w:r>
      <w:r w:rsidR="000F747F">
        <w:t>→→</w:t>
      </w:r>
      <w:r w:rsidR="00B76ED8">
        <w:t>Y.</w:t>
      </w:r>
      <w:r w:rsidR="00F02493">
        <w:t xml:space="preserve"> </w:t>
      </w:r>
      <w:r w:rsidR="0093700D">
        <w:rPr>
          <w:lang w:val="mk-MK"/>
        </w:rPr>
        <w:t>Оваа зависност ни гаран</w:t>
      </w:r>
      <w:r w:rsidR="00F02493">
        <w:rPr>
          <w:lang w:val="mk-MK"/>
        </w:rPr>
        <w:t>т</w:t>
      </w:r>
      <w:r w:rsidR="0093700D">
        <w:rPr>
          <w:lang w:val="mk-MK"/>
        </w:rPr>
        <w:t>и</w:t>
      </w:r>
      <w:r w:rsidR="00F02493">
        <w:rPr>
          <w:lang w:val="mk-MK"/>
        </w:rPr>
        <w:t xml:space="preserve">а дека фактот </w:t>
      </w:r>
      <w:r w:rsidR="00F02493">
        <w:t xml:space="preserve">Y </w:t>
      </w:r>
      <w:r w:rsidR="00F02493">
        <w:rPr>
          <w:lang w:val="mk-MK"/>
        </w:rPr>
        <w:t xml:space="preserve">за </w:t>
      </w:r>
      <w:r w:rsidR="00F02493">
        <w:t xml:space="preserve">X </w:t>
      </w:r>
      <w:r w:rsidR="00F02493">
        <w:rPr>
          <w:lang w:val="mk-MK"/>
        </w:rPr>
        <w:t xml:space="preserve">ќе остане независен така што секоја вредност од </w:t>
      </w:r>
      <w:r w:rsidR="00F02493">
        <w:t>Y</w:t>
      </w:r>
      <w:r w:rsidR="00F02493">
        <w:rPr>
          <w:lang w:val="mk-MK"/>
        </w:rPr>
        <w:t xml:space="preserve"> </w:t>
      </w:r>
      <w:r w:rsidR="00F02493">
        <w:t>(</w:t>
      </w:r>
      <w:r w:rsidR="00F02493">
        <w:rPr>
          <w:lang w:val="mk-MK"/>
        </w:rPr>
        <w:t xml:space="preserve">во рамките на исто </w:t>
      </w:r>
      <w:r w:rsidR="00F02493">
        <w:t xml:space="preserve">X) </w:t>
      </w:r>
      <w:r w:rsidR="00F02493">
        <w:rPr>
          <w:lang w:val="mk-MK"/>
        </w:rPr>
        <w:t xml:space="preserve">ќе ја поврзе со секоја вредност од </w:t>
      </w:r>
      <w:r w:rsidR="00F02493">
        <w:t xml:space="preserve">Z </w:t>
      </w:r>
      <w:r w:rsidR="00F02493">
        <w:rPr>
          <w:lang w:val="mk-MK"/>
        </w:rPr>
        <w:t xml:space="preserve">(исто во рамките на исто </w:t>
      </w:r>
      <w:r w:rsidR="00F02493">
        <w:t>X</w:t>
      </w:r>
      <w:r w:rsidR="00F02493">
        <w:rPr>
          <w:lang w:val="mk-MK"/>
        </w:rPr>
        <w:t xml:space="preserve">), со што ефективно губиме било какво значење меѓу </w:t>
      </w:r>
      <w:r w:rsidR="00F02493">
        <w:t xml:space="preserve">Y </w:t>
      </w:r>
      <w:r w:rsidR="00F02493">
        <w:rPr>
          <w:lang w:val="mk-MK"/>
        </w:rPr>
        <w:t xml:space="preserve">и </w:t>
      </w:r>
      <w:r w:rsidR="00F02493">
        <w:t>Z.</w:t>
      </w:r>
    </w:p>
    <w:p w:rsidR="00F02493" w:rsidRDefault="00F02493" w:rsidP="003202E0">
      <w:r>
        <w:rPr>
          <w:lang w:val="mk-MK"/>
        </w:rPr>
        <w:t xml:space="preserve">Треба да забележиме и дека во н-торките </w:t>
      </w:r>
      <w:r>
        <w:t>r1</w:t>
      </w:r>
      <w:r>
        <w:rPr>
          <w:lang w:val="mk-MK"/>
        </w:rPr>
        <w:t xml:space="preserve">-r4 </w:t>
      </w:r>
      <w:r w:rsidR="004E4CB2">
        <w:rPr>
          <w:lang w:val="mk-MK"/>
        </w:rPr>
        <w:t>во</w:t>
      </w:r>
      <w:r>
        <w:rPr>
          <w:lang w:val="mk-MK"/>
        </w:rPr>
        <w:t xml:space="preserve"> дефиницијата и последицата имаме симетричност меѓу </w:t>
      </w:r>
      <w:r>
        <w:t xml:space="preserve">Y </w:t>
      </w:r>
      <w:r>
        <w:rPr>
          <w:lang w:val="mk-MK"/>
        </w:rPr>
        <w:t xml:space="preserve">и </w:t>
      </w:r>
      <w:r>
        <w:t>Z</w:t>
      </w:r>
      <w:r>
        <w:rPr>
          <w:lang w:val="mk-MK"/>
        </w:rPr>
        <w:t xml:space="preserve">, па автоматски важи и ПВД </w:t>
      </w:r>
      <w:r>
        <w:t>X</w:t>
      </w:r>
      <w:r w:rsidR="000F747F">
        <w:t>→→</w:t>
      </w:r>
      <w:r>
        <w:t>Z.</w:t>
      </w:r>
    </w:p>
    <w:p w:rsidR="002F249A" w:rsidRPr="002F249A" w:rsidRDefault="002F249A" w:rsidP="003202E0">
      <w:pPr>
        <w:rPr>
          <w:lang w:val="mk-MK"/>
        </w:rPr>
      </w:pPr>
      <w:r>
        <w:rPr>
          <w:lang w:val="mk-MK"/>
        </w:rPr>
        <w:t xml:space="preserve">Дополнително, од секоја ФЗ можеме да изведеме и ПВЗ така што ако важи </w:t>
      </w:r>
      <w:r>
        <w:t xml:space="preserve">X→Y, </w:t>
      </w:r>
      <w:r>
        <w:rPr>
          <w:lang w:val="mk-MK"/>
        </w:rPr>
        <w:t xml:space="preserve">важи и </w:t>
      </w:r>
      <w:r>
        <w:t>X→→Y (</w:t>
      </w:r>
      <w:r>
        <w:rPr>
          <w:lang w:val="mk-MK"/>
        </w:rPr>
        <w:t>обратното не важи</w:t>
      </w:r>
      <w:r>
        <w:t>).</w:t>
      </w:r>
      <w:r>
        <w:rPr>
          <w:lang w:val="mk-MK"/>
        </w:rPr>
        <w:t xml:space="preserve"> </w:t>
      </w:r>
      <w:r w:rsidR="0093700D">
        <w:rPr>
          <w:lang w:val="mk-MK"/>
        </w:rPr>
        <w:t>Тоа можеме да го прочитаме како „</w:t>
      </w:r>
      <w:r w:rsidR="0093700D">
        <w:t>Y</w:t>
      </w:r>
      <w:r w:rsidR="0093700D">
        <w:rPr>
          <w:lang w:val="mk-MK"/>
        </w:rPr>
        <w:t xml:space="preserve"> е факт со повеќе вредности за </w:t>
      </w:r>
      <w:r w:rsidR="0093700D">
        <w:t xml:space="preserve">X, </w:t>
      </w:r>
      <w:r w:rsidR="0093700D">
        <w:rPr>
          <w:lang w:val="mk-MK"/>
        </w:rPr>
        <w:t xml:space="preserve">но за секоја вредност од </w:t>
      </w:r>
      <w:r w:rsidR="0093700D">
        <w:t>X,</w:t>
      </w:r>
      <w:r w:rsidR="0093700D">
        <w:rPr>
          <w:lang w:val="mk-MK"/>
        </w:rPr>
        <w:t xml:space="preserve"> фактот има најмногу 1 елемент.“</w:t>
      </w:r>
    </w:p>
    <w:p w:rsidR="00F37FE8" w:rsidRDefault="00F37FE8" w:rsidP="00F37FE8">
      <w:pPr>
        <w:pStyle w:val="heading1"/>
        <w:rPr>
          <w:lang w:val="mk-MK"/>
        </w:rPr>
      </w:pPr>
      <w:r>
        <w:rPr>
          <w:lang w:val="mk-MK"/>
        </w:rPr>
        <w:t xml:space="preserve">Четврта </w:t>
      </w:r>
      <w:r w:rsidR="00805F0F">
        <w:rPr>
          <w:lang w:val="mk-MK"/>
        </w:rPr>
        <w:t>нормална</w:t>
      </w:r>
      <w:r w:rsidR="00DD7F86">
        <w:rPr>
          <w:lang w:val="mk-MK"/>
        </w:rPr>
        <w:t xml:space="preserve"> форма, формално</w:t>
      </w:r>
    </w:p>
    <w:p w:rsidR="00DD7F86" w:rsidRDefault="00C95719" w:rsidP="00DD7F86">
      <w:pPr>
        <w:rPr>
          <w:lang w:val="mk-MK"/>
        </w:rPr>
      </w:pPr>
      <w:r>
        <w:rPr>
          <w:lang w:val="mk-MK"/>
        </w:rPr>
        <w:t>За да дефинираме четврта нормална форма ќе дефинираме и т.н. тривијални повеќевредносни зависности.</w:t>
      </w:r>
      <w:r w:rsidR="00A06EE6">
        <w:t xml:space="preserve"> </w:t>
      </w:r>
      <w:r w:rsidR="00A06EE6">
        <w:rPr>
          <w:lang w:val="mk-MK"/>
        </w:rPr>
        <w:t xml:space="preserve">Тривијални зависности се оние што важат за било која инстанца на една релација. </w:t>
      </w:r>
      <w:r w:rsidR="00A06EE6">
        <w:rPr>
          <w:lang w:val="mk-MK"/>
        </w:rPr>
        <w:t xml:space="preserve">Нека е дадена релација </w:t>
      </w:r>
      <w:r w:rsidR="00A06EE6" w:rsidRPr="000F747F">
        <w:rPr>
          <w:i/>
        </w:rPr>
        <w:t>r(R)</w:t>
      </w:r>
      <w:r w:rsidR="00A06EE6">
        <w:rPr>
          <w:lang w:val="mk-MK"/>
        </w:rPr>
        <w:t xml:space="preserve"> и </w:t>
      </w:r>
      <w:r w:rsidR="00A06EE6" w:rsidRPr="000F747F">
        <w:rPr>
          <w:i/>
        </w:rPr>
        <w:t>X, Y</w:t>
      </w:r>
      <w:r w:rsidR="00A06EE6">
        <w:t xml:space="preserve"> </w:t>
      </w:r>
      <w:r w:rsidR="00A06EE6">
        <w:rPr>
          <w:lang w:val="mk-MK"/>
        </w:rPr>
        <w:t xml:space="preserve">се подмножества на атрибути, </w:t>
      </w:r>
      <w:r w:rsidR="00A06EE6" w:rsidRPr="000F747F">
        <w:rPr>
          <w:i/>
        </w:rPr>
        <w:t>X,Y</w:t>
      </w:r>
      <w:r w:rsidR="00A06EE6">
        <w:rPr>
          <w:i/>
        </w:rPr>
        <w:t xml:space="preserve"> </w:t>
      </w:r>
      <w:r w:rsidR="00A06EE6">
        <w:rPr>
          <w:rFonts w:ascii="Cambria Math" w:hAnsi="Cambria Math" w:cs="Cambria Math"/>
        </w:rPr>
        <w:t xml:space="preserve">⊆ </w:t>
      </w:r>
      <w:r w:rsidR="00A06EE6" w:rsidRPr="000F747F">
        <w:rPr>
          <w:i/>
        </w:rPr>
        <w:t>R</w:t>
      </w:r>
      <w:r w:rsidR="00A06EE6">
        <w:rPr>
          <w:i/>
          <w:lang w:val="mk-MK"/>
        </w:rPr>
        <w:t>.</w:t>
      </w:r>
      <w:r w:rsidR="00A06EE6">
        <w:rPr>
          <w:lang w:val="mk-MK"/>
        </w:rPr>
        <w:t xml:space="preserve"> Тогаш тривијални се зависностите:</w:t>
      </w:r>
    </w:p>
    <w:p w:rsidR="00A06EE6" w:rsidRPr="00F23D9F" w:rsidRDefault="00A06EE6" w:rsidP="00F23D9F">
      <w:pPr>
        <w:pStyle w:val="numitem"/>
        <w:numPr>
          <w:ilvl w:val="0"/>
          <w:numId w:val="23"/>
        </w:numPr>
        <w:rPr>
          <w:lang w:val="mk-MK"/>
        </w:rPr>
      </w:pPr>
      <w:r>
        <w:t>X→→</w:t>
      </w:r>
      <w:r w:rsidR="00F23D9F" w:rsidRPr="00F23D9F">
        <w:rPr>
          <w:rFonts w:ascii="Cambria Math" w:hAnsi="Cambria Math" w:cs="Cambria Math"/>
        </w:rPr>
        <w:t>∅</w:t>
      </w:r>
      <w:r w:rsidR="00F23D9F">
        <w:rPr>
          <w:rFonts w:ascii="Cambria Math" w:hAnsi="Cambria Math" w:cs="Cambria Math"/>
        </w:rPr>
        <w:t xml:space="preserve"> (</w:t>
      </w:r>
      <w:r w:rsidR="00F23D9F">
        <w:t>Y</w:t>
      </w:r>
      <w:r w:rsidR="00F23D9F">
        <w:rPr>
          <w:rFonts w:ascii="Cambria Math" w:hAnsi="Cambria Math" w:cs="Cambria Math"/>
        </w:rPr>
        <w:t>=</w:t>
      </w:r>
      <w:r w:rsidR="00F23D9F" w:rsidRPr="00F23D9F">
        <w:rPr>
          <w:rFonts w:ascii="Cambria Math" w:hAnsi="Cambria Math" w:cs="Cambria Math"/>
        </w:rPr>
        <w:t>∅</w:t>
      </w:r>
      <w:r w:rsidR="00F23D9F">
        <w:t>)</w:t>
      </w:r>
    </w:p>
    <w:p w:rsidR="00F23D9F" w:rsidRPr="00F23D9F" w:rsidRDefault="00F23D9F" w:rsidP="00F23D9F">
      <w:pPr>
        <w:pStyle w:val="numitem"/>
        <w:numPr>
          <w:ilvl w:val="0"/>
          <w:numId w:val="23"/>
        </w:numPr>
        <w:rPr>
          <w:lang w:val="mk-MK"/>
        </w:rPr>
      </w:pPr>
      <w:r>
        <w:t>X→→</w:t>
      </w:r>
      <w:r>
        <w:t xml:space="preserve">Y, Y </w:t>
      </w:r>
      <w:r>
        <w:rPr>
          <w:rFonts w:ascii="Cambria Math" w:hAnsi="Cambria Math" w:cs="Cambria Math"/>
        </w:rPr>
        <w:t>⊆</w:t>
      </w:r>
      <w:r w:rsidRPr="00F23D9F">
        <w:t xml:space="preserve"> </w:t>
      </w:r>
      <w:r>
        <w:t>X</w:t>
      </w:r>
    </w:p>
    <w:p w:rsidR="00F23D9F" w:rsidRDefault="00F23D9F" w:rsidP="00F23D9F">
      <w:pPr>
        <w:pStyle w:val="numitem"/>
        <w:numPr>
          <w:ilvl w:val="0"/>
          <w:numId w:val="23"/>
        </w:numPr>
        <w:rPr>
          <w:lang w:val="mk-MK"/>
        </w:rPr>
      </w:pPr>
      <w:r>
        <w:t>X→→</w:t>
      </w:r>
      <w:r>
        <w:t xml:space="preserve">Y, </w:t>
      </w:r>
      <w:r w:rsidRPr="00F23D9F">
        <w:t>X</w:t>
      </w:r>
      <w:r>
        <w:t xml:space="preserve"> </w:t>
      </w:r>
      <w:r w:rsidRPr="00F23D9F">
        <w:rPr>
          <w:rFonts w:ascii="Cambria Math" w:hAnsi="Cambria Math" w:cs="Cambria Math"/>
        </w:rPr>
        <w:t>∪</w:t>
      </w:r>
      <w:r>
        <w:rPr>
          <w:rFonts w:ascii="Cambria Math" w:hAnsi="Cambria Math" w:cs="Cambria Math"/>
        </w:rPr>
        <w:t xml:space="preserve"> </w:t>
      </w:r>
      <w:r w:rsidRPr="00F23D9F">
        <w:t>Y</w:t>
      </w:r>
      <w:r>
        <w:t xml:space="preserve"> = R.</w:t>
      </w:r>
    </w:p>
    <w:p w:rsidR="00F23D9F" w:rsidRDefault="00F23D9F" w:rsidP="00F23D9F">
      <w:pPr>
        <w:rPr>
          <w:lang w:val="mk-MK"/>
        </w:rPr>
      </w:pPr>
      <w:r>
        <w:rPr>
          <w:lang w:val="mk-MK"/>
        </w:rPr>
        <w:lastRenderedPageBreak/>
        <w:t xml:space="preserve">Додека пак дефиницијата за 4-та нормална форма е следнава. Релацијата </w:t>
      </w:r>
      <w:r>
        <w:t>r(R)</w:t>
      </w:r>
      <w:r>
        <w:rPr>
          <w:lang w:val="mk-MK"/>
        </w:rPr>
        <w:t xml:space="preserve"> задоволува 4-та нормална форма ако сите ПВЗ</w:t>
      </w:r>
      <w:r>
        <w:t xml:space="preserve"> </w:t>
      </w:r>
      <w:r>
        <w:rPr>
          <w:lang w:val="mk-MK"/>
        </w:rPr>
        <w:t>oд форма</w:t>
      </w:r>
      <w:r>
        <w:t xml:space="preserve"> </w:t>
      </w:r>
      <w:r>
        <w:t>X→→Y</w:t>
      </w:r>
      <w:r>
        <w:rPr>
          <w:lang w:val="mk-MK"/>
        </w:rPr>
        <w:t xml:space="preserve"> се:</w:t>
      </w:r>
    </w:p>
    <w:p w:rsidR="00F23D9F" w:rsidRDefault="00F23D9F" w:rsidP="00F23D9F">
      <w:pPr>
        <w:pStyle w:val="numitem"/>
        <w:numPr>
          <w:ilvl w:val="0"/>
          <w:numId w:val="24"/>
        </w:numPr>
        <w:rPr>
          <w:lang w:val="mk-MK"/>
        </w:rPr>
      </w:pPr>
      <w:r>
        <w:rPr>
          <w:lang w:val="mk-MK"/>
        </w:rPr>
        <w:t>Тривијални повеќевредносни зависности или;</w:t>
      </w:r>
    </w:p>
    <w:p w:rsidR="00F23D9F" w:rsidRDefault="00F23D9F" w:rsidP="00F23D9F">
      <w:pPr>
        <w:pStyle w:val="numitem"/>
        <w:numPr>
          <w:ilvl w:val="0"/>
          <w:numId w:val="24"/>
        </w:numPr>
        <w:rPr>
          <w:lang w:val="mk-MK"/>
        </w:rPr>
      </w:pPr>
      <w:r>
        <w:t xml:space="preserve">X </w:t>
      </w:r>
      <w:r>
        <w:rPr>
          <w:lang w:val="mk-MK"/>
        </w:rPr>
        <w:t>е суперклуч на релацијата.</w:t>
      </w:r>
    </w:p>
    <w:p w:rsidR="00F23D9F" w:rsidRDefault="00F23D9F" w:rsidP="00F23D9F">
      <w:pPr>
        <w:rPr>
          <w:lang w:val="mk-MK"/>
        </w:rPr>
      </w:pPr>
      <w:r>
        <w:rPr>
          <w:lang w:val="mk-MK"/>
        </w:rPr>
        <w:t>ПВЗ од втората точка</w:t>
      </w:r>
      <w:r w:rsidR="00A3633C">
        <w:rPr>
          <w:lang w:val="mk-MK"/>
        </w:rPr>
        <w:t xml:space="preserve"> се всушност оние изведени од функциските зависности на таа релација (кои пак го одредуваат клучот)</w:t>
      </w:r>
      <w:r>
        <w:rPr>
          <w:lang w:val="mk-MK"/>
        </w:rPr>
        <w:t>.</w:t>
      </w:r>
      <w:r w:rsidR="00A3633C">
        <w:rPr>
          <w:lang w:val="mk-MK"/>
        </w:rPr>
        <w:t xml:space="preserve"> Дефиницијата за 4-та НФ е многу слична со онаа за БКНФ, ФЗ од дефиницијата за БКНФ се заменети со ПВЗ.</w:t>
      </w:r>
    </w:p>
    <w:p w:rsidR="00207F8B" w:rsidRPr="00F23D9F" w:rsidRDefault="00207F8B" w:rsidP="00207F8B">
      <w:pPr>
        <w:pStyle w:val="heading1"/>
        <w:rPr>
          <w:lang w:val="mk-MK"/>
        </w:rPr>
      </w:pPr>
      <w:r>
        <w:rPr>
          <w:lang w:val="mk-MK"/>
        </w:rPr>
        <w:t>5-та нормална форма</w:t>
      </w:r>
      <w:bookmarkStart w:id="0" w:name="_GoBack"/>
      <w:bookmarkEnd w:id="0"/>
    </w:p>
    <w:p w:rsidR="00F34A8B" w:rsidRDefault="00A04A1C" w:rsidP="00F34A8B">
      <w:pPr>
        <w:pStyle w:val="heading1"/>
        <w:rPr>
          <w:lang w:val="mk-MK"/>
        </w:rPr>
      </w:pPr>
      <w:r>
        <w:rPr>
          <w:lang w:val="mk-MK"/>
        </w:rPr>
        <w:t>Референции</w:t>
      </w:r>
    </w:p>
    <w:p w:rsidR="00F34A8B" w:rsidRPr="00F34A8B" w:rsidRDefault="00F34A8B" w:rsidP="00F34A8B">
      <w:pPr>
        <w:pStyle w:val="referenceitem"/>
      </w:pPr>
      <w:bookmarkStart w:id="1" w:name="_Ref412843638"/>
      <w:r w:rsidRPr="00F34A8B">
        <w:t xml:space="preserve">Codd, Edgar Frank. “A relational model of data for large shared data banks.” </w:t>
      </w:r>
      <w:r w:rsidRPr="00B40972">
        <w:rPr>
          <w:i/>
        </w:rPr>
        <w:t>Communications of the ACM</w:t>
      </w:r>
      <w:r w:rsidRPr="007B4597">
        <w:t xml:space="preserve"> 13.6 </w:t>
      </w:r>
      <w:r w:rsidRPr="00F34A8B">
        <w:t>(1970): 377-387.</w:t>
      </w:r>
      <w:bookmarkEnd w:id="1"/>
    </w:p>
    <w:p w:rsidR="00DA7004" w:rsidRDefault="007B4597" w:rsidP="00DA7004">
      <w:pPr>
        <w:pStyle w:val="referenceitem"/>
        <w:rPr>
          <w:noProof/>
        </w:rPr>
      </w:pPr>
      <w:bookmarkStart w:id="2" w:name="_Ref412843665"/>
      <w:r>
        <w:rPr>
          <w:noProof/>
        </w:rPr>
        <w:t xml:space="preserve">Yang, Chao-Chih. “The Relational Model of Databases.” </w:t>
      </w:r>
      <w:r>
        <w:rPr>
          <w:i/>
          <w:iCs/>
          <w:noProof/>
        </w:rPr>
        <w:t>Relational Databases</w:t>
      </w:r>
      <w:r>
        <w:rPr>
          <w:noProof/>
        </w:rPr>
        <w:t>.</w:t>
      </w:r>
      <w:r w:rsidR="00DA7004">
        <w:rPr>
          <w:noProof/>
        </w:rPr>
        <w:t xml:space="preserve"> Englewood Cliffs: Prentice-Hall, 1986. 12-19.</w:t>
      </w:r>
      <w:bookmarkEnd w:id="2"/>
    </w:p>
    <w:p w:rsidR="00F34A8B" w:rsidRPr="0031123F" w:rsidRDefault="00275D9B" w:rsidP="007B4597">
      <w:pPr>
        <w:pStyle w:val="referenceitem"/>
        <w:rPr>
          <w:lang w:val="mk-MK"/>
        </w:rPr>
      </w:pPr>
      <w:bookmarkStart w:id="3" w:name="_Ref412843682"/>
      <w:r w:rsidRPr="00F34A8B">
        <w:t xml:space="preserve">Codd, Edgar Frank. </w:t>
      </w:r>
      <w:bookmarkEnd w:id="3"/>
      <w:r w:rsidR="007B4597" w:rsidRPr="007B4597">
        <w:t xml:space="preserve">“Further Normalization of the Data Base Relational Model.” </w:t>
      </w:r>
      <w:r w:rsidR="007B4597" w:rsidRPr="007B4597">
        <w:rPr>
          <w:i/>
        </w:rPr>
        <w:t>Courant Computer Science Symposium 6: Data Base Systems</w:t>
      </w:r>
      <w:r w:rsidR="007B4597" w:rsidRPr="007B4597">
        <w:t xml:space="preserve"> (1972): 65-95.</w:t>
      </w:r>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7B4597">
        <w:rPr>
          <w:i/>
          <w:iCs/>
          <w:noProof/>
        </w:rPr>
        <w:t>Communications of the ACM</w:t>
      </w:r>
      <w:r w:rsidR="00321295" w:rsidRPr="007B4597">
        <w:rPr>
          <w:iCs/>
          <w:noProof/>
        </w:rPr>
        <w:t xml:space="preserve"> 26.2</w:t>
      </w:r>
      <w:r w:rsidR="00321295">
        <w:rPr>
          <w:noProof/>
        </w:rPr>
        <w:t xml:space="preserve"> </w:t>
      </w:r>
      <w:r w:rsidRPr="0031123F">
        <w:t>(1983): 120-125.</w:t>
      </w:r>
      <w:bookmarkEnd w:id="4"/>
    </w:p>
    <w:p w:rsidR="007B4597" w:rsidRDefault="007B4597" w:rsidP="007B4597">
      <w:pPr>
        <w:pStyle w:val="referenceitem"/>
        <w:rPr>
          <w:noProof/>
        </w:rPr>
      </w:pPr>
      <w:bookmarkStart w:id="5" w:name="_Ref413023280"/>
      <w:r>
        <w:rPr>
          <w:noProof/>
        </w:rPr>
        <w:t xml:space="preserve">Fagin, Ronald. “Multivalued dependencies and a new normal form for relational databases.” </w:t>
      </w:r>
      <w:r>
        <w:rPr>
          <w:i/>
          <w:iCs/>
          <w:noProof/>
        </w:rPr>
        <w:t>ACM Transactions on Database Systems (TODS)</w:t>
      </w:r>
      <w:r>
        <w:rPr>
          <w:noProof/>
        </w:rPr>
        <w:t xml:space="preserve"> 2.3 (1977): 262-278.</w:t>
      </w:r>
      <w:bookmarkEnd w:id="5"/>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A04A1C">
          <w:pPr>
            <w:pStyle w:val="1"/>
          </w:pPr>
          <w:r>
            <w:rPr>
              <w:lang w:val="mk-MK"/>
            </w:rPr>
            <w:t>Референции</w:t>
          </w:r>
        </w:p>
        <w:sdt>
          <w:sdtPr>
            <w:id w:val="-573587230"/>
            <w:bibliography/>
          </w:sdtPr>
          <w:sdtEndPr/>
          <w:sdtContent>
            <w:p w:rsidR="00342276" w:rsidRDefault="00321295" w:rsidP="00342276">
              <w:pPr>
                <w:pStyle w:val="af0"/>
                <w:ind w:left="720" w:hanging="720"/>
                <w:rPr>
                  <w:noProof/>
                  <w:sz w:val="24"/>
                  <w:szCs w:val="24"/>
                </w:rPr>
              </w:pPr>
              <w:r>
                <w:fldChar w:fldCharType="begin"/>
              </w:r>
              <w:r>
                <w:instrText>BIBLIOGRAPHY</w:instrText>
              </w:r>
              <w:r>
                <w:fldChar w:fldCharType="separate"/>
              </w:r>
              <w:r w:rsidR="00342276">
                <w:rPr>
                  <w:noProof/>
                </w:rPr>
                <w:t xml:space="preserve">Codd, Edgar Frank. “A relational model of data for large shared data banks.” </w:t>
              </w:r>
              <w:r w:rsidR="00342276">
                <w:rPr>
                  <w:i/>
                  <w:iCs/>
                  <w:noProof/>
                </w:rPr>
                <w:t>Communications of the ACM</w:t>
              </w:r>
              <w:r w:rsidR="00342276">
                <w:rPr>
                  <w:noProof/>
                </w:rPr>
                <w:t xml:space="preserve"> 13.6 (1970): 377-387.</w:t>
              </w:r>
            </w:p>
            <w:p w:rsidR="00342276" w:rsidRDefault="00342276" w:rsidP="00342276">
              <w:pPr>
                <w:pStyle w:val="af0"/>
                <w:ind w:left="720" w:hanging="720"/>
                <w:rPr>
                  <w:noProof/>
                </w:rPr>
              </w:pPr>
              <w:r>
                <w:rPr>
                  <w:noProof/>
                </w:rPr>
                <w:t xml:space="preserve">—. “Further Normalization of the Data Base Relational Model.” </w:t>
              </w:r>
              <w:r>
                <w:rPr>
                  <w:i/>
                  <w:iCs/>
                  <w:noProof/>
                </w:rPr>
                <w:t>Courant Computer Science Symposium 6: Data Base Systems</w:t>
              </w:r>
              <w:r>
                <w:rPr>
                  <w:noProof/>
                </w:rPr>
                <w:t xml:space="preserve"> (1972): 65-95.</w:t>
              </w:r>
            </w:p>
            <w:p w:rsidR="00342276" w:rsidRDefault="00342276" w:rsidP="00342276">
              <w:pPr>
                <w:pStyle w:val="af0"/>
                <w:ind w:left="720" w:hanging="720"/>
                <w:rPr>
                  <w:noProof/>
                </w:rPr>
              </w:pPr>
              <w:r>
                <w:rPr>
                  <w:noProof/>
                </w:rPr>
                <w:t xml:space="preserve">Fagin, Ronald. “Multivalued dependencies and a new normal form for relational databases.” </w:t>
              </w:r>
              <w:r>
                <w:rPr>
                  <w:i/>
                  <w:iCs/>
                  <w:noProof/>
                </w:rPr>
                <w:t>ACM Transactions on Database Systems (TODS)</w:t>
              </w:r>
              <w:r>
                <w:rPr>
                  <w:noProof/>
                </w:rPr>
                <w:t xml:space="preserve"> 2.3 (1977): 262-278.</w:t>
              </w:r>
            </w:p>
            <w:p w:rsidR="00342276" w:rsidRDefault="00342276" w:rsidP="00342276">
              <w:pPr>
                <w:pStyle w:val="af0"/>
                <w:ind w:left="720" w:hanging="720"/>
                <w:rPr>
                  <w:noProof/>
                </w:rPr>
              </w:pPr>
              <w:r>
                <w:rPr>
                  <w:noProof/>
                </w:rPr>
                <w:t xml:space="preserve">Kent, William. “A Simple Guide to Five Normal Forms in Relational Database Theory.” </w:t>
              </w:r>
              <w:r>
                <w:rPr>
                  <w:i/>
                  <w:iCs/>
                  <w:noProof/>
                </w:rPr>
                <w:t>Communications of the ACM</w:t>
              </w:r>
              <w:r>
                <w:rPr>
                  <w:noProof/>
                </w:rPr>
                <w:t xml:space="preserve"> 26.2 (1983): 120-125.</w:t>
              </w:r>
            </w:p>
            <w:p w:rsidR="00342276" w:rsidRDefault="00342276" w:rsidP="00342276">
              <w:pPr>
                <w:pStyle w:val="af0"/>
                <w:ind w:left="720" w:hanging="720"/>
                <w:rPr>
                  <w:noProof/>
                </w:rPr>
              </w:pPr>
              <w:r>
                <w:rPr>
                  <w:noProof/>
                </w:rPr>
                <w:t xml:space="preserve">Yang, Chao-Chih. “The Relational Model of Databases.” </w:t>
              </w:r>
              <w:r>
                <w:rPr>
                  <w:i/>
                  <w:iCs/>
                  <w:noProof/>
                </w:rPr>
                <w:t>Relational Databases</w:t>
              </w:r>
              <w:r>
                <w:rPr>
                  <w:noProof/>
                </w:rPr>
                <w:t>. Englewood Cliffs: Prentice-Hall, 1986. 12-19.</w:t>
              </w:r>
            </w:p>
            <w:p w:rsidR="00321295" w:rsidRDefault="00321295" w:rsidP="00342276">
              <w:r>
                <w:rPr>
                  <w:b/>
                  <w:bCs/>
                </w:rPr>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92A" w:rsidRDefault="0092592A">
      <w:r>
        <w:separator/>
      </w:r>
    </w:p>
  </w:endnote>
  <w:endnote w:type="continuationSeparator" w:id="0">
    <w:p w:rsidR="0092592A" w:rsidRDefault="0092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207F8B">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92A" w:rsidRDefault="0092592A" w:rsidP="00895F20">
      <w:pPr>
        <w:ind w:firstLine="0"/>
      </w:pPr>
      <w:r>
        <w:separator/>
      </w:r>
    </w:p>
  </w:footnote>
  <w:footnote w:type="continuationSeparator" w:id="0">
    <w:p w:rsidR="0092592A" w:rsidRDefault="0092592A"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B1721A3"/>
    <w:multiLevelType w:val="hybridMultilevel"/>
    <w:tmpl w:val="313C494E"/>
    <w:lvl w:ilvl="0" w:tplc="042F0001">
      <w:start w:val="1"/>
      <w:numFmt w:val="bullet"/>
      <w:lvlText w:val=""/>
      <w:lvlJc w:val="left"/>
      <w:pPr>
        <w:ind w:left="995" w:hanging="360"/>
      </w:pPr>
      <w:rPr>
        <w:rFonts w:ascii="Symbol" w:hAnsi="Symbol" w:hint="default"/>
      </w:rPr>
    </w:lvl>
    <w:lvl w:ilvl="1" w:tplc="042F0003">
      <w:start w:val="1"/>
      <w:numFmt w:val="bullet"/>
      <w:lvlText w:val="o"/>
      <w:lvlJc w:val="left"/>
      <w:pPr>
        <w:ind w:left="1715" w:hanging="360"/>
      </w:pPr>
      <w:rPr>
        <w:rFonts w:ascii="Courier New" w:hAnsi="Courier New" w:cs="Courier New" w:hint="default"/>
      </w:rPr>
    </w:lvl>
    <w:lvl w:ilvl="2" w:tplc="042F0005" w:tentative="1">
      <w:start w:val="1"/>
      <w:numFmt w:val="bullet"/>
      <w:lvlText w:val=""/>
      <w:lvlJc w:val="left"/>
      <w:pPr>
        <w:ind w:left="2435" w:hanging="360"/>
      </w:pPr>
      <w:rPr>
        <w:rFonts w:ascii="Wingdings" w:hAnsi="Wingdings" w:hint="default"/>
      </w:rPr>
    </w:lvl>
    <w:lvl w:ilvl="3" w:tplc="042F0001" w:tentative="1">
      <w:start w:val="1"/>
      <w:numFmt w:val="bullet"/>
      <w:lvlText w:val=""/>
      <w:lvlJc w:val="left"/>
      <w:pPr>
        <w:ind w:left="3155" w:hanging="360"/>
      </w:pPr>
      <w:rPr>
        <w:rFonts w:ascii="Symbol" w:hAnsi="Symbol" w:hint="default"/>
      </w:rPr>
    </w:lvl>
    <w:lvl w:ilvl="4" w:tplc="042F0003" w:tentative="1">
      <w:start w:val="1"/>
      <w:numFmt w:val="bullet"/>
      <w:lvlText w:val="o"/>
      <w:lvlJc w:val="left"/>
      <w:pPr>
        <w:ind w:left="3875" w:hanging="360"/>
      </w:pPr>
      <w:rPr>
        <w:rFonts w:ascii="Courier New" w:hAnsi="Courier New" w:cs="Courier New" w:hint="default"/>
      </w:rPr>
    </w:lvl>
    <w:lvl w:ilvl="5" w:tplc="042F0005" w:tentative="1">
      <w:start w:val="1"/>
      <w:numFmt w:val="bullet"/>
      <w:lvlText w:val=""/>
      <w:lvlJc w:val="left"/>
      <w:pPr>
        <w:ind w:left="4595" w:hanging="360"/>
      </w:pPr>
      <w:rPr>
        <w:rFonts w:ascii="Wingdings" w:hAnsi="Wingdings" w:hint="default"/>
      </w:rPr>
    </w:lvl>
    <w:lvl w:ilvl="6" w:tplc="042F0001" w:tentative="1">
      <w:start w:val="1"/>
      <w:numFmt w:val="bullet"/>
      <w:lvlText w:val=""/>
      <w:lvlJc w:val="left"/>
      <w:pPr>
        <w:ind w:left="5315" w:hanging="360"/>
      </w:pPr>
      <w:rPr>
        <w:rFonts w:ascii="Symbol" w:hAnsi="Symbol" w:hint="default"/>
      </w:rPr>
    </w:lvl>
    <w:lvl w:ilvl="7" w:tplc="042F0003" w:tentative="1">
      <w:start w:val="1"/>
      <w:numFmt w:val="bullet"/>
      <w:lvlText w:val="o"/>
      <w:lvlJc w:val="left"/>
      <w:pPr>
        <w:ind w:left="6035" w:hanging="360"/>
      </w:pPr>
      <w:rPr>
        <w:rFonts w:ascii="Courier New" w:hAnsi="Courier New" w:cs="Courier New" w:hint="default"/>
      </w:rPr>
    </w:lvl>
    <w:lvl w:ilvl="8" w:tplc="042F0005" w:tentative="1">
      <w:start w:val="1"/>
      <w:numFmt w:val="bullet"/>
      <w:lvlText w:val=""/>
      <w:lvlJc w:val="left"/>
      <w:pPr>
        <w:ind w:left="6755"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517B"/>
    <w:rsid w:val="0005696A"/>
    <w:rsid w:val="000569E7"/>
    <w:rsid w:val="00062FA2"/>
    <w:rsid w:val="000740BE"/>
    <w:rsid w:val="0007498B"/>
    <w:rsid w:val="0007593C"/>
    <w:rsid w:val="0007784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6FF8"/>
    <w:rsid w:val="000F0DC5"/>
    <w:rsid w:val="000F1F28"/>
    <w:rsid w:val="000F4747"/>
    <w:rsid w:val="000F747F"/>
    <w:rsid w:val="000F782C"/>
    <w:rsid w:val="00107620"/>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07F8B"/>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249A"/>
    <w:rsid w:val="002F3CD1"/>
    <w:rsid w:val="002F3D2A"/>
    <w:rsid w:val="002F59D4"/>
    <w:rsid w:val="002F6C15"/>
    <w:rsid w:val="003025D3"/>
    <w:rsid w:val="00305345"/>
    <w:rsid w:val="00307282"/>
    <w:rsid w:val="00307D1B"/>
    <w:rsid w:val="0031123F"/>
    <w:rsid w:val="00312F45"/>
    <w:rsid w:val="0031466D"/>
    <w:rsid w:val="00316E8F"/>
    <w:rsid w:val="003202E0"/>
    <w:rsid w:val="00321295"/>
    <w:rsid w:val="00334863"/>
    <w:rsid w:val="00334C04"/>
    <w:rsid w:val="00336943"/>
    <w:rsid w:val="00341AEA"/>
    <w:rsid w:val="00341F67"/>
    <w:rsid w:val="00342276"/>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6478A"/>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C52"/>
    <w:rsid w:val="004E0C9D"/>
    <w:rsid w:val="004E4CB2"/>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A6068"/>
    <w:rsid w:val="005B0EF1"/>
    <w:rsid w:val="005B32AC"/>
    <w:rsid w:val="005B3D33"/>
    <w:rsid w:val="005C6FB7"/>
    <w:rsid w:val="005C70FB"/>
    <w:rsid w:val="005D172C"/>
    <w:rsid w:val="005E026B"/>
    <w:rsid w:val="005E316C"/>
    <w:rsid w:val="005F0CFD"/>
    <w:rsid w:val="005F4EB3"/>
    <w:rsid w:val="00604BA8"/>
    <w:rsid w:val="006052E9"/>
    <w:rsid w:val="00611838"/>
    <w:rsid w:val="0061213E"/>
    <w:rsid w:val="0061522E"/>
    <w:rsid w:val="006156E4"/>
    <w:rsid w:val="00616817"/>
    <w:rsid w:val="006258CB"/>
    <w:rsid w:val="00625C35"/>
    <w:rsid w:val="00625C3B"/>
    <w:rsid w:val="00627D6A"/>
    <w:rsid w:val="00631A9F"/>
    <w:rsid w:val="00637DFE"/>
    <w:rsid w:val="00642073"/>
    <w:rsid w:val="006469B8"/>
    <w:rsid w:val="00647098"/>
    <w:rsid w:val="00650CEB"/>
    <w:rsid w:val="00653555"/>
    <w:rsid w:val="00653A1B"/>
    <w:rsid w:val="0065405B"/>
    <w:rsid w:val="00656155"/>
    <w:rsid w:val="00656ABB"/>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3103"/>
    <w:rsid w:val="006C0AD3"/>
    <w:rsid w:val="006C74CC"/>
    <w:rsid w:val="006D1B5E"/>
    <w:rsid w:val="006D63CD"/>
    <w:rsid w:val="006E00D5"/>
    <w:rsid w:val="006E031A"/>
    <w:rsid w:val="006E5FE6"/>
    <w:rsid w:val="006F077C"/>
    <w:rsid w:val="006F1F04"/>
    <w:rsid w:val="006F257F"/>
    <w:rsid w:val="006F5DC5"/>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40FC"/>
    <w:rsid w:val="007A52AC"/>
    <w:rsid w:val="007B4597"/>
    <w:rsid w:val="007B722C"/>
    <w:rsid w:val="007C1B8F"/>
    <w:rsid w:val="007C6143"/>
    <w:rsid w:val="007C7941"/>
    <w:rsid w:val="007D0A21"/>
    <w:rsid w:val="007D1350"/>
    <w:rsid w:val="007D3F01"/>
    <w:rsid w:val="007E0352"/>
    <w:rsid w:val="007F3BF6"/>
    <w:rsid w:val="00805F0F"/>
    <w:rsid w:val="00807BBC"/>
    <w:rsid w:val="00810F00"/>
    <w:rsid w:val="0081281B"/>
    <w:rsid w:val="008141F8"/>
    <w:rsid w:val="008157E2"/>
    <w:rsid w:val="008175BD"/>
    <w:rsid w:val="008223B6"/>
    <w:rsid w:val="008250DF"/>
    <w:rsid w:val="00831B2C"/>
    <w:rsid w:val="008338A5"/>
    <w:rsid w:val="0083409A"/>
    <w:rsid w:val="00837AB8"/>
    <w:rsid w:val="0084658F"/>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2CCA"/>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592A"/>
    <w:rsid w:val="00927042"/>
    <w:rsid w:val="0093247D"/>
    <w:rsid w:val="00933633"/>
    <w:rsid w:val="00933AD3"/>
    <w:rsid w:val="0093700D"/>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E0616"/>
    <w:rsid w:val="009E388E"/>
    <w:rsid w:val="009E4E69"/>
    <w:rsid w:val="009E649D"/>
    <w:rsid w:val="009F73DF"/>
    <w:rsid w:val="009F7FCE"/>
    <w:rsid w:val="00A04A1C"/>
    <w:rsid w:val="00A06578"/>
    <w:rsid w:val="00A06EE6"/>
    <w:rsid w:val="00A10B22"/>
    <w:rsid w:val="00A1335B"/>
    <w:rsid w:val="00A24F12"/>
    <w:rsid w:val="00A2627C"/>
    <w:rsid w:val="00A26846"/>
    <w:rsid w:val="00A32D1E"/>
    <w:rsid w:val="00A33255"/>
    <w:rsid w:val="00A33368"/>
    <w:rsid w:val="00A3516F"/>
    <w:rsid w:val="00A35229"/>
    <w:rsid w:val="00A3633C"/>
    <w:rsid w:val="00A37FEA"/>
    <w:rsid w:val="00A422C5"/>
    <w:rsid w:val="00A42D6A"/>
    <w:rsid w:val="00A442F2"/>
    <w:rsid w:val="00A504B6"/>
    <w:rsid w:val="00A52DF4"/>
    <w:rsid w:val="00A53A7A"/>
    <w:rsid w:val="00A57525"/>
    <w:rsid w:val="00A652A7"/>
    <w:rsid w:val="00A72E6C"/>
    <w:rsid w:val="00A81874"/>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76D4"/>
    <w:rsid w:val="00B725D1"/>
    <w:rsid w:val="00B752BF"/>
    <w:rsid w:val="00B754A2"/>
    <w:rsid w:val="00B75A88"/>
    <w:rsid w:val="00B76ED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0C7B"/>
    <w:rsid w:val="00C6285A"/>
    <w:rsid w:val="00C62E7B"/>
    <w:rsid w:val="00C73FE1"/>
    <w:rsid w:val="00C8067F"/>
    <w:rsid w:val="00C837A2"/>
    <w:rsid w:val="00C91263"/>
    <w:rsid w:val="00C95719"/>
    <w:rsid w:val="00CB2916"/>
    <w:rsid w:val="00CC173C"/>
    <w:rsid w:val="00CC76B4"/>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98D"/>
    <w:rsid w:val="00DC1E99"/>
    <w:rsid w:val="00DC72BF"/>
    <w:rsid w:val="00DD0149"/>
    <w:rsid w:val="00DD253E"/>
    <w:rsid w:val="00DD7F86"/>
    <w:rsid w:val="00DE09DF"/>
    <w:rsid w:val="00DE2420"/>
    <w:rsid w:val="00DE7B95"/>
    <w:rsid w:val="00DF1892"/>
    <w:rsid w:val="00DF45D3"/>
    <w:rsid w:val="00E02E86"/>
    <w:rsid w:val="00E10D75"/>
    <w:rsid w:val="00E14595"/>
    <w:rsid w:val="00E15CDF"/>
    <w:rsid w:val="00E213DC"/>
    <w:rsid w:val="00E323DF"/>
    <w:rsid w:val="00E334BF"/>
    <w:rsid w:val="00E44646"/>
    <w:rsid w:val="00E46F15"/>
    <w:rsid w:val="00E50599"/>
    <w:rsid w:val="00E5102D"/>
    <w:rsid w:val="00E5254C"/>
    <w:rsid w:val="00E60E50"/>
    <w:rsid w:val="00E60F8C"/>
    <w:rsid w:val="00E76629"/>
    <w:rsid w:val="00E774B9"/>
    <w:rsid w:val="00E87C24"/>
    <w:rsid w:val="00E95C1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2493"/>
    <w:rsid w:val="00F070EE"/>
    <w:rsid w:val="00F0755D"/>
    <w:rsid w:val="00F07CC8"/>
    <w:rsid w:val="00F1253E"/>
    <w:rsid w:val="00F14F53"/>
    <w:rsid w:val="00F1693C"/>
    <w:rsid w:val="00F201E5"/>
    <w:rsid w:val="00F23D9F"/>
    <w:rsid w:val="00F314E2"/>
    <w:rsid w:val="00F33250"/>
    <w:rsid w:val="00F342C5"/>
    <w:rsid w:val="00F34A8B"/>
    <w:rsid w:val="00F3520B"/>
    <w:rsid w:val="00F356C3"/>
    <w:rsid w:val="00F37FE8"/>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6B1"/>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qFormat/>
    <w:rsid w:val="0032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333755178">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D4"/>
    <w:rsid w:val="00957601"/>
    <w:rsid w:val="00A019D4"/>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k-MK" w:eastAsia="mk-M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19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Fag77</b:Tag>
    <b:SourceType>JournalArticle</b:SourceType>
    <b:Guid>{E89D3E22-EC77-4CA5-9D2F-A5D278AC9EDD}</b:Guid>
    <b:Author>
      <b:Author>
        <b:NameList>
          <b:Person>
            <b:Last>Fagin</b:Last>
            <b:First>Ronald</b:First>
          </b:Person>
        </b:NameList>
      </b:Author>
    </b:Author>
    <b:Title>Multivalued dependencies and a new normal form for relational databases</b:Title>
    <b:JournalName>ACM Transactions on Database Systems (TODS)</b:JournalName>
    <b:Year>1977</b:Year>
    <b:Pages>262-278</b:Pages>
    <b:Volume>2</b:Volume>
    <b:Issue>3</b:Issue>
    <b:RefOrder>1</b:RefOrder>
  </b:Source>
  <b:Source>
    <b:Tag>Cod70</b:Tag>
    <b:SourceType>JournalArticle</b:SourceType>
    <b:Guid>{46B4EE90-5979-4E0E-AF65-440E06C038B4}</b:Guid>
    <b:Author>
      <b:Author>
        <b:NameList>
          <b:Person>
            <b:Last>Codd</b:Last>
            <b:First>Edgar</b:First>
            <b:Middle>Frank</b:Middle>
          </b:Person>
        </b:NameList>
      </b:Author>
    </b:Author>
    <b:Title>A relational model of data for large shared data banks</b:Title>
    <b:Year>1970</b:Year>
    <b:JournalName>Communications of the ACM</b:JournalName>
    <b:Pages>377-387</b:Pages>
    <b:Volume>13</b:Volume>
    <b:Issue>6</b:Issue>
    <b:RefOrder>2</b:RefOrder>
  </b:Source>
  <b:Source>
    <b:Tag>Cod72</b:Tag>
    <b:SourceType>JournalArticle</b:SourceType>
    <b:Guid>{28532293-16AD-4DCB-BC12-F6FF089A5DF8}</b:Guid>
    <b:Author>
      <b:Author>
        <b:NameList>
          <b:Person>
            <b:Last>Codd</b:Last>
            <b:First>Edgar</b:First>
            <b:Middle>Frank</b:Middle>
          </b:Person>
        </b:NameList>
      </b:Author>
      <b:Editor>
        <b:NameList>
          <b:Person>
            <b:Last>Rustin</b:Last>
            <b:First>Randall</b:First>
          </b:Person>
        </b:NameList>
      </b:Editor>
    </b:Author>
    <b:Title>Further Normalization of the Data Base Relational Model</b:Title>
    <b:Year>1972</b:Year>
    <b:JournalName>Courant Computer Science Symposium 6: Data Base Systems</b:JournalName>
    <b:Pages>65-95</b:Pages>
    <b:City>Englwood Cliffs</b:City>
    <b:Publisher>Prentice Hall</b:Publisher>
    <b:RefOrder>3</b:RefOrder>
  </b:Source>
  <b:Source>
    <b:Tag>Ken83</b:Tag>
    <b:SourceType>JournalArticle</b:SourceType>
    <b:Guid>{7D1589D8-5DDC-4C54-88A7-97BA047D54C1}</b:Guid>
    <b:Author>
      <b:Author>
        <b:NameList>
          <b:Person>
            <b:Last>Kent</b:Last>
            <b:First>William</b:First>
          </b:Person>
        </b:NameList>
      </b:Author>
    </b:Author>
    <b:Title>A Simple Guide to Five Normal Forms in Relational Database Theory</b:Title>
    <b:JournalName>Communications of the ACM</b:JournalName>
    <b:Year>1983</b:Year>
    <b:Pages>120-125</b:Pages>
    <b:Volume>26</b:Volume>
    <b:Issue>2</b:Issue>
    <b:RefOrder>4</b:RefOrder>
  </b:Source>
  <b:Source>
    <b:Tag>Yan86</b:Tag>
    <b:SourceType>BookSection</b:SourceType>
    <b:Guid>{E01D7DC1-C688-4AA7-A8FF-9717243CA022}</b:Guid>
    <b:Author>
      <b:Author>
        <b:NameList>
          <b:Person>
            <b:Last>Yang</b:Last>
            <b:First>Chao-Chih</b:First>
          </b:Person>
        </b:NameList>
      </b:Author>
    </b:Author>
    <b:Title>The Relational Model of Databases</b:Title>
    <b:Year>1986</b:Year>
    <b:Pages>12-19</b:Pages>
    <b:City>Englewood Cliffs</b:City>
    <b:Publisher>Prentice-Hall</b:Publisher>
    <b:BookTitle>Relational Databases</b:BookTitle>
    <b:ChapterNumber>1</b:ChapterNumber>
    <b:StateProvince>New Jersey</b:StateProvince>
    <b:RefOrder>5</b:RefOrder>
  </b:Source>
</b:Sources>
</file>

<file path=customXml/itemProps1.xml><?xml version="1.0" encoding="utf-8"?>
<ds:datastoreItem xmlns:ds="http://schemas.openxmlformats.org/officeDocument/2006/customXml" ds:itemID="{DA8CCD55-0ED4-4D24-A7DC-2F0E887F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1085</TotalTime>
  <Pages>6</Pages>
  <Words>1901</Words>
  <Characters>10839</Characters>
  <Application>Microsoft Office Word</Application>
  <DocSecurity>0</DocSecurity>
  <Lines>90</Lines>
  <Paragraphs>25</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60</cp:revision>
  <dcterms:created xsi:type="dcterms:W3CDTF">2015-01-26T22:59:00Z</dcterms:created>
  <dcterms:modified xsi:type="dcterms:W3CDTF">2015-03-02T10:29:00Z</dcterms:modified>
</cp:coreProperties>
</file>