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数据模型与字段字典</w:t>
      </w:r>
    </w:p>
    <w:p>
      <w:pPr>
        <w:jc w:val="center"/>
      </w:pPr>
      <w:r>
        <w:t>Olist 电商业务数据需求与质量监测平台</w:t>
      </w:r>
    </w:p>
    <w:p/>
    <w:p>
      <w:pPr>
        <w:pStyle w:val="Heading1"/>
      </w:pPr>
      <w:r>
        <w:t>1. 建模原则</w:t>
      </w:r>
    </w:p>
    <w:p>
      <w:pPr>
        <w:pStyle w:val="ListBullet"/>
      </w:pPr>
      <w:r>
        <w:t>明确粒度：订单表一行一订单；商品明细表一行一订单商品项；支付表一行一笔支付记录；评价表按评价记录粒度处理。</w:t>
      </w:r>
    </w:p>
    <w:p>
      <w:pPr>
        <w:pStyle w:val="ListBullet"/>
      </w:pPr>
      <w:r>
        <w:t>商品明细、支付记录和评价表先分别按 order_id 聚合，再关联订单，避免多对多连接造成金额重复。</w:t>
      </w:r>
    </w:p>
    <w:p>
      <w:pPr>
        <w:pStyle w:val="ListBullet"/>
      </w:pPr>
      <w:r>
        <w:t>订单级宽表以 order_id 为业务主键；月度汇总表以 order_month + customer_state 为复合业务键。</w:t>
      </w:r>
    </w:p>
    <w:p>
      <w:pPr>
        <w:pStyle w:val="ListBullet"/>
      </w:pPr>
      <w:r>
        <w:t>金额使用 DECIMAL；缺失值与业务零值区分，不随意将 NULL 替换为 0。</w:t>
      </w:r>
    </w:p>
    <w:p>
      <w:pPr>
        <w:pStyle w:val="Heading1"/>
      </w:pPr>
      <w:r>
        <w:t>2. 原始表概览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已报告行数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粒度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主要键/用途</w:t>
            </w:r>
          </w:p>
        </w:tc>
      </w:tr>
      <w:tr>
        <w:tc>
          <w:tcPr>
            <w:tcW w:type="dxa" w:w="2484"/>
          </w:tcPr>
          <w:p>
            <w:r>
              <w:t>orders</w:t>
            </w:r>
          </w:p>
        </w:tc>
        <w:tc>
          <w:tcPr>
            <w:tcW w:type="dxa" w:w="2484"/>
          </w:tcPr>
          <w:p>
            <w:r>
              <w:t>99,441</w:t>
            </w:r>
          </w:p>
        </w:tc>
        <w:tc>
          <w:tcPr>
            <w:tcW w:type="dxa" w:w="2484"/>
          </w:tcPr>
          <w:p>
            <w:r>
              <w:t>一行一订单</w:t>
            </w:r>
          </w:p>
        </w:tc>
        <w:tc>
          <w:tcPr>
            <w:tcW w:type="dxa" w:w="2484"/>
          </w:tcPr>
          <w:p>
            <w:r>
              <w:t>order_id；customer_id；状态与关键时间</w:t>
            </w:r>
          </w:p>
        </w:tc>
      </w:tr>
      <w:tr>
        <w:tc>
          <w:tcPr>
            <w:tcW w:type="dxa" w:w="2484"/>
          </w:tcPr>
          <w:p>
            <w:r>
              <w:t>order_items</w:t>
            </w:r>
          </w:p>
        </w:tc>
        <w:tc>
          <w:tcPr>
            <w:tcW w:type="dxa" w:w="2484"/>
          </w:tcPr>
          <w:p>
            <w:r>
              <w:t>112,650</w:t>
            </w:r>
          </w:p>
        </w:tc>
        <w:tc>
          <w:tcPr>
            <w:tcW w:type="dxa" w:w="2484"/>
          </w:tcPr>
          <w:p>
            <w:r>
              <w:t>一行一订单商品项</w:t>
            </w:r>
          </w:p>
        </w:tc>
        <w:tc>
          <w:tcPr>
            <w:tcW w:type="dxa" w:w="2484"/>
          </w:tcPr>
          <w:p>
            <w:r>
              <w:t>order_id；product_id；seller_id；商品价格与运费</w:t>
            </w:r>
          </w:p>
        </w:tc>
      </w:tr>
      <w:tr>
        <w:tc>
          <w:tcPr>
            <w:tcW w:type="dxa" w:w="2484"/>
          </w:tcPr>
          <w:p>
            <w:r>
              <w:t>order_payments</w:t>
            </w:r>
          </w:p>
        </w:tc>
        <w:tc>
          <w:tcPr>
            <w:tcW w:type="dxa" w:w="2484"/>
          </w:tcPr>
          <w:p>
            <w:r>
              <w:t>103,886</w:t>
            </w:r>
          </w:p>
        </w:tc>
        <w:tc>
          <w:tcPr>
            <w:tcW w:type="dxa" w:w="2484"/>
          </w:tcPr>
          <w:p>
            <w:r>
              <w:t>一行一支付记录</w:t>
            </w:r>
          </w:p>
        </w:tc>
        <w:tc>
          <w:tcPr>
            <w:tcW w:type="dxa" w:w="2484"/>
          </w:tcPr>
          <w:p>
            <w:r>
              <w:t>order_id；支付方式、分期、支付金额</w:t>
            </w:r>
          </w:p>
        </w:tc>
      </w:tr>
      <w:tr>
        <w:tc>
          <w:tcPr>
            <w:tcW w:type="dxa" w:w="2484"/>
          </w:tcPr>
          <w:p>
            <w:r>
              <w:t>order_reviews</w:t>
            </w:r>
          </w:p>
        </w:tc>
        <w:tc>
          <w:tcPr>
            <w:tcW w:type="dxa" w:w="2484"/>
          </w:tcPr>
          <w:p>
            <w:r>
              <w:t>99,224</w:t>
            </w:r>
          </w:p>
        </w:tc>
        <w:tc>
          <w:tcPr>
            <w:tcW w:type="dxa" w:w="2484"/>
          </w:tcPr>
          <w:p>
            <w:r>
              <w:t>一行一评价记录（依当前导入结构）</w:t>
            </w:r>
          </w:p>
        </w:tc>
        <w:tc>
          <w:tcPr>
            <w:tcW w:type="dxa" w:w="2484"/>
          </w:tcPr>
          <w:p>
            <w:r>
              <w:t>review_id；order_id；评分与评价内容</w:t>
            </w:r>
          </w:p>
        </w:tc>
      </w:tr>
      <w:tr>
        <w:tc>
          <w:tcPr>
            <w:tcW w:type="dxa" w:w="2484"/>
          </w:tcPr>
          <w:p>
            <w:r>
              <w:t>customers</w:t>
            </w:r>
          </w:p>
        </w:tc>
        <w:tc>
          <w:tcPr>
            <w:tcW w:type="dxa" w:w="2484"/>
          </w:tcPr>
          <w:p>
            <w:r>
              <w:t>99,441</w:t>
            </w:r>
          </w:p>
        </w:tc>
        <w:tc>
          <w:tcPr>
            <w:tcW w:type="dxa" w:w="2484"/>
          </w:tcPr>
          <w:p>
            <w:r>
              <w:t>当前导入表记录</w:t>
            </w:r>
          </w:p>
        </w:tc>
        <w:tc>
          <w:tcPr>
            <w:tcW w:type="dxa" w:w="2484"/>
          </w:tcPr>
          <w:p>
            <w:r>
              <w:t>customer_id；customer_unique_id；地区信息</w:t>
            </w:r>
          </w:p>
        </w:tc>
      </w:tr>
    </w:tbl>
    <w:p/>
    <w:p>
      <w:r>
        <w:t>行数来自项目当前记录。customers 行数与 orders 相同不代表 customer_unique_id 唯一；使用时需区分 customer_id 与 customer_unique_id。</w:t>
      </w:r>
    </w:p>
    <w:p>
      <w:pPr>
        <w:pStyle w:val="Heading1"/>
      </w:pPr>
      <w:r>
        <w:t>3. order_analysis_wide 字段字典</w:t>
      </w:r>
    </w:p>
    <w:p>
      <w:r>
        <w:t>粒度：一行一订单。行数 99,441，distinct order_id 为 99,441。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业务含义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已知类型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空值/限制</w:t>
            </w:r>
          </w:p>
        </w:tc>
      </w:tr>
      <w:tr>
        <w:tc>
          <w:tcPr>
            <w:tcW w:type="dxa" w:w="2484"/>
          </w:tcPr>
          <w:p>
            <w:r>
              <w:t>order_id</w:t>
            </w:r>
          </w:p>
        </w:tc>
        <w:tc>
          <w:tcPr>
            <w:tcW w:type="dxa" w:w="2484"/>
          </w:tcPr>
          <w:p>
            <w:r>
              <w:t>订单唯一标识</w:t>
            </w:r>
          </w:p>
        </w:tc>
        <w:tc>
          <w:tcPr>
            <w:tcW w:type="dxa" w:w="2484"/>
          </w:tcPr>
          <w:p>
            <w:r>
              <w:t>VARCHAR(50) NOT NULL</w:t>
            </w:r>
          </w:p>
        </w:tc>
        <w:tc>
          <w:tcPr>
            <w:tcW w:type="dxa" w:w="2484"/>
          </w:tcPr>
          <w:p>
            <w:r>
              <w:t>主键；已核验无空值、无重复</w:t>
            </w:r>
          </w:p>
        </w:tc>
      </w:tr>
      <w:tr>
        <w:tc>
          <w:tcPr>
            <w:tcW w:type="dxa" w:w="2484"/>
          </w:tcPr>
          <w:p>
            <w:r>
              <w:t>customer_id</w:t>
            </w:r>
          </w:p>
        </w:tc>
        <w:tc>
          <w:tcPr>
            <w:tcW w:type="dxa" w:w="2484"/>
          </w:tcPr>
          <w:p>
            <w:r>
              <w:t>订单关联客户记录 ID</w:t>
            </w:r>
          </w:p>
        </w:tc>
        <w:tc>
          <w:tcPr>
            <w:tcW w:type="dxa" w:w="2484"/>
          </w:tcPr>
          <w:p>
            <w:r>
              <w:t>VARCHAR(50)</w:t>
            </w:r>
          </w:p>
        </w:tc>
        <w:tc>
          <w:tcPr>
            <w:tcW w:type="dxa" w:w="2484"/>
          </w:tcPr>
          <w:p>
            <w:r>
              <w:t>关联 customers.customer_id</w:t>
            </w:r>
          </w:p>
        </w:tc>
      </w:tr>
      <w:tr>
        <w:tc>
          <w:tcPr>
            <w:tcW w:type="dxa" w:w="2484"/>
          </w:tcPr>
          <w:p>
            <w:r>
              <w:t>customer_unique_id</w:t>
            </w:r>
          </w:p>
        </w:tc>
        <w:tc>
          <w:tcPr>
            <w:tcW w:type="dxa" w:w="2484"/>
          </w:tcPr>
          <w:p>
            <w:r>
              <w:t>跨订单客户标识</w:t>
            </w:r>
          </w:p>
        </w:tc>
        <w:tc>
          <w:tcPr>
            <w:tcW w:type="dxa" w:w="2484"/>
          </w:tcPr>
          <w:p>
            <w:r>
              <w:t>VARCHAR(50)</w:t>
            </w:r>
          </w:p>
        </w:tc>
        <w:tc>
          <w:tcPr>
            <w:tcW w:type="dxa" w:w="2484"/>
          </w:tcPr>
          <w:p>
            <w:r>
              <w:t>不能与 customer_id 混用</w:t>
            </w:r>
          </w:p>
        </w:tc>
      </w:tr>
      <w:tr>
        <w:tc>
          <w:tcPr>
            <w:tcW w:type="dxa" w:w="2484"/>
          </w:tcPr>
          <w:p>
            <w:r>
              <w:t>customer_city</w:t>
            </w:r>
          </w:p>
        </w:tc>
        <w:tc>
          <w:tcPr>
            <w:tcW w:type="dxa" w:w="2484"/>
          </w:tcPr>
          <w:p>
            <w:r>
              <w:t>客户城市</w:t>
            </w:r>
          </w:p>
        </w:tc>
        <w:tc>
          <w:tcPr>
            <w:tcW w:type="dxa" w:w="2484"/>
          </w:tcPr>
          <w:p>
            <w:r>
              <w:t>VARCHAR(100)</w:t>
            </w:r>
          </w:p>
        </w:tc>
        <w:tc>
          <w:tcPr>
            <w:tcW w:type="dxa" w:w="2484"/>
          </w:tcPr>
          <w:p>
            <w:r>
              <w:t>地区维度</w:t>
            </w:r>
          </w:p>
        </w:tc>
      </w:tr>
      <w:tr>
        <w:tc>
          <w:tcPr>
            <w:tcW w:type="dxa" w:w="2484"/>
          </w:tcPr>
          <w:p>
            <w:r>
              <w:t>customer_state</w:t>
            </w:r>
          </w:p>
        </w:tc>
        <w:tc>
          <w:tcPr>
            <w:tcW w:type="dxa" w:w="2484"/>
          </w:tcPr>
          <w:p>
            <w:r>
              <w:t>客户州代码</w:t>
            </w:r>
          </w:p>
        </w:tc>
        <w:tc>
          <w:tcPr>
            <w:tcW w:type="dxa" w:w="2484"/>
          </w:tcPr>
          <w:p>
            <w:r>
              <w:t>VARCHAR(10)</w:t>
            </w:r>
          </w:p>
        </w:tc>
        <w:tc>
          <w:tcPr>
            <w:tcW w:type="dxa" w:w="2484"/>
          </w:tcPr>
          <w:p>
            <w:r>
              <w:t>履约监控要求非空</w:t>
            </w:r>
          </w:p>
        </w:tc>
      </w:tr>
      <w:tr>
        <w:tc>
          <w:tcPr>
            <w:tcW w:type="dxa" w:w="2484"/>
          </w:tcPr>
          <w:p>
            <w:r>
              <w:t>order_status</w:t>
            </w:r>
          </w:p>
        </w:tc>
        <w:tc>
          <w:tcPr>
            <w:tcW w:type="dxa" w:w="2484"/>
          </w:tcPr>
          <w:p>
            <w:r>
              <w:t>订单状态</w:t>
            </w:r>
          </w:p>
        </w:tc>
        <w:tc>
          <w:tcPr>
            <w:tcW w:type="dxa" w:w="2484"/>
          </w:tcPr>
          <w:p>
            <w:r>
              <w:t>VARCHAR(30)</w:t>
            </w:r>
          </w:p>
        </w:tc>
        <w:tc>
          <w:tcPr>
            <w:tcW w:type="dxa" w:w="2484"/>
          </w:tcPr>
          <w:p>
            <w:r>
              <w:t>影响筛选口径</w:t>
            </w:r>
          </w:p>
        </w:tc>
      </w:tr>
      <w:tr>
        <w:tc>
          <w:tcPr>
            <w:tcW w:type="dxa" w:w="2484"/>
          </w:tcPr>
          <w:p>
            <w:r>
              <w:t>order_purchase_timestamp</w:t>
            </w:r>
          </w:p>
        </w:tc>
        <w:tc>
          <w:tcPr>
            <w:tcW w:type="dxa" w:w="2484"/>
          </w:tcPr>
          <w:p>
            <w:r>
              <w:t>下单时间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履约监控必需非空</w:t>
            </w:r>
          </w:p>
        </w:tc>
      </w:tr>
      <w:tr>
        <w:tc>
          <w:tcPr>
            <w:tcW w:type="dxa" w:w="2484"/>
          </w:tcPr>
          <w:p>
            <w:r>
              <w:t>order_approved_at</w:t>
            </w:r>
          </w:p>
        </w:tc>
        <w:tc>
          <w:tcPr>
            <w:tcW w:type="dxa" w:w="2484"/>
          </w:tcPr>
          <w:p>
            <w:r>
              <w:t>订单批准时间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流程时长分析可用</w:t>
            </w:r>
          </w:p>
        </w:tc>
      </w:tr>
      <w:tr>
        <w:tc>
          <w:tcPr>
            <w:tcW w:type="dxa" w:w="2484"/>
          </w:tcPr>
          <w:p>
            <w:r>
              <w:t>order_delivered_carrier_date</w:t>
            </w:r>
          </w:p>
        </w:tc>
        <w:tc>
          <w:tcPr>
            <w:tcW w:type="dxa" w:w="2484"/>
          </w:tcPr>
          <w:p>
            <w:r>
              <w:t>交承运商时间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物流环节分析可用</w:t>
            </w:r>
          </w:p>
        </w:tc>
      </w:tr>
      <w:tr>
        <w:tc>
          <w:tcPr>
            <w:tcW w:type="dxa" w:w="2484"/>
          </w:tcPr>
          <w:p>
            <w:r>
              <w:t>order_delivered_customer_date</w:t>
            </w:r>
          </w:p>
        </w:tc>
        <w:tc>
          <w:tcPr>
            <w:tcW w:type="dxa" w:w="2484"/>
          </w:tcPr>
          <w:p>
            <w:r>
              <w:t>客户实际收货时间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履约监控必需非空</w:t>
            </w:r>
          </w:p>
        </w:tc>
      </w:tr>
      <w:tr>
        <w:tc>
          <w:tcPr>
            <w:tcW w:type="dxa" w:w="2484"/>
          </w:tcPr>
          <w:p>
            <w:r>
              <w:t>order_estimated_delivery_date</w:t>
            </w:r>
          </w:p>
        </w:tc>
        <w:tc>
          <w:tcPr>
            <w:tcW w:type="dxa" w:w="2484"/>
          </w:tcPr>
          <w:p>
            <w:r>
              <w:t>预计送达时间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履约监控必需非空</w:t>
            </w:r>
          </w:p>
        </w:tc>
      </w:tr>
      <w:tr>
        <w:tc>
          <w:tcPr>
            <w:tcW w:type="dxa" w:w="2484"/>
          </w:tcPr>
          <w:p>
            <w:r>
              <w:t>item_line_count</w:t>
            </w:r>
          </w:p>
        </w:tc>
        <w:tc>
          <w:tcPr>
            <w:tcW w:type="dxa" w:w="2484"/>
          </w:tcPr>
          <w:p>
            <w:r>
              <w:t>商品明细行数</w:t>
            </w:r>
          </w:p>
        </w:tc>
        <w:tc>
          <w:tcPr>
            <w:tcW w:type="dxa" w:w="2484"/>
          </w:tcPr>
          <w:p>
            <w:r>
              <w:t>BIGINT（按现有结构记录）</w:t>
            </w:r>
          </w:p>
        </w:tc>
        <w:tc>
          <w:tcPr>
            <w:tcW w:type="dxa" w:w="2484"/>
          </w:tcPr>
          <w:p>
            <w:r>
              <w:t>未匹配明细的订单可能为空</w:t>
            </w:r>
          </w:p>
        </w:tc>
      </w:tr>
      <w:tr>
        <w:tc>
          <w:tcPr>
            <w:tcW w:type="dxa" w:w="2484"/>
          </w:tcPr>
          <w:p>
            <w:r>
              <w:t>item_amount</w:t>
            </w:r>
          </w:p>
        </w:tc>
        <w:tc>
          <w:tcPr>
            <w:tcW w:type="dxa" w:w="2484"/>
          </w:tcPr>
          <w:p>
            <w:r>
              <w:t>商品金额汇总</w:t>
            </w:r>
          </w:p>
        </w:tc>
        <w:tc>
          <w:tcPr>
            <w:tcW w:type="dxa" w:w="2484"/>
          </w:tcPr>
          <w:p>
            <w:r>
              <w:t>DECIMAL(32,2)</w:t>
            </w:r>
          </w:p>
        </w:tc>
        <w:tc>
          <w:tcPr>
            <w:tcW w:type="dxa" w:w="2484"/>
          </w:tcPr>
          <w:p>
            <w:r>
              <w:t>775 个 NULL；不直接补 0</w:t>
            </w:r>
          </w:p>
        </w:tc>
      </w:tr>
      <w:tr>
        <w:tc>
          <w:tcPr>
            <w:tcW w:type="dxa" w:w="2484"/>
          </w:tcPr>
          <w:p>
            <w:r>
              <w:t>freight_amount</w:t>
            </w:r>
          </w:p>
        </w:tc>
        <w:tc>
          <w:tcPr>
            <w:tcW w:type="dxa" w:w="2484"/>
          </w:tcPr>
          <w:p>
            <w:r>
              <w:t>运费汇总</w:t>
            </w:r>
          </w:p>
        </w:tc>
        <w:tc>
          <w:tcPr>
            <w:tcW w:type="dxa" w:w="2484"/>
          </w:tcPr>
          <w:p>
            <w:r>
              <w:t>DECIMAL(32,2)</w:t>
            </w:r>
          </w:p>
        </w:tc>
        <w:tc>
          <w:tcPr>
            <w:tcW w:type="dxa" w:w="2484"/>
          </w:tcPr>
          <w:p>
            <w:r>
              <w:t>与原始表汇总一致</w:t>
            </w:r>
          </w:p>
        </w:tc>
      </w:tr>
      <w:tr>
        <w:tc>
          <w:tcPr>
            <w:tcW w:type="dxa" w:w="2484"/>
          </w:tcPr>
          <w:p>
            <w:r>
              <w:t>payment_record_count</w:t>
            </w:r>
          </w:p>
        </w:tc>
        <w:tc>
          <w:tcPr>
            <w:tcW w:type="dxa" w:w="2484"/>
          </w:tcPr>
          <w:p>
            <w:r>
              <w:t>支付记录数</w:t>
            </w:r>
          </w:p>
        </w:tc>
        <w:tc>
          <w:tcPr>
            <w:tcW w:type="dxa" w:w="2484"/>
          </w:tcPr>
          <w:p>
            <w:r>
              <w:t>BIGINT（按现有结构记录）</w:t>
            </w:r>
          </w:p>
        </w:tc>
        <w:tc>
          <w:tcPr>
            <w:tcW w:type="dxa" w:w="2484"/>
          </w:tcPr>
          <w:p>
            <w:r>
              <w:t>有 1 笔 delivered 订单无匹配支付记录</w:t>
            </w:r>
          </w:p>
        </w:tc>
      </w:tr>
      <w:tr>
        <w:tc>
          <w:tcPr>
            <w:tcW w:type="dxa" w:w="2484"/>
          </w:tcPr>
          <w:p>
            <w:r>
              <w:t>payment_amount</w:t>
            </w:r>
          </w:p>
        </w:tc>
        <w:tc>
          <w:tcPr>
            <w:tcW w:type="dxa" w:w="2484"/>
          </w:tcPr>
          <w:p>
            <w:r>
              <w:t>支付金额汇总</w:t>
            </w:r>
          </w:p>
        </w:tc>
        <w:tc>
          <w:tcPr>
            <w:tcW w:type="dxa" w:w="2484"/>
          </w:tcPr>
          <w:p>
            <w:r>
              <w:t>DECIMAL(32,2)</w:t>
            </w:r>
          </w:p>
        </w:tc>
        <w:tc>
          <w:tcPr>
            <w:tcW w:type="dxa" w:w="2484"/>
          </w:tcPr>
          <w:p>
            <w:r>
              <w:t>有 1 笔 NULL</w:t>
            </w:r>
          </w:p>
        </w:tc>
      </w:tr>
      <w:tr>
        <w:tc>
          <w:tcPr>
            <w:tcW w:type="dxa" w:w="2484"/>
          </w:tcPr>
          <w:p>
            <w:r>
              <w:t>review_count</w:t>
            </w:r>
          </w:p>
        </w:tc>
        <w:tc>
          <w:tcPr>
            <w:tcW w:type="dxa" w:w="2484"/>
          </w:tcPr>
          <w:p>
            <w:r>
              <w:t>评价记录数</w:t>
            </w:r>
          </w:p>
        </w:tc>
        <w:tc>
          <w:tcPr>
            <w:tcW w:type="dxa" w:w="2484"/>
          </w:tcPr>
          <w:p>
            <w:r>
              <w:t>BIGINT（按现有结构记录）</w:t>
            </w:r>
          </w:p>
        </w:tc>
        <w:tc>
          <w:tcPr>
            <w:tcW w:type="dxa" w:w="2484"/>
          </w:tcPr>
          <w:p>
            <w:r>
              <w:t>无评价时需区分 0 与 NULL</w:t>
            </w:r>
          </w:p>
        </w:tc>
      </w:tr>
      <w:tr>
        <w:tc>
          <w:tcPr>
            <w:tcW w:type="dxa" w:w="2484"/>
          </w:tcPr>
          <w:p>
            <w:r>
              <w:t>avg_review_score</w:t>
            </w:r>
          </w:p>
        </w:tc>
        <w:tc>
          <w:tcPr>
            <w:tcW w:type="dxa" w:w="2484"/>
          </w:tcPr>
          <w:p>
            <w:r>
              <w:t>订单平均评分</w:t>
            </w:r>
          </w:p>
        </w:tc>
        <w:tc>
          <w:tcPr>
            <w:tcW w:type="dxa" w:w="2484"/>
          </w:tcPr>
          <w:p>
            <w:r>
              <w:t>DECIMAL(14,4)</w:t>
            </w:r>
          </w:p>
        </w:tc>
        <w:tc>
          <w:tcPr>
            <w:tcW w:type="dxa" w:w="2484"/>
          </w:tcPr>
          <w:p>
            <w:r>
              <w:t>有评价时有值</w:t>
            </w:r>
          </w:p>
        </w:tc>
      </w:tr>
    </w:tbl>
    <w:p/>
    <w:p>
      <w:pPr>
        <w:pStyle w:val="Heading1"/>
      </w:pPr>
      <w:r>
        <w:t>4. monthly_delivery_monitor</w:t>
      </w:r>
    </w:p>
    <w:p>
      <w:r>
        <w:t>粒度：order_month + customer_state。已报告 556 行、556 个复合键组合。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业务含义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限制</w:t>
            </w:r>
          </w:p>
        </w:tc>
      </w:tr>
      <w:tr>
        <w:tc>
          <w:tcPr>
            <w:tcW w:type="dxa" w:w="2484"/>
          </w:tcPr>
          <w:p>
            <w:r>
              <w:t>order_month</w:t>
            </w:r>
          </w:p>
        </w:tc>
        <w:tc>
          <w:tcPr>
            <w:tcW w:type="dxa" w:w="2484"/>
          </w:tcPr>
          <w:p>
            <w:r>
              <w:t>下单月份 YYYY-MM</w:t>
            </w:r>
          </w:p>
        </w:tc>
        <w:tc>
          <w:tcPr>
            <w:tcW w:type="dxa" w:w="2484"/>
          </w:tcPr>
          <w:p>
            <w:r>
              <w:t>VARCHAR(7)</w:t>
            </w:r>
          </w:p>
        </w:tc>
        <w:tc>
          <w:tcPr>
            <w:tcW w:type="dxa" w:w="2484"/>
          </w:tcPr>
          <w:p>
            <w:r>
              <w:t>按下单月份归属</w:t>
            </w:r>
          </w:p>
        </w:tc>
      </w:tr>
      <w:tr>
        <w:tc>
          <w:tcPr>
            <w:tcW w:type="dxa" w:w="2484"/>
          </w:tcPr>
          <w:p>
            <w:r>
              <w:t>customer_state</w:t>
            </w:r>
          </w:p>
        </w:tc>
        <w:tc>
          <w:tcPr>
            <w:tcW w:type="dxa" w:w="2484"/>
          </w:tcPr>
          <w:p>
            <w:r>
              <w:t>客户州代码</w:t>
            </w:r>
          </w:p>
        </w:tc>
        <w:tc>
          <w:tcPr>
            <w:tcW w:type="dxa" w:w="2484"/>
          </w:tcPr>
          <w:p>
            <w:r>
              <w:t>VARCHAR(10)</w:t>
            </w:r>
          </w:p>
        </w:tc>
        <w:tc>
          <w:tcPr>
            <w:tcW w:type="dxa" w:w="2484"/>
          </w:tcPr>
          <w:p>
            <w:r>
              <w:t>与宽表州字段关联</w:t>
            </w:r>
          </w:p>
        </w:tc>
      </w:tr>
      <w:tr>
        <w:tc>
          <w:tcPr>
            <w:tcW w:type="dxa" w:w="2484"/>
          </w:tcPr>
          <w:p>
            <w:r>
              <w:t>eligible_delivered_orders</w:t>
            </w:r>
          </w:p>
        </w:tc>
        <w:tc>
          <w:tcPr>
            <w:tcW w:type="dxa" w:w="2484"/>
          </w:tcPr>
          <w:p>
            <w:r>
              <w:t>有效送达订单数</w:t>
            </w:r>
          </w:p>
        </w:tc>
        <w:tc>
          <w:tcPr>
            <w:tcW w:type="dxa" w:w="2484"/>
          </w:tcPr>
          <w:p>
            <w:r>
              <w:t>BIGINT NOT NULL DEFAULT 0</w:t>
            </w:r>
          </w:p>
        </w:tc>
        <w:tc>
          <w:tcPr>
            <w:tcW w:type="dxa" w:w="2484"/>
          </w:tcPr>
          <w:p>
            <w:r>
              <w:t>延迟率分母</w:t>
            </w:r>
          </w:p>
        </w:tc>
      </w:tr>
      <w:tr>
        <w:tc>
          <w:tcPr>
            <w:tcW w:type="dxa" w:w="2484"/>
          </w:tcPr>
          <w:p>
            <w:r>
              <w:t>late_orders</w:t>
            </w:r>
          </w:p>
        </w:tc>
        <w:tc>
          <w:tcPr>
            <w:tcW w:type="dxa" w:w="2484"/>
          </w:tcPr>
          <w:p>
            <w:r>
              <w:t>延迟订单数</w:t>
            </w:r>
          </w:p>
        </w:tc>
        <w:tc>
          <w:tcPr>
            <w:tcW w:type="dxa" w:w="2484"/>
          </w:tcPr>
          <w:p>
            <w:r>
              <w:t>DECIMAL(23,0)</w:t>
            </w:r>
          </w:p>
        </w:tc>
        <w:tc>
          <w:tcPr>
            <w:tcW w:type="dxa" w:w="2484"/>
          </w:tcPr>
          <w:p>
            <w:r>
              <w:t>实际送达晚于预计送达</w:t>
            </w:r>
          </w:p>
        </w:tc>
      </w:tr>
      <w:tr>
        <w:tc>
          <w:tcPr>
            <w:tcW w:type="dxa" w:w="2484"/>
          </w:tcPr>
          <w:p>
            <w:r>
              <w:t>late_rate_pct</w:t>
            </w:r>
          </w:p>
        </w:tc>
        <w:tc>
          <w:tcPr>
            <w:tcW w:type="dxa" w:w="2484"/>
          </w:tcPr>
          <w:p>
            <w:r>
              <w:t>延迟率百分比</w:t>
            </w:r>
          </w:p>
        </w:tc>
        <w:tc>
          <w:tcPr>
            <w:tcW w:type="dxa" w:w="2484"/>
          </w:tcPr>
          <w:p>
            <w:r>
              <w:t>DECIMAL(29,2)</w:t>
            </w:r>
          </w:p>
        </w:tc>
        <w:tc>
          <w:tcPr>
            <w:tcW w:type="dxa" w:w="2484"/>
          </w:tcPr>
          <w:p>
            <w:r>
              <w:t>延迟订单数/有效订单数×100</w:t>
            </w:r>
          </w:p>
        </w:tc>
      </w:tr>
      <w:tr>
        <w:tc>
          <w:tcPr>
            <w:tcW w:type="dxa" w:w="2484"/>
          </w:tcPr>
          <w:p>
            <w:r>
              <w:t>avg_late_days</w:t>
            </w:r>
          </w:p>
        </w:tc>
        <w:tc>
          <w:tcPr>
            <w:tcW w:type="dxa" w:w="2484"/>
          </w:tcPr>
          <w:p>
            <w:r>
              <w:t>延迟订单平均延迟天数</w:t>
            </w:r>
          </w:p>
        </w:tc>
        <w:tc>
          <w:tcPr>
            <w:tcW w:type="dxa" w:w="2484"/>
          </w:tcPr>
          <w:p>
            <w:r>
              <w:t>DECIMAL(24,2)</w:t>
            </w:r>
          </w:p>
        </w:tc>
        <w:tc>
          <w:tcPr>
            <w:tcW w:type="dxa" w:w="2484"/>
          </w:tcPr>
          <w:p>
            <w:r>
              <w:t>只对延迟订单计算；日期差算法以 SQL 为准</w:t>
            </w:r>
          </w:p>
        </w:tc>
      </w:tr>
    </w:tbl>
    <w:p/>
    <w:p>
      <w:pPr>
        <w:pStyle w:val="Heading1"/>
      </w:pPr>
      <w:r>
        <w:t>5. monthly_delay_buckets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业务含义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类型/边界</w:t>
            </w:r>
          </w:p>
        </w:tc>
      </w:tr>
      <w:tr>
        <w:tc>
          <w:tcPr>
            <w:tcW w:type="dxa" w:w="3312"/>
          </w:tcPr>
          <w:p>
            <w:r>
              <w:t>order_month</w:t>
            </w:r>
          </w:p>
        </w:tc>
        <w:tc>
          <w:tcPr>
            <w:tcW w:type="dxa" w:w="3312"/>
          </w:tcPr>
          <w:p>
            <w:r>
              <w:t>下单月份</w:t>
            </w:r>
          </w:p>
        </w:tc>
        <w:tc>
          <w:tcPr>
            <w:tcW w:type="dxa" w:w="3312"/>
          </w:tcPr>
          <w:p>
            <w:r>
              <w:t>VARCHAR(7)，YYYY-MM</w:t>
            </w:r>
          </w:p>
        </w:tc>
      </w:tr>
      <w:tr>
        <w:tc>
          <w:tcPr>
            <w:tcW w:type="dxa" w:w="3312"/>
          </w:tcPr>
          <w:p>
            <w:r>
              <w:t>customer_state</w:t>
            </w:r>
          </w:p>
        </w:tc>
        <w:tc>
          <w:tcPr>
            <w:tcW w:type="dxa" w:w="3312"/>
          </w:tcPr>
          <w:p>
            <w:r>
              <w:t>客户州代码</w:t>
            </w:r>
          </w:p>
        </w:tc>
        <w:tc>
          <w:tcPr>
            <w:tcW w:type="dxa" w:w="3312"/>
          </w:tcPr>
          <w:p>
            <w:r>
              <w:t>VARCHAR(10)</w:t>
            </w:r>
          </w:p>
        </w:tc>
      </w:tr>
      <w:tr>
        <w:tc>
          <w:tcPr>
            <w:tcW w:type="dxa" w:w="3312"/>
          </w:tcPr>
          <w:p>
            <w:r>
              <w:t>eligible_delivered_orders</w:t>
            </w:r>
          </w:p>
        </w:tc>
        <w:tc>
          <w:tcPr>
            <w:tcW w:type="dxa" w:w="3312"/>
          </w:tcPr>
          <w:p>
            <w:r>
              <w:t>有效送达订单数</w:t>
            </w:r>
          </w:p>
        </w:tc>
        <w:tc>
          <w:tcPr>
            <w:tcW w:type="dxa" w:w="3312"/>
          </w:tcPr>
          <w:p>
            <w:r>
              <w:t>沿用同一履约筛选条件</w:t>
            </w:r>
          </w:p>
        </w:tc>
      </w:tr>
      <w:tr>
        <w:tc>
          <w:tcPr>
            <w:tcW w:type="dxa" w:w="3312"/>
          </w:tcPr>
          <w:p>
            <w:r>
              <w:t>late_orders</w:t>
            </w:r>
          </w:p>
        </w:tc>
        <w:tc>
          <w:tcPr>
            <w:tcW w:type="dxa" w:w="3312"/>
          </w:tcPr>
          <w:p>
            <w:r>
              <w:t>延迟订单总数</w:t>
            </w:r>
          </w:p>
        </w:tc>
        <w:tc>
          <w:tcPr>
            <w:tcW w:type="dxa" w:w="3312"/>
          </w:tcPr>
          <w:p>
            <w:r>
              <w:t>实际送达 &gt; 预计送达</w:t>
            </w:r>
          </w:p>
        </w:tc>
      </w:tr>
      <w:tr>
        <w:tc>
          <w:tcPr>
            <w:tcW w:type="dxa" w:w="3312"/>
          </w:tcPr>
          <w:p>
            <w:r>
              <w:t>late_1_to_3_days</w:t>
            </w:r>
          </w:p>
        </w:tc>
        <w:tc>
          <w:tcPr>
            <w:tcW w:type="dxa" w:w="3312"/>
          </w:tcPr>
          <w:p>
            <w:r>
              <w:t>延迟 1–3 天</w:t>
            </w:r>
          </w:p>
        </w:tc>
        <w:tc>
          <w:tcPr>
            <w:tcW w:type="dxa" w:w="3312"/>
          </w:tcPr>
          <w:p>
            <w:r>
              <w:t>延迟天数 &gt; 0 且 &lt;= 3</w:t>
            </w:r>
          </w:p>
        </w:tc>
      </w:tr>
      <w:tr>
        <w:tc>
          <w:tcPr>
            <w:tcW w:type="dxa" w:w="3312"/>
          </w:tcPr>
          <w:p>
            <w:r>
              <w:t>late_3_to_7_days</w:t>
            </w:r>
          </w:p>
        </w:tc>
        <w:tc>
          <w:tcPr>
            <w:tcW w:type="dxa" w:w="3312"/>
          </w:tcPr>
          <w:p>
            <w:r>
              <w:t>延迟 3–7 天</w:t>
            </w:r>
          </w:p>
        </w:tc>
        <w:tc>
          <w:tcPr>
            <w:tcW w:type="dxa" w:w="3312"/>
          </w:tcPr>
          <w:p>
            <w:r>
              <w:t>延迟天数 &gt; 3 且 &lt;= 7</w:t>
            </w:r>
          </w:p>
        </w:tc>
      </w:tr>
      <w:tr>
        <w:tc>
          <w:tcPr>
            <w:tcW w:type="dxa" w:w="3312"/>
          </w:tcPr>
          <w:p>
            <w:r>
              <w:t>late_over_7_days</w:t>
            </w:r>
          </w:p>
        </w:tc>
        <w:tc>
          <w:tcPr>
            <w:tcW w:type="dxa" w:w="3312"/>
          </w:tcPr>
          <w:p>
            <w:r>
              <w:t>延迟超过 7 天</w:t>
            </w:r>
          </w:p>
        </w:tc>
        <w:tc>
          <w:tcPr>
            <w:tcW w:type="dxa" w:w="3312"/>
          </w:tcPr>
          <w:p>
            <w:r>
              <w:t>延迟天数 &gt; 7</w:t>
            </w:r>
          </w:p>
        </w:tc>
      </w:tr>
    </w:tbl>
    <w:p/>
    <w:p>
      <w:pPr>
        <w:pStyle w:val="Heading1"/>
      </w:pPr>
      <w:r>
        <w:t>6. 关系、更新频率与使用限制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关系/对象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关联键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更新频率与限制</w:t>
            </w:r>
          </w:p>
        </w:tc>
      </w:tr>
      <w:tr>
        <w:tc>
          <w:tcPr>
            <w:tcW w:type="dxa" w:w="3312"/>
          </w:tcPr>
          <w:p>
            <w:r>
              <w:t>orders → customers</w:t>
            </w:r>
          </w:p>
        </w:tc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按订单客户 ID 关联；需确认 customer_id 逻辑唯一</w:t>
            </w:r>
          </w:p>
        </w:tc>
      </w:tr>
      <w:tr>
        <w:tc>
          <w:tcPr>
            <w:tcW w:type="dxa" w:w="3312"/>
          </w:tcPr>
          <w:p>
            <w:r>
              <w:t>orders → 商品聚合</w:t>
            </w:r>
          </w:p>
        </w:tc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商品明细先按订单聚合</w:t>
            </w:r>
          </w:p>
        </w:tc>
      </w:tr>
      <w:tr>
        <w:tc>
          <w:tcPr>
            <w:tcW w:type="dxa" w:w="3312"/>
          </w:tcPr>
          <w:p>
            <w:r>
              <w:t>orders → 支付聚合</w:t>
            </w:r>
          </w:p>
        </w:tc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支付记录先按订单聚合</w:t>
            </w:r>
          </w:p>
        </w:tc>
      </w:tr>
      <w:tr>
        <w:tc>
          <w:tcPr>
            <w:tcW w:type="dxa" w:w="3312"/>
          </w:tcPr>
          <w:p>
            <w:r>
              <w:t>orders → 评价聚合</w:t>
            </w:r>
          </w:p>
        </w:tc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评价先按订单聚合</w:t>
            </w:r>
          </w:p>
        </w:tc>
      </w:tr>
      <w:tr>
        <w:tc>
          <w:tcPr>
            <w:tcW w:type="dxa" w:w="3312"/>
          </w:tcPr>
          <w:p>
            <w:r>
              <w:t>宽表 → 月度监控表</w:t>
            </w:r>
          </w:p>
        </w:tc>
        <w:tc>
          <w:tcPr>
            <w:tcW w:type="dxa" w:w="3312"/>
          </w:tcPr>
          <w:p>
            <w:r>
              <w:t>下单月份 + customer_state</w:t>
            </w:r>
          </w:p>
        </w:tc>
        <w:tc>
          <w:tcPr>
            <w:tcW w:type="dxa" w:w="3312"/>
          </w:tcPr>
          <w:p>
            <w:r>
              <w:t>用于同口径复算与对账</w:t>
            </w:r>
          </w:p>
        </w:tc>
      </w:tr>
      <w:tr>
        <w:tc>
          <w:tcPr>
            <w:tcW w:type="dxa" w:w="3312"/>
          </w:tcPr>
          <w:p>
            <w:r>
              <w:t>月度监控表 → 延迟分档表</w:t>
            </w:r>
          </w:p>
        </w:tc>
        <w:tc>
          <w:tcPr>
            <w:tcW w:type="dxa" w:w="3312"/>
          </w:tcPr>
          <w:p>
            <w:r>
              <w:t>order_month + customer_state</w:t>
            </w:r>
          </w:p>
        </w:tc>
        <w:tc>
          <w:tcPr>
            <w:tcW w:type="dxa" w:w="3312"/>
          </w:tcPr>
          <w:p>
            <w:r>
              <w:t>两表组合键此前核验一致</w:t>
            </w:r>
          </w:p>
        </w:tc>
      </w:tr>
      <w:tr>
        <w:tc>
          <w:tcPr>
            <w:tcW w:type="dxa" w:w="3312"/>
          </w:tcPr>
          <w:p>
            <w:r>
              <w:t>所有数据对象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当前为离线导入/手动 SQL 与 Tableau 刷新；未实现自动调度</w:t>
            </w:r>
          </w:p>
        </w:tc>
      </w:tr>
    </w:tbl>
    <w:p/>
    <w:p>
      <w:pPr>
        <w:pStyle w:val="Heading1"/>
      </w:pPr>
      <w:r>
        <w:t>7. 异常记录</w:t>
      </w:r>
    </w:p>
    <w:p>
      <w:r>
        <w:t>EX-001：775 笔 item_amount 为 NULL，原始商品明细无匹配记录。EX-002：订单 bfbd0f9bdef84302105ad712db648a6c 为 delivered，商品金额 134.97，但无匹配支付记录。两者均保留 NULL，不擅自填零。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