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8A00F" w14:textId="77777777" w:rsidR="00040F5B" w:rsidRDefault="00040F5B" w:rsidP="00192EF9">
      <w:pPr>
        <w:spacing w:after="120" w:line="276" w:lineRule="auto"/>
        <w:contextualSpacing/>
      </w:pPr>
      <w:r>
        <w:t>Category 7: Peer-to-Peer (P2P) Data Management</w:t>
      </w:r>
    </w:p>
    <w:p w14:paraId="5EA1638C" w14:textId="77777777" w:rsidR="00040F5B" w:rsidRDefault="00040F5B" w:rsidP="00192EF9">
      <w:pPr>
        <w:spacing w:after="120" w:line="276" w:lineRule="auto"/>
        <w:contextualSpacing/>
      </w:pPr>
      <w:r>
        <w:t>61. Simple Chord DHT Implementation: "The Hash Ring"</w:t>
      </w:r>
    </w:p>
    <w:p w14:paraId="7074D4B0" w14:textId="77777777" w:rsidR="00040F5B" w:rsidRDefault="00040F5B" w:rsidP="00192EF9">
      <w:pPr>
        <w:spacing w:after="120" w:line="276" w:lineRule="auto"/>
        <w:contextualSpacing/>
      </w:pPr>
      <w:r>
        <w:t>● Dataset: A list of 1,000 Resource_IDs (hashed using SHA-1) and 50 Node_IDs.</w:t>
      </w:r>
    </w:p>
    <w:p w14:paraId="4D10542E" w14:textId="77777777" w:rsidR="00040F5B" w:rsidRDefault="00040F5B" w:rsidP="00192EF9">
      <w:pPr>
        <w:spacing w:after="120" w:line="276" w:lineRule="auto"/>
        <w:contextualSpacing/>
      </w:pPr>
      <w:r>
        <w:t>● The Task: Implement the Chord Distributed Hash Table (DHT) protocol. Each node</w:t>
      </w:r>
    </w:p>
    <w:p w14:paraId="067A4673" w14:textId="77777777" w:rsidR="00040F5B" w:rsidRDefault="00040F5B" w:rsidP="00192EF9">
      <w:pPr>
        <w:spacing w:after="120" w:line="276" w:lineRule="auto"/>
        <w:contextualSpacing/>
      </w:pPr>
      <w:r>
        <w:t>must maintain a "Finger Table" to route queries.</w:t>
      </w:r>
    </w:p>
    <w:p w14:paraId="1BED662C" w14:textId="77777777" w:rsidR="00040F5B" w:rsidRDefault="00040F5B" w:rsidP="00192EF9">
      <w:pPr>
        <w:spacing w:after="120" w:line="276" w:lineRule="auto"/>
        <w:contextualSpacing/>
      </w:pPr>
      <w:r>
        <w:t xml:space="preserve">● Analysis: Prove the </w:t>
      </w:r>
      <w:r>
        <w:rPr>
          <w:rFonts w:ascii="Cambria Math" w:hAnsi="Cambria Math" w:cs="Cambria Math"/>
        </w:rPr>
        <w:t>𝑂</w:t>
      </w:r>
      <w:r>
        <w:t>(</w:t>
      </w:r>
      <w:r>
        <w:rPr>
          <w:rFonts w:ascii="Cambria Math" w:hAnsi="Cambria Math" w:cs="Cambria Math"/>
        </w:rPr>
        <w:t>𝑙𝑜𝑔</w:t>
      </w:r>
      <w:r>
        <w:t xml:space="preserve"> </w:t>
      </w:r>
      <w:r>
        <w:rPr>
          <w:rFonts w:ascii="Cambria Math" w:hAnsi="Cambria Math" w:cs="Cambria Math"/>
        </w:rPr>
        <w:t>𝑁</w:t>
      </w:r>
      <w:r>
        <w:t>) lookup property.</w:t>
      </w:r>
    </w:p>
    <w:p w14:paraId="7D7568E4" w14:textId="77777777" w:rsidR="00040F5B" w:rsidRDefault="00040F5B" w:rsidP="00192EF9">
      <w:pPr>
        <w:spacing w:after="120" w:line="276" w:lineRule="auto"/>
        <w:contextualSpacing/>
      </w:pPr>
      <w:r>
        <w:t>● Metric: Count the number of hops required to find a key as the number of nodes</w:t>
      </w:r>
    </w:p>
    <w:p w14:paraId="12F5D746" w14:textId="1C45FAE7" w:rsidR="0010697F" w:rsidRDefault="00040F5B" w:rsidP="00192EF9">
      <w:pPr>
        <w:spacing w:after="120" w:line="276" w:lineRule="auto"/>
        <w:contextualSpacing/>
      </w:pPr>
      <w:r>
        <w:t>(</w:t>
      </w:r>
      <w:r>
        <w:rPr>
          <w:rFonts w:ascii="Cambria Math" w:hAnsi="Cambria Math" w:cs="Cambria Math"/>
        </w:rPr>
        <w:t>𝑁</w:t>
      </w:r>
      <w:r>
        <w:t>) increases from 10 to 50.</w:t>
      </w:r>
    </w:p>
    <w:p w14:paraId="73D412C3" w14:textId="77777777" w:rsidR="00192EF9" w:rsidRDefault="00192EF9" w:rsidP="00192EF9">
      <w:pPr>
        <w:spacing w:after="120" w:line="276" w:lineRule="auto"/>
        <w:contextualSpacing/>
      </w:pPr>
    </w:p>
    <w:tbl>
      <w:tblPr>
        <w:tblStyle w:val="TableGrid"/>
        <w:tblW w:w="0" w:type="auto"/>
        <w:tblLook w:val="04A0" w:firstRow="1" w:lastRow="0" w:firstColumn="1" w:lastColumn="0" w:noHBand="0" w:noVBand="1"/>
      </w:tblPr>
      <w:tblGrid>
        <w:gridCol w:w="1866"/>
        <w:gridCol w:w="2705"/>
        <w:gridCol w:w="2467"/>
        <w:gridCol w:w="2312"/>
      </w:tblGrid>
      <w:tr w:rsidR="00192EF9" w:rsidRPr="00192EF9" w14:paraId="753C1363" w14:textId="77777777" w:rsidTr="00192EF9">
        <w:tc>
          <w:tcPr>
            <w:tcW w:w="0" w:type="auto"/>
            <w:hideMark/>
          </w:tcPr>
          <w:p w14:paraId="12DA3F78" w14:textId="77777777" w:rsidR="00192EF9" w:rsidRPr="00192EF9" w:rsidRDefault="00192EF9" w:rsidP="00192EF9">
            <w:pPr>
              <w:spacing w:after="120" w:line="276" w:lineRule="auto"/>
              <w:contextualSpacing/>
              <w:rPr>
                <w:b/>
                <w:bCs/>
              </w:rPr>
            </w:pPr>
            <w:r w:rsidRPr="00192EF9">
              <w:rPr>
                <w:b/>
                <w:bCs/>
              </w:rPr>
              <w:t>Criteria</w:t>
            </w:r>
          </w:p>
        </w:tc>
        <w:tc>
          <w:tcPr>
            <w:tcW w:w="0" w:type="auto"/>
            <w:hideMark/>
          </w:tcPr>
          <w:p w14:paraId="59C1A8C6" w14:textId="77777777" w:rsidR="00192EF9" w:rsidRPr="00192EF9" w:rsidRDefault="00192EF9" w:rsidP="00192EF9">
            <w:pPr>
              <w:spacing w:after="120" w:line="276" w:lineRule="auto"/>
              <w:contextualSpacing/>
              <w:rPr>
                <w:b/>
                <w:bCs/>
              </w:rPr>
            </w:pPr>
            <w:r w:rsidRPr="00192EF9">
              <w:rPr>
                <w:b/>
                <w:bCs/>
              </w:rPr>
              <w:t>Excellent</w:t>
            </w:r>
          </w:p>
        </w:tc>
        <w:tc>
          <w:tcPr>
            <w:tcW w:w="0" w:type="auto"/>
            <w:hideMark/>
          </w:tcPr>
          <w:p w14:paraId="75748706" w14:textId="77777777" w:rsidR="00192EF9" w:rsidRPr="00192EF9" w:rsidRDefault="00192EF9" w:rsidP="00192EF9">
            <w:pPr>
              <w:spacing w:after="120" w:line="276" w:lineRule="auto"/>
              <w:contextualSpacing/>
              <w:rPr>
                <w:b/>
                <w:bCs/>
              </w:rPr>
            </w:pPr>
            <w:r w:rsidRPr="00192EF9">
              <w:rPr>
                <w:b/>
                <w:bCs/>
              </w:rPr>
              <w:t>Satisfactory</w:t>
            </w:r>
          </w:p>
        </w:tc>
        <w:tc>
          <w:tcPr>
            <w:tcW w:w="0" w:type="auto"/>
            <w:hideMark/>
          </w:tcPr>
          <w:p w14:paraId="126CDBE1" w14:textId="77777777" w:rsidR="00192EF9" w:rsidRPr="00192EF9" w:rsidRDefault="00192EF9" w:rsidP="00192EF9">
            <w:pPr>
              <w:spacing w:after="120" w:line="276" w:lineRule="auto"/>
              <w:contextualSpacing/>
              <w:rPr>
                <w:b/>
                <w:bCs/>
              </w:rPr>
            </w:pPr>
            <w:r w:rsidRPr="00192EF9">
              <w:rPr>
                <w:b/>
                <w:bCs/>
              </w:rPr>
              <w:t>Developing</w:t>
            </w:r>
          </w:p>
        </w:tc>
      </w:tr>
      <w:tr w:rsidR="00192EF9" w:rsidRPr="00192EF9" w14:paraId="06D56EE5" w14:textId="77777777" w:rsidTr="00192EF9">
        <w:tc>
          <w:tcPr>
            <w:tcW w:w="0" w:type="auto"/>
            <w:hideMark/>
          </w:tcPr>
          <w:p w14:paraId="1CC0B634" w14:textId="77777777" w:rsidR="00192EF9" w:rsidRPr="00192EF9" w:rsidRDefault="00192EF9" w:rsidP="00192EF9">
            <w:pPr>
              <w:spacing w:after="120" w:line="276" w:lineRule="auto"/>
              <w:contextualSpacing/>
            </w:pPr>
            <w:r w:rsidRPr="00192EF9">
              <w:rPr>
                <w:b/>
                <w:bCs/>
              </w:rPr>
              <w:t>Routing Logic</w:t>
            </w:r>
          </w:p>
        </w:tc>
        <w:tc>
          <w:tcPr>
            <w:tcW w:w="0" w:type="auto"/>
            <w:hideMark/>
          </w:tcPr>
          <w:p w14:paraId="281A9879" w14:textId="77777777" w:rsidR="00192EF9" w:rsidRPr="00192EF9" w:rsidRDefault="00192EF9" w:rsidP="00192EF9">
            <w:pPr>
              <w:spacing w:after="120" w:line="276" w:lineRule="auto"/>
              <w:contextualSpacing/>
            </w:pPr>
            <w:r w:rsidRPr="00192EF9">
              <w:t>Correctly implements DHT or Flooding rules; handles multi-hop paths.</w:t>
            </w:r>
          </w:p>
        </w:tc>
        <w:tc>
          <w:tcPr>
            <w:tcW w:w="0" w:type="auto"/>
            <w:hideMark/>
          </w:tcPr>
          <w:p w14:paraId="1F581A8C" w14:textId="77777777" w:rsidR="00192EF9" w:rsidRPr="00192EF9" w:rsidRDefault="00192EF9" w:rsidP="00192EF9">
            <w:pPr>
              <w:spacing w:after="120" w:line="276" w:lineRule="auto"/>
              <w:contextualSpacing/>
            </w:pPr>
            <w:r w:rsidRPr="00192EF9">
              <w:t>Basic routing works, but may loop or fail on large networks.</w:t>
            </w:r>
          </w:p>
        </w:tc>
        <w:tc>
          <w:tcPr>
            <w:tcW w:w="0" w:type="auto"/>
            <w:hideMark/>
          </w:tcPr>
          <w:p w14:paraId="11FF365E" w14:textId="77777777" w:rsidR="00192EF9" w:rsidRPr="00192EF9" w:rsidRDefault="00192EF9" w:rsidP="00192EF9">
            <w:pPr>
              <w:spacing w:after="120" w:line="276" w:lineRule="auto"/>
              <w:contextualSpacing/>
            </w:pPr>
            <w:r w:rsidRPr="00192EF9">
              <w:t>Routing is broken or effectively centralized.</w:t>
            </w:r>
          </w:p>
        </w:tc>
      </w:tr>
      <w:tr w:rsidR="00192EF9" w:rsidRPr="00192EF9" w14:paraId="66889DEC" w14:textId="77777777" w:rsidTr="00192EF9">
        <w:tc>
          <w:tcPr>
            <w:tcW w:w="0" w:type="auto"/>
            <w:hideMark/>
          </w:tcPr>
          <w:p w14:paraId="450C0A41" w14:textId="77777777" w:rsidR="00192EF9" w:rsidRPr="00192EF9" w:rsidRDefault="00192EF9" w:rsidP="00192EF9">
            <w:pPr>
              <w:spacing w:after="120" w:line="276" w:lineRule="auto"/>
              <w:contextualSpacing/>
            </w:pPr>
            <w:r w:rsidRPr="00192EF9">
              <w:rPr>
                <w:b/>
                <w:bCs/>
              </w:rPr>
              <w:t>Churn Resilience</w:t>
            </w:r>
          </w:p>
        </w:tc>
        <w:tc>
          <w:tcPr>
            <w:tcW w:w="0" w:type="auto"/>
            <w:hideMark/>
          </w:tcPr>
          <w:p w14:paraId="79F228E4" w14:textId="77777777" w:rsidR="00192EF9" w:rsidRPr="00192EF9" w:rsidRDefault="00192EF9" w:rsidP="00192EF9">
            <w:pPr>
              <w:spacing w:after="120" w:line="276" w:lineRule="auto"/>
              <w:contextualSpacing/>
            </w:pPr>
            <w:r w:rsidRPr="00192EF9">
              <w:t>System recovers and fixes pointers after nodes leave.</w:t>
            </w:r>
          </w:p>
        </w:tc>
        <w:tc>
          <w:tcPr>
            <w:tcW w:w="0" w:type="auto"/>
            <w:hideMark/>
          </w:tcPr>
          <w:p w14:paraId="5A17A564" w14:textId="77777777" w:rsidR="00192EF9" w:rsidRPr="00192EF9" w:rsidRDefault="00192EF9" w:rsidP="00192EF9">
            <w:pPr>
              <w:spacing w:after="120" w:line="276" w:lineRule="auto"/>
              <w:contextualSpacing/>
            </w:pPr>
            <w:r w:rsidRPr="00192EF9">
              <w:t>System works but crashes if the "wrong" node leaves.</w:t>
            </w:r>
          </w:p>
        </w:tc>
        <w:tc>
          <w:tcPr>
            <w:tcW w:w="0" w:type="auto"/>
            <w:hideMark/>
          </w:tcPr>
          <w:p w14:paraId="5830E330" w14:textId="77777777" w:rsidR="00192EF9" w:rsidRPr="00192EF9" w:rsidRDefault="00192EF9" w:rsidP="00192EF9">
            <w:pPr>
              <w:spacing w:after="120" w:line="276" w:lineRule="auto"/>
              <w:contextualSpacing/>
            </w:pPr>
            <w:r w:rsidRPr="00192EF9">
              <w:t>No handling of node failures.</w:t>
            </w:r>
          </w:p>
        </w:tc>
      </w:tr>
      <w:tr w:rsidR="00192EF9" w:rsidRPr="00192EF9" w14:paraId="78112535" w14:textId="77777777" w:rsidTr="00192EF9">
        <w:tc>
          <w:tcPr>
            <w:tcW w:w="0" w:type="auto"/>
            <w:hideMark/>
          </w:tcPr>
          <w:p w14:paraId="221F5FBF" w14:textId="77777777" w:rsidR="00192EF9" w:rsidRPr="00192EF9" w:rsidRDefault="00192EF9" w:rsidP="00192EF9">
            <w:pPr>
              <w:spacing w:after="120" w:line="276" w:lineRule="auto"/>
              <w:contextualSpacing/>
            </w:pPr>
            <w:r w:rsidRPr="00192EF9">
              <w:rPr>
                <w:b/>
                <w:bCs/>
              </w:rPr>
              <w:t>Analytical Metrics</w:t>
            </w:r>
          </w:p>
        </w:tc>
        <w:tc>
          <w:tcPr>
            <w:tcW w:w="0" w:type="auto"/>
            <w:hideMark/>
          </w:tcPr>
          <w:p w14:paraId="28A8E347" w14:textId="77777777" w:rsidR="00192EF9" w:rsidRPr="00192EF9" w:rsidRDefault="00192EF9" w:rsidP="00192EF9">
            <w:pPr>
              <w:spacing w:after="120" w:line="276" w:lineRule="auto"/>
              <w:contextualSpacing/>
            </w:pPr>
            <w:r w:rsidRPr="00192EF9">
              <w:t>Clear data on Hops, Latency, or Message Overhead.</w:t>
            </w:r>
          </w:p>
        </w:tc>
        <w:tc>
          <w:tcPr>
            <w:tcW w:w="0" w:type="auto"/>
            <w:hideMark/>
          </w:tcPr>
          <w:p w14:paraId="7223D9CE" w14:textId="77777777" w:rsidR="00192EF9" w:rsidRPr="00192EF9" w:rsidRDefault="00192EF9" w:rsidP="00192EF9">
            <w:pPr>
              <w:spacing w:after="120" w:line="276" w:lineRule="auto"/>
              <w:contextualSpacing/>
            </w:pPr>
            <w:r w:rsidRPr="00192EF9">
              <w:t>Basic count of successful searches.</w:t>
            </w:r>
          </w:p>
        </w:tc>
        <w:tc>
          <w:tcPr>
            <w:tcW w:w="0" w:type="auto"/>
            <w:hideMark/>
          </w:tcPr>
          <w:p w14:paraId="6467AAD2" w14:textId="77777777" w:rsidR="00192EF9" w:rsidRPr="00192EF9" w:rsidRDefault="00192EF9" w:rsidP="00192EF9">
            <w:pPr>
              <w:spacing w:after="120" w:line="276" w:lineRule="auto"/>
              <w:contextualSpacing/>
            </w:pPr>
            <w:r w:rsidRPr="00192EF9">
              <w:t>No quantitative data provided.</w:t>
            </w:r>
          </w:p>
        </w:tc>
      </w:tr>
      <w:tr w:rsidR="00192EF9" w:rsidRPr="00192EF9" w14:paraId="210E0AA2" w14:textId="77777777" w:rsidTr="00192EF9">
        <w:tc>
          <w:tcPr>
            <w:tcW w:w="0" w:type="auto"/>
            <w:hideMark/>
          </w:tcPr>
          <w:p w14:paraId="44CD6A2D" w14:textId="77777777" w:rsidR="00192EF9" w:rsidRPr="00192EF9" w:rsidRDefault="00192EF9" w:rsidP="00192EF9">
            <w:pPr>
              <w:spacing w:after="120" w:line="276" w:lineRule="auto"/>
              <w:contextualSpacing/>
            </w:pPr>
            <w:r w:rsidRPr="00192EF9">
              <w:rPr>
                <w:b/>
                <w:bCs/>
              </w:rPr>
              <w:t>Implementation</w:t>
            </w:r>
          </w:p>
        </w:tc>
        <w:tc>
          <w:tcPr>
            <w:tcW w:w="0" w:type="auto"/>
            <w:hideMark/>
          </w:tcPr>
          <w:p w14:paraId="176F0702" w14:textId="77777777" w:rsidR="00192EF9" w:rsidRPr="00192EF9" w:rsidRDefault="00192EF9" w:rsidP="00192EF9">
            <w:pPr>
              <w:spacing w:after="120" w:line="276" w:lineRule="auto"/>
              <w:contextualSpacing/>
            </w:pPr>
            <w:r w:rsidRPr="00192EF9">
              <w:t>Efficient message passing (simulated or real).</w:t>
            </w:r>
          </w:p>
        </w:tc>
        <w:tc>
          <w:tcPr>
            <w:tcW w:w="0" w:type="auto"/>
            <w:hideMark/>
          </w:tcPr>
          <w:p w14:paraId="196C9638" w14:textId="77777777" w:rsidR="00192EF9" w:rsidRPr="00192EF9" w:rsidRDefault="00192EF9" w:rsidP="00192EF9">
            <w:pPr>
              <w:spacing w:after="120" w:line="276" w:lineRule="auto"/>
              <w:contextualSpacing/>
            </w:pPr>
            <w:r w:rsidRPr="00192EF9">
              <w:t>Code is very slow; handles only small (N).</w:t>
            </w:r>
          </w:p>
        </w:tc>
        <w:tc>
          <w:tcPr>
            <w:tcW w:w="0" w:type="auto"/>
            <w:hideMark/>
          </w:tcPr>
          <w:p w14:paraId="75CBA88C" w14:textId="77777777" w:rsidR="00192EF9" w:rsidRPr="00192EF9" w:rsidRDefault="00192EF9" w:rsidP="00192EF9">
            <w:pPr>
              <w:spacing w:after="120" w:line="276" w:lineRule="auto"/>
              <w:contextualSpacing/>
            </w:pPr>
            <w:r w:rsidRPr="00192EF9">
              <w:t>Code fails to simulate peer independence.</w:t>
            </w:r>
          </w:p>
        </w:tc>
      </w:tr>
    </w:tbl>
    <w:p w14:paraId="2A46412E" w14:textId="77777777" w:rsidR="00192EF9" w:rsidRDefault="00192EF9" w:rsidP="00192EF9">
      <w:pPr>
        <w:spacing w:after="120" w:line="276" w:lineRule="auto"/>
        <w:contextualSpacing/>
      </w:pPr>
    </w:p>
    <w:p w14:paraId="65E20D41" w14:textId="76B78E9F" w:rsidR="00192EF9" w:rsidRDefault="00192EF9" w:rsidP="00192EF9">
      <w:pPr>
        <w:spacing w:after="120" w:line="276" w:lineRule="auto"/>
        <w:contextualSpacing/>
      </w:pPr>
      <w:r w:rsidRPr="00192EF9">
        <w:t>P2P projects can be visually stunning. If students use Python with NetworkX, they can generate graphs showing the actual network topology and the paths their queries take. This makes for an impressive final presentation.</w:t>
      </w:r>
    </w:p>
    <w:p w14:paraId="18C4385C" w14:textId="77777777" w:rsidR="00192EF9" w:rsidRDefault="00192EF9" w:rsidP="00192EF9">
      <w:pPr>
        <w:spacing w:after="120" w:line="276" w:lineRule="auto"/>
        <w:contextualSpacing/>
      </w:pPr>
    </w:p>
    <w:p w14:paraId="7A119AF9" w14:textId="77777777" w:rsidR="00192EF9" w:rsidRPr="00192EF9" w:rsidRDefault="00192EF9" w:rsidP="00192EF9">
      <w:pPr>
        <w:spacing w:after="120" w:line="276" w:lineRule="auto"/>
        <w:contextualSpacing/>
        <w:rPr>
          <w:b/>
          <w:bCs/>
        </w:rPr>
      </w:pPr>
      <w:r w:rsidRPr="00192EF9">
        <w:rPr>
          <w:b/>
          <w:bCs/>
        </w:rPr>
        <w:t>Distributed Database Project Proposal Template</w:t>
      </w:r>
    </w:p>
    <w:p w14:paraId="10734715" w14:textId="77777777" w:rsidR="00192EF9" w:rsidRPr="00192EF9" w:rsidRDefault="00192EF9" w:rsidP="00192EF9">
      <w:pPr>
        <w:spacing w:after="120" w:line="276" w:lineRule="auto"/>
        <w:contextualSpacing/>
      </w:pPr>
      <w:r w:rsidRPr="00192EF9">
        <w:rPr>
          <w:b/>
          <w:bCs/>
        </w:rPr>
        <w:t>Due Date:</w:t>
      </w:r>
      <w:r w:rsidRPr="00192EF9">
        <w:t xml:space="preserve"> [Insert Date - Week 3] </w:t>
      </w:r>
      <w:r w:rsidRPr="00192EF9">
        <w:br/>
      </w:r>
      <w:r w:rsidRPr="00192EF9">
        <w:rPr>
          <w:b/>
          <w:bCs/>
        </w:rPr>
        <w:t>Project ID &amp; Category:</w:t>
      </w:r>
      <w:r w:rsidRPr="00192EF9">
        <w:t xml:space="preserve"> (e.g., #21: Centralized 2PL - Category 3)</w:t>
      </w:r>
    </w:p>
    <w:p w14:paraId="317AB796" w14:textId="77777777" w:rsidR="00192EF9" w:rsidRPr="00192EF9" w:rsidRDefault="00192EF9" w:rsidP="00192EF9">
      <w:pPr>
        <w:spacing w:after="120" w:line="276" w:lineRule="auto"/>
        <w:contextualSpacing/>
        <w:rPr>
          <w:b/>
          <w:bCs/>
        </w:rPr>
      </w:pPr>
      <w:r w:rsidRPr="00192EF9">
        <w:rPr>
          <w:b/>
          <w:bCs/>
        </w:rPr>
        <w:t>1. Project Identity</w:t>
      </w:r>
    </w:p>
    <w:p w14:paraId="4BE1CFDB" w14:textId="77777777" w:rsidR="00192EF9" w:rsidRPr="00192EF9" w:rsidRDefault="00192EF9" w:rsidP="00192EF9">
      <w:pPr>
        <w:numPr>
          <w:ilvl w:val="0"/>
          <w:numId w:val="1"/>
        </w:numPr>
        <w:spacing w:after="120" w:line="276" w:lineRule="auto"/>
        <w:contextualSpacing/>
      </w:pPr>
      <w:r w:rsidRPr="00192EF9">
        <w:rPr>
          <w:b/>
          <w:bCs/>
        </w:rPr>
        <w:t>Team Name:</w:t>
      </w:r>
      <w:r w:rsidRPr="00192EF9">
        <w:t xml:space="preserve"> [Catchy Name]</w:t>
      </w:r>
    </w:p>
    <w:p w14:paraId="30EFE0A6" w14:textId="77777777" w:rsidR="00192EF9" w:rsidRPr="00192EF9" w:rsidRDefault="00192EF9" w:rsidP="00192EF9">
      <w:pPr>
        <w:numPr>
          <w:ilvl w:val="0"/>
          <w:numId w:val="1"/>
        </w:numPr>
        <w:spacing w:after="120" w:line="276" w:lineRule="auto"/>
        <w:contextualSpacing/>
      </w:pPr>
      <w:r w:rsidRPr="00192EF9">
        <w:rPr>
          <w:b/>
          <w:bCs/>
        </w:rPr>
        <w:t>Team Members:</w:t>
      </w:r>
      <w:r w:rsidRPr="00192EF9">
        <w:t xml:space="preserve"> [Name 1, Name 2]</w:t>
      </w:r>
    </w:p>
    <w:p w14:paraId="7D89FCD8" w14:textId="77777777" w:rsidR="00192EF9" w:rsidRPr="00192EF9" w:rsidRDefault="00192EF9" w:rsidP="00192EF9">
      <w:pPr>
        <w:numPr>
          <w:ilvl w:val="0"/>
          <w:numId w:val="1"/>
        </w:numPr>
        <w:spacing w:after="120" w:line="276" w:lineRule="auto"/>
        <w:contextualSpacing/>
      </w:pPr>
      <w:r w:rsidRPr="00192EF9">
        <w:rPr>
          <w:b/>
          <w:bCs/>
        </w:rPr>
        <w:t>Project Title:</w:t>
      </w:r>
      <w:r w:rsidRPr="00192EF9">
        <w:t xml:space="preserve"> [A descriptive title for your specific implementation]</w:t>
      </w:r>
    </w:p>
    <w:p w14:paraId="31B5E1AE" w14:textId="77777777" w:rsidR="00192EF9" w:rsidRPr="00192EF9" w:rsidRDefault="00192EF9" w:rsidP="00192EF9">
      <w:pPr>
        <w:spacing w:after="120" w:line="276" w:lineRule="auto"/>
        <w:contextualSpacing/>
        <w:rPr>
          <w:b/>
          <w:bCs/>
        </w:rPr>
      </w:pPr>
      <w:r w:rsidRPr="00192EF9">
        <w:rPr>
          <w:b/>
          <w:bCs/>
        </w:rPr>
        <w:t>2. Objective &amp; Problem Statement</w:t>
      </w:r>
    </w:p>
    <w:p w14:paraId="299FA9C0" w14:textId="77777777" w:rsidR="00192EF9" w:rsidRPr="00192EF9" w:rsidRDefault="00192EF9" w:rsidP="00192EF9">
      <w:pPr>
        <w:numPr>
          <w:ilvl w:val="0"/>
          <w:numId w:val="2"/>
        </w:numPr>
        <w:spacing w:after="120" w:line="276" w:lineRule="auto"/>
        <w:contextualSpacing/>
      </w:pPr>
      <w:r w:rsidRPr="00192EF9">
        <w:rPr>
          <w:b/>
          <w:bCs/>
        </w:rPr>
        <w:t>The "Why":</w:t>
      </w:r>
      <w:r w:rsidRPr="00192EF9">
        <w:t xml:space="preserve"> What specific distributed database challenge are you solving? (e.g., "We are testing how network latency affects the abort rate of the Wound-Wait protocol.")</w:t>
      </w:r>
    </w:p>
    <w:p w14:paraId="6D4006E9" w14:textId="77777777" w:rsidR="00192EF9" w:rsidRPr="00192EF9" w:rsidRDefault="00192EF9" w:rsidP="00192EF9">
      <w:pPr>
        <w:numPr>
          <w:ilvl w:val="0"/>
          <w:numId w:val="2"/>
        </w:numPr>
        <w:spacing w:after="120" w:line="276" w:lineRule="auto"/>
        <w:contextualSpacing/>
      </w:pPr>
      <w:r w:rsidRPr="00192EF9">
        <w:rPr>
          <w:b/>
          <w:bCs/>
        </w:rPr>
        <w:t>Core Logic:</w:t>
      </w:r>
      <w:r w:rsidRPr="00192EF9">
        <w:t xml:space="preserve"> Briefly explain the primary algorithm or protocol you will implement (e.g., 2PC, Consistent Hashing, or Horizontal Fragmentation).</w:t>
      </w:r>
    </w:p>
    <w:p w14:paraId="4C560285" w14:textId="77777777" w:rsidR="00192EF9" w:rsidRPr="00192EF9" w:rsidRDefault="00192EF9" w:rsidP="00192EF9">
      <w:pPr>
        <w:spacing w:after="120" w:line="276" w:lineRule="auto"/>
        <w:contextualSpacing/>
        <w:rPr>
          <w:b/>
          <w:bCs/>
        </w:rPr>
      </w:pPr>
      <w:r w:rsidRPr="00192EF9">
        <w:rPr>
          <w:b/>
          <w:bCs/>
        </w:rPr>
        <w:lastRenderedPageBreak/>
        <w:t>3. Dataset Specification</w:t>
      </w:r>
    </w:p>
    <w:p w14:paraId="1AAB751F" w14:textId="77777777" w:rsidR="00192EF9" w:rsidRPr="00192EF9" w:rsidRDefault="00192EF9" w:rsidP="00192EF9">
      <w:pPr>
        <w:numPr>
          <w:ilvl w:val="0"/>
          <w:numId w:val="3"/>
        </w:numPr>
        <w:spacing w:after="120" w:line="276" w:lineRule="auto"/>
        <w:contextualSpacing/>
      </w:pPr>
      <w:r w:rsidRPr="00192EF9">
        <w:rPr>
          <w:b/>
          <w:bCs/>
        </w:rPr>
        <w:t>Source:</w:t>
      </w:r>
      <w:r w:rsidRPr="00192EF9">
        <w:t xml:space="preserve"> &lt;&lt;link to dataset&gt;&gt;</w:t>
      </w:r>
    </w:p>
    <w:p w14:paraId="3EB8E0B5" w14:textId="77777777" w:rsidR="00192EF9" w:rsidRPr="00192EF9" w:rsidRDefault="00192EF9" w:rsidP="00192EF9">
      <w:pPr>
        <w:numPr>
          <w:ilvl w:val="0"/>
          <w:numId w:val="3"/>
        </w:numPr>
        <w:spacing w:after="120" w:line="276" w:lineRule="auto"/>
        <w:contextualSpacing/>
      </w:pPr>
      <w:r w:rsidRPr="00192EF9">
        <w:rPr>
          <w:b/>
          <w:bCs/>
        </w:rPr>
        <w:t>Size:</w:t>
      </w:r>
      <w:r w:rsidRPr="00192EF9">
        <w:t xml:space="preserve"> [Total rows/Size in MB]</w:t>
      </w:r>
    </w:p>
    <w:p w14:paraId="55914D4E" w14:textId="77777777" w:rsidR="00192EF9" w:rsidRPr="00192EF9" w:rsidRDefault="00192EF9" w:rsidP="00192EF9">
      <w:pPr>
        <w:numPr>
          <w:ilvl w:val="0"/>
          <w:numId w:val="3"/>
        </w:numPr>
        <w:spacing w:after="120" w:line="276" w:lineRule="auto"/>
        <w:contextualSpacing/>
      </w:pPr>
      <w:r w:rsidRPr="00192EF9">
        <w:rPr>
          <w:b/>
          <w:bCs/>
        </w:rPr>
        <w:t>Schema:</w:t>
      </w:r>
      <w:r w:rsidRPr="00192EF9">
        <w:t xml:space="preserve"> List the key attributes you will be using (e.g., AccountID, Timestamp, TransactionAmount).</w:t>
      </w:r>
    </w:p>
    <w:p w14:paraId="424F831A" w14:textId="77777777" w:rsidR="00192EF9" w:rsidRPr="00192EF9" w:rsidRDefault="00192EF9" w:rsidP="00192EF9">
      <w:pPr>
        <w:numPr>
          <w:ilvl w:val="0"/>
          <w:numId w:val="3"/>
        </w:numPr>
        <w:spacing w:after="120" w:line="276" w:lineRule="auto"/>
        <w:contextualSpacing/>
      </w:pPr>
      <w:r w:rsidRPr="00192EF9">
        <w:rPr>
          <w:b/>
          <w:bCs/>
        </w:rPr>
        <w:t>Fragmentation Strategy:</w:t>
      </w:r>
      <w:r w:rsidRPr="00192EF9">
        <w:t xml:space="preserve"> If applicable, how will you split this data across your simulated sites?</w:t>
      </w:r>
    </w:p>
    <w:p w14:paraId="7F654725" w14:textId="77777777" w:rsidR="00192EF9" w:rsidRPr="00192EF9" w:rsidRDefault="00192EF9" w:rsidP="00192EF9">
      <w:pPr>
        <w:spacing w:after="120" w:line="276" w:lineRule="auto"/>
        <w:contextualSpacing/>
        <w:rPr>
          <w:b/>
          <w:bCs/>
        </w:rPr>
      </w:pPr>
      <w:r w:rsidRPr="00192EF9">
        <w:rPr>
          <w:b/>
          <w:bCs/>
        </w:rPr>
        <w:t>4. System Architecture</w:t>
      </w:r>
    </w:p>
    <w:p w14:paraId="6B675A50" w14:textId="77777777" w:rsidR="00192EF9" w:rsidRPr="00192EF9" w:rsidRDefault="00192EF9" w:rsidP="00192EF9">
      <w:pPr>
        <w:numPr>
          <w:ilvl w:val="0"/>
          <w:numId w:val="4"/>
        </w:numPr>
        <w:spacing w:after="120" w:line="276" w:lineRule="auto"/>
        <w:contextualSpacing/>
      </w:pPr>
      <w:r w:rsidRPr="00192EF9">
        <w:rPr>
          <w:b/>
          <w:bCs/>
        </w:rPr>
        <w:t>Nodes:</w:t>
      </w:r>
      <w:r w:rsidRPr="00192EF9">
        <w:t xml:space="preserve"> How many "sites" will you simulate? (Min: 2, Recommended: 3).</w:t>
      </w:r>
    </w:p>
    <w:p w14:paraId="7700A346" w14:textId="77777777" w:rsidR="00192EF9" w:rsidRPr="00192EF9" w:rsidRDefault="00192EF9" w:rsidP="00192EF9">
      <w:pPr>
        <w:numPr>
          <w:ilvl w:val="0"/>
          <w:numId w:val="4"/>
        </w:numPr>
        <w:spacing w:after="120" w:line="276" w:lineRule="auto"/>
        <w:contextualSpacing/>
      </w:pPr>
      <w:r w:rsidRPr="00192EF9">
        <w:rPr>
          <w:b/>
          <w:bCs/>
        </w:rPr>
        <w:t>Communication Layer:</w:t>
      </w:r>
      <w:r w:rsidRPr="00192EF9">
        <w:t xml:space="preserve"> How will sites talk to each other? (e.g., HTTP/REST, WebSockets, or shared memory).</w:t>
      </w:r>
    </w:p>
    <w:p w14:paraId="6E84AA24" w14:textId="77777777" w:rsidR="00192EF9" w:rsidRPr="00192EF9" w:rsidRDefault="00192EF9" w:rsidP="00192EF9">
      <w:pPr>
        <w:numPr>
          <w:ilvl w:val="0"/>
          <w:numId w:val="4"/>
        </w:numPr>
        <w:spacing w:after="120" w:line="276" w:lineRule="auto"/>
        <w:contextualSpacing/>
      </w:pPr>
      <w:r w:rsidRPr="00192EF9">
        <w:rPr>
          <w:b/>
          <w:bCs/>
        </w:rPr>
        <w:t>Storage:</w:t>
      </w:r>
      <w:r w:rsidRPr="00192EF9">
        <w:t xml:space="preserve"> Where is the data physically stored? (e.g., Local CSVs, SQLite instances, or JSON files).</w:t>
      </w:r>
    </w:p>
    <w:p w14:paraId="72800EB4" w14:textId="77777777" w:rsidR="00192EF9" w:rsidRPr="00192EF9" w:rsidRDefault="00192EF9" w:rsidP="00192EF9">
      <w:pPr>
        <w:spacing w:after="120" w:line="276" w:lineRule="auto"/>
        <w:contextualSpacing/>
        <w:rPr>
          <w:b/>
          <w:bCs/>
        </w:rPr>
      </w:pPr>
      <w:r w:rsidRPr="00192EF9">
        <w:rPr>
          <w:b/>
          <w:bCs/>
        </w:rPr>
        <w:t>5. Tech Stack &amp; Implementation Plan</w:t>
      </w:r>
    </w:p>
    <w:p w14:paraId="35C0F153" w14:textId="77777777" w:rsidR="00192EF9" w:rsidRPr="00192EF9" w:rsidRDefault="00192EF9" w:rsidP="00192EF9">
      <w:pPr>
        <w:numPr>
          <w:ilvl w:val="0"/>
          <w:numId w:val="5"/>
        </w:numPr>
        <w:spacing w:after="120" w:line="276" w:lineRule="auto"/>
        <w:contextualSpacing/>
      </w:pPr>
      <w:r w:rsidRPr="00192EF9">
        <w:rPr>
          <w:b/>
          <w:bCs/>
        </w:rPr>
        <w:t>Programming Language:</w:t>
      </w:r>
      <w:r w:rsidRPr="00192EF9">
        <w:t xml:space="preserve"> [e.g., Python, Go, Java]</w:t>
      </w:r>
    </w:p>
    <w:p w14:paraId="45F6C037" w14:textId="77777777" w:rsidR="00192EF9" w:rsidRPr="00192EF9" w:rsidRDefault="00192EF9" w:rsidP="00192EF9">
      <w:pPr>
        <w:numPr>
          <w:ilvl w:val="0"/>
          <w:numId w:val="5"/>
        </w:numPr>
        <w:spacing w:after="120" w:line="276" w:lineRule="auto"/>
        <w:contextualSpacing/>
      </w:pPr>
      <w:r w:rsidRPr="00192EF9">
        <w:rPr>
          <w:b/>
          <w:bCs/>
        </w:rPr>
        <w:t>Deployment:</w:t>
      </w:r>
      <w:r w:rsidRPr="00192EF9">
        <w:t xml:space="preserve"> [e.g., Localhost processes, Docker containers, or Kubernetes]</w:t>
      </w:r>
    </w:p>
    <w:p w14:paraId="2638C743" w14:textId="77777777" w:rsidR="00192EF9" w:rsidRPr="00192EF9" w:rsidRDefault="00192EF9" w:rsidP="00192EF9">
      <w:pPr>
        <w:numPr>
          <w:ilvl w:val="0"/>
          <w:numId w:val="5"/>
        </w:numPr>
        <w:spacing w:after="120" w:line="276" w:lineRule="auto"/>
        <w:contextualSpacing/>
      </w:pPr>
      <w:r w:rsidRPr="00192EF9">
        <w:rPr>
          <w:b/>
          <w:bCs/>
        </w:rPr>
        <w:t>Libraries/Frameworks:</w:t>
      </w:r>
      <w:r w:rsidRPr="00192EF9">
        <w:t xml:space="preserve"> [e.g., Pandas for data handling, Flask for networking]</w:t>
      </w:r>
    </w:p>
    <w:p w14:paraId="6B41218A" w14:textId="77777777" w:rsidR="00192EF9" w:rsidRPr="00192EF9" w:rsidRDefault="00192EF9" w:rsidP="00192EF9">
      <w:pPr>
        <w:spacing w:after="120" w:line="276" w:lineRule="auto"/>
        <w:contextualSpacing/>
        <w:rPr>
          <w:b/>
          <w:bCs/>
        </w:rPr>
      </w:pPr>
      <w:r w:rsidRPr="00192EF9">
        <w:rPr>
          <w:b/>
          <w:bCs/>
        </w:rPr>
        <w:t>6. Success Metrics &amp; Analysis</w:t>
      </w:r>
    </w:p>
    <w:p w14:paraId="3CB0A0EC" w14:textId="77777777" w:rsidR="00192EF9" w:rsidRPr="00192EF9" w:rsidRDefault="00192EF9" w:rsidP="00192EF9">
      <w:pPr>
        <w:numPr>
          <w:ilvl w:val="0"/>
          <w:numId w:val="6"/>
        </w:numPr>
        <w:spacing w:after="120" w:line="276" w:lineRule="auto"/>
        <w:contextualSpacing/>
      </w:pPr>
      <w:r w:rsidRPr="00192EF9">
        <w:rPr>
          <w:b/>
          <w:bCs/>
        </w:rPr>
        <w:t>Quantitative Metric:</w:t>
      </w:r>
      <w:r w:rsidRPr="00192EF9">
        <w:t xml:space="preserve"> What will you measure? (e.g., "Total execution time in milliseconds").</w:t>
      </w:r>
    </w:p>
    <w:p w14:paraId="5F1A45E4" w14:textId="77777777" w:rsidR="00192EF9" w:rsidRPr="00192EF9" w:rsidRDefault="00192EF9" w:rsidP="00192EF9">
      <w:pPr>
        <w:numPr>
          <w:ilvl w:val="0"/>
          <w:numId w:val="6"/>
        </w:numPr>
        <w:spacing w:after="120" w:line="276" w:lineRule="auto"/>
        <w:contextualSpacing/>
      </w:pPr>
      <w:r w:rsidRPr="00192EF9">
        <w:rPr>
          <w:b/>
          <w:bCs/>
        </w:rPr>
        <w:t>The "Failure" Scenario:</w:t>
      </w:r>
      <w:r w:rsidRPr="00192EF9">
        <w:t xml:space="preserve"> What specific distributed failure will you simulate to prove your system works? (e.g., "We will kill Node B mid-transaction to test 2PC recovery").</w:t>
      </w:r>
    </w:p>
    <w:p w14:paraId="0DF81299" w14:textId="77777777" w:rsidR="00192EF9" w:rsidRPr="00192EF9" w:rsidRDefault="00192EF9" w:rsidP="00192EF9">
      <w:pPr>
        <w:spacing w:after="120" w:line="276" w:lineRule="auto"/>
        <w:contextualSpacing/>
        <w:rPr>
          <w:b/>
          <w:bCs/>
        </w:rPr>
      </w:pPr>
      <w:r w:rsidRPr="00192EF9">
        <w:rPr>
          <w:b/>
          <w:bCs/>
        </w:rPr>
        <w:t>7. Project Milestones</w:t>
      </w:r>
    </w:p>
    <w:p w14:paraId="00EE3819" w14:textId="77777777" w:rsidR="00192EF9" w:rsidRPr="00192EF9" w:rsidRDefault="00192EF9" w:rsidP="00192EF9">
      <w:pPr>
        <w:numPr>
          <w:ilvl w:val="0"/>
          <w:numId w:val="7"/>
        </w:numPr>
        <w:spacing w:after="120" w:line="276" w:lineRule="auto"/>
        <w:contextualSpacing/>
      </w:pPr>
      <w:r w:rsidRPr="00192EF9">
        <w:rPr>
          <w:b/>
          <w:bCs/>
        </w:rPr>
        <w:t>Milestone 1 (Week 5):</w:t>
      </w:r>
      <w:r w:rsidRPr="00192EF9">
        <w:t xml:space="preserve"> Environment setup and data fragmentation complete.</w:t>
      </w:r>
    </w:p>
    <w:p w14:paraId="4DEAD99E" w14:textId="77777777" w:rsidR="00192EF9" w:rsidRPr="00192EF9" w:rsidRDefault="00192EF9" w:rsidP="00192EF9">
      <w:pPr>
        <w:numPr>
          <w:ilvl w:val="0"/>
          <w:numId w:val="7"/>
        </w:numPr>
        <w:spacing w:after="120" w:line="276" w:lineRule="auto"/>
        <w:contextualSpacing/>
      </w:pPr>
      <w:r w:rsidRPr="00192EF9">
        <w:rPr>
          <w:b/>
          <w:bCs/>
        </w:rPr>
        <w:t>Milestone 2 (Week 8):</w:t>
      </w:r>
      <w:r w:rsidRPr="00192EF9">
        <w:t xml:space="preserve"> Core algorithm (e.g., Lock Manager) operational.</w:t>
      </w:r>
    </w:p>
    <w:p w14:paraId="7DC8BD3E" w14:textId="64ACE7AB" w:rsidR="00192EF9" w:rsidRDefault="00192EF9" w:rsidP="00192EF9">
      <w:pPr>
        <w:numPr>
          <w:ilvl w:val="0"/>
          <w:numId w:val="7"/>
        </w:numPr>
        <w:spacing w:after="120" w:line="276" w:lineRule="auto"/>
        <w:contextualSpacing/>
      </w:pPr>
      <w:r w:rsidRPr="00192EF9">
        <w:rPr>
          <w:b/>
          <w:bCs/>
        </w:rPr>
        <w:t>Milestone 3 (Week 12):</w:t>
      </w:r>
      <w:r w:rsidRPr="00192EF9">
        <w:t xml:space="preserve"> Failure handling and benchmarking complete.</w:t>
      </w:r>
    </w:p>
    <w:p w14:paraId="200BCCDE" w14:textId="77777777" w:rsidR="00192EF9" w:rsidRDefault="00192EF9" w:rsidP="00192EF9">
      <w:pPr>
        <w:spacing w:after="120" w:line="276" w:lineRule="auto"/>
        <w:contextualSpacing/>
      </w:pPr>
    </w:p>
    <w:p w14:paraId="62202E07" w14:textId="77777777" w:rsidR="00192EF9" w:rsidRDefault="00192EF9" w:rsidP="00192EF9">
      <w:pPr>
        <w:spacing w:after="120" w:line="276" w:lineRule="auto"/>
        <w:contextualSpacing/>
      </w:pPr>
    </w:p>
    <w:p w14:paraId="33515E42" w14:textId="0DDE2780" w:rsidR="00192EF9" w:rsidRDefault="00192EF9" w:rsidP="00192EF9">
      <w:pPr>
        <w:spacing w:after="120" w:line="276" w:lineRule="auto"/>
        <w:contextualSpacing/>
      </w:pPr>
      <w:r>
        <w:t>9.1.2 Structured P2P Networks</w:t>
      </w:r>
      <w:r w:rsidR="002101C1">
        <w:t xml:space="preserve"> (</w:t>
      </w:r>
      <w:r w:rsidR="002101C1" w:rsidRPr="002101C1">
        <w:t>Özsu and Valduriez theory</w:t>
      </w:r>
      <w:r w:rsidR="002101C1">
        <w:t>)</w:t>
      </w:r>
    </w:p>
    <w:p w14:paraId="5399E90F" w14:textId="77777777" w:rsidR="00192EF9" w:rsidRDefault="00192EF9" w:rsidP="00192EF9">
      <w:pPr>
        <w:spacing w:after="120" w:line="276" w:lineRule="auto"/>
        <w:contextualSpacing/>
      </w:pPr>
      <w:r>
        <w:t>Structured P2P networks have emerged to address the scalability issues faced by</w:t>
      </w:r>
    </w:p>
    <w:p w14:paraId="528ED18B" w14:textId="77777777" w:rsidR="00192EF9" w:rsidRDefault="00192EF9" w:rsidP="00192EF9">
      <w:pPr>
        <w:spacing w:after="120" w:line="276" w:lineRule="auto"/>
        <w:contextualSpacing/>
      </w:pPr>
      <w:r>
        <w:t>unstructured P2P networks. They achieve this goal by tightly controlling the overlay</w:t>
      </w:r>
    </w:p>
    <w:p w14:paraId="4C09AD51" w14:textId="77777777" w:rsidR="00192EF9" w:rsidRDefault="00192EF9" w:rsidP="00192EF9">
      <w:pPr>
        <w:spacing w:after="120" w:line="276" w:lineRule="auto"/>
        <w:contextualSpacing/>
      </w:pPr>
      <w:r>
        <w:t>topology and the placement of resources. Thus, they achieve higher scalability at the</w:t>
      </w:r>
    </w:p>
    <w:p w14:paraId="2A4AE4E1" w14:textId="77777777" w:rsidR="00192EF9" w:rsidRDefault="00192EF9" w:rsidP="00192EF9">
      <w:pPr>
        <w:spacing w:after="120" w:line="276" w:lineRule="auto"/>
        <w:contextualSpacing/>
      </w:pPr>
      <w:r>
        <w:t>expense of lower autonomy as each peer that joins the network allows its resources</w:t>
      </w:r>
    </w:p>
    <w:p w14:paraId="163B4729" w14:textId="77777777" w:rsidR="00192EF9" w:rsidRDefault="00192EF9" w:rsidP="00192EF9">
      <w:pPr>
        <w:spacing w:after="120" w:line="276" w:lineRule="auto"/>
        <w:contextualSpacing/>
      </w:pPr>
      <w:r>
        <w:t>to be placed on the network based on the particular control method that is used.</w:t>
      </w:r>
    </w:p>
    <w:p w14:paraId="7B25A4F1" w14:textId="77777777" w:rsidR="00192EF9" w:rsidRDefault="00192EF9" w:rsidP="00192EF9">
      <w:pPr>
        <w:spacing w:after="120" w:line="276" w:lineRule="auto"/>
        <w:contextualSpacing/>
      </w:pPr>
      <w:r>
        <w:t>As with unstructured P2P networks, there are two fundamental issues to be</w:t>
      </w:r>
    </w:p>
    <w:p w14:paraId="6E35A277" w14:textId="77777777" w:rsidR="00192EF9" w:rsidRDefault="00192EF9" w:rsidP="00192EF9">
      <w:pPr>
        <w:spacing w:after="120" w:line="276" w:lineRule="auto"/>
        <w:contextualSpacing/>
      </w:pPr>
      <w:r>
        <w:t>addressed: how are the resources indexed, and how are they searched. The most</w:t>
      </w:r>
    </w:p>
    <w:p w14:paraId="1AA6A53F" w14:textId="77777777" w:rsidR="00192EF9" w:rsidRDefault="00192EF9" w:rsidP="00192EF9">
      <w:pPr>
        <w:spacing w:after="120" w:line="276" w:lineRule="auto"/>
        <w:contextualSpacing/>
      </w:pPr>
      <w:r>
        <w:t>popular indexing and data location mechanism that is used in structured P2P</w:t>
      </w:r>
    </w:p>
    <w:p w14:paraId="061E18AA" w14:textId="77777777" w:rsidR="00192EF9" w:rsidRDefault="00192EF9" w:rsidP="00192EF9">
      <w:pPr>
        <w:spacing w:after="120" w:line="276" w:lineRule="auto"/>
        <w:contextualSpacing/>
      </w:pPr>
      <w:r>
        <w:t>networks is a distributed hash table (DHT). DHT-based systems provide two APIs:</w:t>
      </w:r>
    </w:p>
    <w:p w14:paraId="4BA4DCC4" w14:textId="77777777" w:rsidR="00192EF9" w:rsidRDefault="00192EF9" w:rsidP="00192EF9">
      <w:pPr>
        <w:spacing w:after="120" w:line="276" w:lineRule="auto"/>
        <w:contextualSpacing/>
      </w:pPr>
      <w:r>
        <w:lastRenderedPageBreak/>
        <w:t>put(key, data) and get(key), where key is an object identifier. Each key (ki) is hashed</w:t>
      </w:r>
    </w:p>
    <w:p w14:paraId="0EB62F16" w14:textId="77777777" w:rsidR="00192EF9" w:rsidRDefault="00192EF9" w:rsidP="00192EF9">
      <w:pPr>
        <w:spacing w:after="120" w:line="276" w:lineRule="auto"/>
        <w:contextualSpacing/>
      </w:pPr>
      <w:r>
        <w:t>to generate a peer id (pi), which stores the data corresponding to object contents</w:t>
      </w:r>
    </w:p>
    <w:p w14:paraId="7E391756" w14:textId="77777777" w:rsidR="00192EF9" w:rsidRDefault="00192EF9" w:rsidP="00192EF9">
      <w:pPr>
        <w:spacing w:after="120" w:line="276" w:lineRule="auto"/>
        <w:contextualSpacing/>
      </w:pPr>
      <w:r>
        <w:t>(Fig. 9.5).</w:t>
      </w:r>
    </w:p>
    <w:p w14:paraId="6F412EDB" w14:textId="6F9425EB" w:rsidR="00192EF9" w:rsidRDefault="00192EF9" w:rsidP="00192EF9">
      <w:pPr>
        <w:spacing w:after="120" w:line="276" w:lineRule="auto"/>
        <w:contextualSpacing/>
      </w:pPr>
      <w:r>
        <w:t>DHT overlay routing: h(k1)=p1 h(k2)=p4 h(k3)=p6</w:t>
      </w:r>
    </w:p>
    <w:p w14:paraId="710EF13F" w14:textId="6362C533" w:rsidR="00192EF9" w:rsidRDefault="00192EF9" w:rsidP="00192EF9">
      <w:pPr>
        <w:spacing w:after="120" w:line="276" w:lineRule="auto"/>
        <w:contextualSpacing/>
      </w:pPr>
      <w:r>
        <w:t>Peers: p1: value(k1) p4: value(k2) p6: value(k3)</w:t>
      </w:r>
    </w:p>
    <w:p w14:paraId="60DC7E97" w14:textId="77777777" w:rsidR="00192EF9" w:rsidRDefault="00192EF9" w:rsidP="00192EF9">
      <w:pPr>
        <w:spacing w:after="120" w:line="276" w:lineRule="auto"/>
        <w:contextualSpacing/>
      </w:pPr>
      <w:r>
        <w:t>Fig. 9.5 DHT network</w:t>
      </w:r>
    </w:p>
    <w:p w14:paraId="3458AB8E" w14:textId="77777777" w:rsidR="00192EF9" w:rsidRDefault="00192EF9" w:rsidP="00192EF9">
      <w:pPr>
        <w:spacing w:after="120" w:line="276" w:lineRule="auto"/>
        <w:contextualSpacing/>
      </w:pPr>
    </w:p>
    <w:p w14:paraId="27F3B910" w14:textId="387D4F12" w:rsidR="00192EF9" w:rsidRDefault="00192EF9" w:rsidP="00192EF9">
      <w:pPr>
        <w:spacing w:after="120" w:line="276" w:lineRule="auto"/>
        <w:contextualSpacing/>
      </w:pPr>
      <w:r>
        <w:rPr>
          <w:noProof/>
        </w:rPr>
        <w:drawing>
          <wp:inline distT="0" distB="0" distL="0" distR="0" wp14:anchorId="3A4F2A8C" wp14:editId="6A93468E">
            <wp:extent cx="5306615" cy="1945759"/>
            <wp:effectExtent l="0" t="0" r="8890" b="0"/>
            <wp:docPr id="46835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35267" name=""/>
                    <pic:cNvPicPr/>
                  </pic:nvPicPr>
                  <pic:blipFill>
                    <a:blip r:embed="rId5"/>
                    <a:stretch>
                      <a:fillRect/>
                    </a:stretch>
                  </pic:blipFill>
                  <pic:spPr>
                    <a:xfrm>
                      <a:off x="0" y="0"/>
                      <a:ext cx="5312946" cy="1948080"/>
                    </a:xfrm>
                    <a:prstGeom prst="rect">
                      <a:avLst/>
                    </a:prstGeom>
                  </pic:spPr>
                </pic:pic>
              </a:graphicData>
            </a:graphic>
          </wp:inline>
        </w:drawing>
      </w:r>
    </w:p>
    <w:p w14:paraId="6EF5D003" w14:textId="77777777" w:rsidR="00192EF9" w:rsidRDefault="00192EF9" w:rsidP="00192EF9">
      <w:pPr>
        <w:spacing w:after="120" w:line="276" w:lineRule="auto"/>
        <w:contextualSpacing/>
      </w:pPr>
    </w:p>
    <w:p w14:paraId="13B059D0" w14:textId="5F34282B" w:rsidR="00192EF9" w:rsidRDefault="00192EF9" w:rsidP="00192EF9">
      <w:pPr>
        <w:spacing w:after="120" w:line="276" w:lineRule="auto"/>
        <w:contextualSpacing/>
      </w:pPr>
      <w:r>
        <w:t>A straightforward approach could be to use the URI of the resource as the IP</w:t>
      </w:r>
    </w:p>
    <w:p w14:paraId="6F723CCD" w14:textId="77777777" w:rsidR="00192EF9" w:rsidRDefault="00192EF9" w:rsidP="00192EF9">
      <w:pPr>
        <w:spacing w:after="120" w:line="276" w:lineRule="auto"/>
        <w:contextualSpacing/>
      </w:pPr>
      <w:r>
        <w:t>address of the peer that would hold the resource. However, one of the important</w:t>
      </w:r>
    </w:p>
    <w:p w14:paraId="0C93862D" w14:textId="77777777" w:rsidR="00192EF9" w:rsidRDefault="00192EF9" w:rsidP="00192EF9">
      <w:pPr>
        <w:spacing w:after="120" w:line="276" w:lineRule="auto"/>
        <w:contextualSpacing/>
      </w:pPr>
      <w:r>
        <w:t>design requirements is to provide a uniform distribution of resources over the</w:t>
      </w:r>
    </w:p>
    <w:p w14:paraId="128F3003" w14:textId="77777777" w:rsidR="00192EF9" w:rsidRDefault="00192EF9" w:rsidP="00192EF9">
      <w:pPr>
        <w:spacing w:after="120" w:line="276" w:lineRule="auto"/>
        <w:contextualSpacing/>
      </w:pPr>
      <w:r>
        <w:t>overlay network and URIs/IP addresses do not provide sufficient flexibility. Consequently, consistent hashing techniques that provide uniform hashing of values are</w:t>
      </w:r>
    </w:p>
    <w:p w14:paraId="1A319764" w14:textId="77777777" w:rsidR="00192EF9" w:rsidRDefault="00192EF9" w:rsidP="00192EF9">
      <w:pPr>
        <w:spacing w:after="120" w:line="276" w:lineRule="auto"/>
        <w:contextualSpacing/>
      </w:pPr>
      <w:r>
        <w:t>used to evenly place the data on the overlay. Although many hash functions may</w:t>
      </w:r>
    </w:p>
    <w:p w14:paraId="7B89A8EC" w14:textId="77777777" w:rsidR="00192EF9" w:rsidRDefault="00192EF9" w:rsidP="00192EF9">
      <w:pPr>
        <w:spacing w:after="120" w:line="276" w:lineRule="auto"/>
        <w:contextualSpacing/>
      </w:pPr>
      <w:r>
        <w:t>be employed for generating virtual address mappings for the resource, SHA-1 has</w:t>
      </w:r>
    </w:p>
    <w:p w14:paraId="6B225E84" w14:textId="77777777" w:rsidR="00192EF9" w:rsidRDefault="00192EF9" w:rsidP="00192EF9">
      <w:pPr>
        <w:spacing w:after="120" w:line="276" w:lineRule="auto"/>
        <w:contextualSpacing/>
      </w:pPr>
      <w:r>
        <w:t>become the most widely accepted base1 hash function that supports both uniformity</w:t>
      </w:r>
    </w:p>
    <w:p w14:paraId="2090E6AA" w14:textId="77777777" w:rsidR="00192EF9" w:rsidRDefault="00192EF9" w:rsidP="00192EF9">
      <w:pPr>
        <w:spacing w:after="120" w:line="276" w:lineRule="auto"/>
        <w:contextualSpacing/>
      </w:pPr>
      <w:r>
        <w:t>and security (by supporting data integrity for the keys). The actual design of the hash</w:t>
      </w:r>
    </w:p>
    <w:p w14:paraId="71EDD335" w14:textId="77777777" w:rsidR="00192EF9" w:rsidRDefault="00192EF9" w:rsidP="00192EF9">
      <w:pPr>
        <w:spacing w:after="120" w:line="276" w:lineRule="auto"/>
        <w:contextualSpacing/>
      </w:pPr>
      <w:r>
        <w:t>function may be implementation dependent and we will not discuss that issue any</w:t>
      </w:r>
    </w:p>
    <w:p w14:paraId="4BCC9516" w14:textId="77777777" w:rsidR="00192EF9" w:rsidRDefault="00192EF9" w:rsidP="00192EF9">
      <w:pPr>
        <w:spacing w:after="120" w:line="276" w:lineRule="auto"/>
        <w:contextualSpacing/>
      </w:pPr>
      <w:r>
        <w:t>further.</w:t>
      </w:r>
    </w:p>
    <w:p w14:paraId="02803826" w14:textId="77777777" w:rsidR="00192EF9" w:rsidRDefault="00192EF9" w:rsidP="00192EF9">
      <w:pPr>
        <w:spacing w:after="120" w:line="276" w:lineRule="auto"/>
        <w:contextualSpacing/>
      </w:pPr>
      <w:r>
        <w:t>Search (commonly called “lookup”) over a DHT-based structured P2P network</w:t>
      </w:r>
    </w:p>
    <w:p w14:paraId="0BF6C467" w14:textId="77777777" w:rsidR="00192EF9" w:rsidRDefault="00192EF9" w:rsidP="00192EF9">
      <w:pPr>
        <w:spacing w:after="120" w:line="276" w:lineRule="auto"/>
        <w:contextualSpacing/>
      </w:pPr>
      <w:r>
        <w:t>also involves the hash function: the key of the resource is hashed to get the id of</w:t>
      </w:r>
    </w:p>
    <w:p w14:paraId="14D9588C" w14:textId="77777777" w:rsidR="00192EF9" w:rsidRDefault="00192EF9" w:rsidP="00192EF9">
      <w:pPr>
        <w:spacing w:after="120" w:line="276" w:lineRule="auto"/>
        <w:contextualSpacing/>
      </w:pPr>
      <w:r>
        <w:t>the peer in the overlay network that is responsible for that key. The lookup is then</w:t>
      </w:r>
    </w:p>
    <w:p w14:paraId="7126B502" w14:textId="77777777" w:rsidR="00192EF9" w:rsidRDefault="00192EF9" w:rsidP="00192EF9">
      <w:pPr>
        <w:spacing w:after="120" w:line="276" w:lineRule="auto"/>
        <w:contextualSpacing/>
      </w:pPr>
      <w:r>
        <w:t>initiated on the overlay network to locate the target node in question. This is referred</w:t>
      </w:r>
    </w:p>
    <w:p w14:paraId="74FB0D97" w14:textId="77777777" w:rsidR="00192EF9" w:rsidRDefault="00192EF9" w:rsidP="00192EF9">
      <w:pPr>
        <w:spacing w:after="120" w:line="276" w:lineRule="auto"/>
        <w:contextualSpacing/>
      </w:pPr>
      <w:r>
        <w:t>to as the routing protocol, and it differs between different implementations and is</w:t>
      </w:r>
    </w:p>
    <w:p w14:paraId="5E4545D3" w14:textId="77777777" w:rsidR="00192EF9" w:rsidRDefault="00192EF9" w:rsidP="00192EF9">
      <w:pPr>
        <w:spacing w:after="120" w:line="276" w:lineRule="auto"/>
        <w:contextualSpacing/>
      </w:pPr>
      <w:r>
        <w:t>closely associated with the overlay structure used. We will discuss one example</w:t>
      </w:r>
    </w:p>
    <w:p w14:paraId="2294A61E" w14:textId="77777777" w:rsidR="00192EF9" w:rsidRDefault="00192EF9" w:rsidP="00192EF9">
      <w:pPr>
        <w:spacing w:after="120" w:line="276" w:lineRule="auto"/>
        <w:contextualSpacing/>
      </w:pPr>
      <w:r>
        <w:t>approach shortly.</w:t>
      </w:r>
    </w:p>
    <w:p w14:paraId="3BB5870B" w14:textId="77777777" w:rsidR="00192EF9" w:rsidRDefault="00192EF9" w:rsidP="00192EF9">
      <w:pPr>
        <w:spacing w:after="120" w:line="276" w:lineRule="auto"/>
        <w:contextualSpacing/>
      </w:pPr>
      <w:r>
        <w:t>While all routing protocols aim to provide efficient lookups, they also try</w:t>
      </w:r>
    </w:p>
    <w:p w14:paraId="3E0A890A" w14:textId="77777777" w:rsidR="00192EF9" w:rsidRDefault="00192EF9" w:rsidP="00192EF9">
      <w:pPr>
        <w:spacing w:after="120" w:line="276" w:lineRule="auto"/>
        <w:contextualSpacing/>
      </w:pPr>
      <w:r>
        <w:t>to minimize the routing information (also called routing state) that needs to be</w:t>
      </w:r>
    </w:p>
    <w:p w14:paraId="35380885" w14:textId="77777777" w:rsidR="00192EF9" w:rsidRDefault="00192EF9" w:rsidP="00192EF9">
      <w:pPr>
        <w:spacing w:after="120" w:line="276" w:lineRule="auto"/>
        <w:contextualSpacing/>
      </w:pPr>
      <w:r>
        <w:t>maintained in a routing table at each peer in the overlay. This information differs</w:t>
      </w:r>
    </w:p>
    <w:p w14:paraId="41AB9F86" w14:textId="77777777" w:rsidR="00192EF9" w:rsidRDefault="00192EF9" w:rsidP="00192EF9">
      <w:pPr>
        <w:spacing w:after="120" w:line="276" w:lineRule="auto"/>
        <w:contextualSpacing/>
      </w:pPr>
      <w:r>
        <w:lastRenderedPageBreak/>
        <w:t>between various routing protocols and overlay structures, but it needs to provide</w:t>
      </w:r>
    </w:p>
    <w:p w14:paraId="70139CE9" w14:textId="77777777" w:rsidR="00192EF9" w:rsidRDefault="00192EF9" w:rsidP="00192EF9">
      <w:pPr>
        <w:spacing w:after="120" w:line="276" w:lineRule="auto"/>
        <w:contextualSpacing/>
      </w:pPr>
      <w:r>
        <w:t>sufficient directory-type information to route the put and get requests to the</w:t>
      </w:r>
    </w:p>
    <w:p w14:paraId="3B77908E" w14:textId="77777777" w:rsidR="00192EF9" w:rsidRDefault="00192EF9" w:rsidP="00192EF9">
      <w:pPr>
        <w:spacing w:after="120" w:line="276" w:lineRule="auto"/>
        <w:contextualSpacing/>
      </w:pPr>
      <w:r>
        <w:t>appropriate peer on the overlay. All routing table implementations require the use of</w:t>
      </w:r>
    </w:p>
    <w:p w14:paraId="74F15F70" w14:textId="77777777" w:rsidR="00192EF9" w:rsidRDefault="00192EF9" w:rsidP="00192EF9">
      <w:pPr>
        <w:spacing w:after="120" w:line="276" w:lineRule="auto"/>
        <w:contextualSpacing/>
      </w:pPr>
      <w:r>
        <w:t>maintenance algorithms in order to keep the routing state up-to-date and consistent.</w:t>
      </w:r>
    </w:p>
    <w:p w14:paraId="6AE7534E" w14:textId="77777777" w:rsidR="00192EF9" w:rsidRDefault="00192EF9" w:rsidP="00192EF9">
      <w:pPr>
        <w:spacing w:after="120" w:line="276" w:lineRule="auto"/>
        <w:contextualSpacing/>
      </w:pPr>
      <w:r>
        <w:t>In contrast to routers on the Internet that also maintain routing databases, P2P</w:t>
      </w:r>
    </w:p>
    <w:p w14:paraId="4773CED9" w14:textId="77777777" w:rsidR="00192EF9" w:rsidRDefault="00192EF9" w:rsidP="00192EF9">
      <w:pPr>
        <w:spacing w:after="120" w:line="276" w:lineRule="auto"/>
        <w:contextualSpacing/>
      </w:pPr>
      <w:r>
        <w:t>systems pose a greater challenge since they are characterized by high node volatility</w:t>
      </w:r>
    </w:p>
    <w:p w14:paraId="40D329E2" w14:textId="77777777" w:rsidR="00192EF9" w:rsidRDefault="00192EF9" w:rsidP="00192EF9">
      <w:pPr>
        <w:spacing w:after="120" w:line="276" w:lineRule="auto"/>
        <w:contextualSpacing/>
      </w:pPr>
      <w:r>
        <w:t>and undependable network links. Since DHTs also need to support perfect recall</w:t>
      </w:r>
    </w:p>
    <w:p w14:paraId="7FFA8EC7" w14:textId="77777777" w:rsidR="00192EF9" w:rsidRDefault="00192EF9" w:rsidP="00192EF9">
      <w:pPr>
        <w:spacing w:after="120" w:line="276" w:lineRule="auto"/>
        <w:contextualSpacing/>
      </w:pPr>
      <w:r>
        <w:t>(i.e., all the resources that are accessible through a given key have to be found),</w:t>
      </w:r>
    </w:p>
    <w:p w14:paraId="4A4453AA" w14:textId="77777777" w:rsidR="00192EF9" w:rsidRDefault="00192EF9" w:rsidP="00192EF9">
      <w:pPr>
        <w:spacing w:after="120" w:line="276" w:lineRule="auto"/>
        <w:contextualSpacing/>
      </w:pPr>
      <w:r>
        <w:t>routing state consistency becomes a key challenge. Therefore, the maintenance of</w:t>
      </w:r>
    </w:p>
    <w:p w14:paraId="3A4A85D6" w14:textId="77777777" w:rsidR="00192EF9" w:rsidRDefault="00192EF9" w:rsidP="00192EF9">
      <w:pPr>
        <w:spacing w:after="120" w:line="276" w:lineRule="auto"/>
        <w:contextualSpacing/>
      </w:pPr>
      <w:r>
        <w:t>consistent routing state in the face of concurrent lookups and during periods of high</w:t>
      </w:r>
    </w:p>
    <w:p w14:paraId="57FD3DDB" w14:textId="77777777" w:rsidR="00192EF9" w:rsidRDefault="00192EF9" w:rsidP="00192EF9">
      <w:pPr>
        <w:spacing w:after="120" w:line="276" w:lineRule="auto"/>
        <w:contextualSpacing/>
      </w:pPr>
      <w:r>
        <w:t>network volatility is essential.</w:t>
      </w:r>
    </w:p>
    <w:p w14:paraId="293ACF9B" w14:textId="77777777" w:rsidR="00192EF9" w:rsidRDefault="00192EF9" w:rsidP="00192EF9">
      <w:pPr>
        <w:spacing w:after="120" w:line="276" w:lineRule="auto"/>
        <w:contextualSpacing/>
      </w:pPr>
      <w:r>
        <w:t>Many DHT-based overlays have been proposed. These can be categorized</w:t>
      </w:r>
    </w:p>
    <w:p w14:paraId="503B2701" w14:textId="77777777" w:rsidR="00192EF9" w:rsidRDefault="00192EF9" w:rsidP="00192EF9">
      <w:pPr>
        <w:spacing w:after="120" w:line="276" w:lineRule="auto"/>
        <w:contextualSpacing/>
      </w:pPr>
      <w:r>
        <w:t>according to their routing geometry and routing algorithm. Routing geometry</w:t>
      </w:r>
    </w:p>
    <w:p w14:paraId="085425F6" w14:textId="77777777" w:rsidR="00192EF9" w:rsidRDefault="00192EF9" w:rsidP="00192EF9">
      <w:pPr>
        <w:spacing w:after="120" w:line="276" w:lineRule="auto"/>
        <w:contextualSpacing/>
      </w:pPr>
      <w:r>
        <w:t>essentially defines the manner in which neighbors and routes are arranged. The</w:t>
      </w:r>
    </w:p>
    <w:p w14:paraId="1F41049E" w14:textId="77777777" w:rsidR="00192EF9" w:rsidRDefault="00192EF9" w:rsidP="00192EF9">
      <w:pPr>
        <w:spacing w:after="120" w:line="276" w:lineRule="auto"/>
        <w:contextualSpacing/>
      </w:pPr>
      <w:r>
        <w:t>routing algorithm corresponds to the routing protocol discussed above and is defined</w:t>
      </w:r>
    </w:p>
    <w:p w14:paraId="1C5AE85C" w14:textId="77777777" w:rsidR="00192EF9" w:rsidRDefault="00192EF9" w:rsidP="00192EF9">
      <w:pPr>
        <w:spacing w:after="120" w:line="276" w:lineRule="auto"/>
        <w:contextualSpacing/>
      </w:pPr>
      <w:r>
        <w:t>as the manner in which next-hops/routes are chosen on a given routing geometry.</w:t>
      </w:r>
    </w:p>
    <w:p w14:paraId="6690C56C" w14:textId="77777777" w:rsidR="00192EF9" w:rsidRDefault="00192EF9" w:rsidP="00192EF9">
      <w:pPr>
        <w:spacing w:after="120" w:line="276" w:lineRule="auto"/>
        <w:contextualSpacing/>
      </w:pPr>
      <w:r>
        <w:t>The more important existing DHT-based overlays can be categorized as follows:</w:t>
      </w:r>
    </w:p>
    <w:p w14:paraId="5AF29C52" w14:textId="77777777" w:rsidR="00192EF9" w:rsidRDefault="00192EF9" w:rsidP="00192EF9">
      <w:pPr>
        <w:spacing w:after="120" w:line="276" w:lineRule="auto"/>
        <w:contextualSpacing/>
      </w:pPr>
      <w:r>
        <w:t>• Tree. In the trie approach, the leaf nodes correspond to the node identifiers that</w:t>
      </w:r>
    </w:p>
    <w:p w14:paraId="2863D8B2" w14:textId="77777777" w:rsidR="00192EF9" w:rsidRDefault="00192EF9" w:rsidP="00192EF9">
      <w:pPr>
        <w:spacing w:after="120" w:line="276" w:lineRule="auto"/>
        <w:contextualSpacing/>
      </w:pPr>
      <w:r>
        <w:t>store the keys to be searched. The height of the trie is log n, where n is the</w:t>
      </w:r>
    </w:p>
    <w:p w14:paraId="197CF584" w14:textId="77777777" w:rsidR="00192EF9" w:rsidRDefault="00192EF9" w:rsidP="00192EF9">
      <w:pPr>
        <w:spacing w:after="120" w:line="276" w:lineRule="auto"/>
        <w:contextualSpacing/>
      </w:pPr>
      <w:r>
        <w:t>number of nodes in the trie. The search proceeds from the root to the leaves</w:t>
      </w:r>
    </w:p>
    <w:p w14:paraId="69E37C0D" w14:textId="77777777" w:rsidR="00192EF9" w:rsidRDefault="00192EF9" w:rsidP="00192EF9">
      <w:pPr>
        <w:spacing w:after="120" w:line="276" w:lineRule="auto"/>
        <w:contextualSpacing/>
      </w:pPr>
      <w:r>
        <w:t>1A base hash function is defined as a function that is used as a basis for the design of another hash</w:t>
      </w:r>
    </w:p>
    <w:p w14:paraId="571AFA47" w14:textId="77777777" w:rsidR="00192EF9" w:rsidRDefault="00192EF9" w:rsidP="00192EF9">
      <w:pPr>
        <w:spacing w:after="120" w:line="276" w:lineRule="auto"/>
        <w:contextualSpacing/>
      </w:pPr>
      <w:r>
        <w:t>function.</w:t>
      </w:r>
    </w:p>
    <w:p w14:paraId="410063CA" w14:textId="77777777" w:rsidR="00192EF9" w:rsidRDefault="00192EF9" w:rsidP="00192EF9">
      <w:pPr>
        <w:spacing w:after="120" w:line="276" w:lineRule="auto"/>
        <w:contextualSpacing/>
      </w:pPr>
      <w:r>
        <w:t>404 9 Peer-to-Peer Data Management</w:t>
      </w:r>
    </w:p>
    <w:p w14:paraId="470108BC" w14:textId="77777777" w:rsidR="00192EF9" w:rsidRDefault="00192EF9" w:rsidP="00192EF9">
      <w:pPr>
        <w:spacing w:after="120" w:line="276" w:lineRule="auto"/>
        <w:contextualSpacing/>
      </w:pPr>
      <w:r>
        <w:t>by doing a longest prefix match at each of the intermediate nodes until the target</w:t>
      </w:r>
    </w:p>
    <w:p w14:paraId="0DB8F1A9" w14:textId="77777777" w:rsidR="00192EF9" w:rsidRDefault="00192EF9" w:rsidP="00192EF9">
      <w:pPr>
        <w:spacing w:after="120" w:line="276" w:lineRule="auto"/>
        <w:contextualSpacing/>
      </w:pPr>
      <w:r>
        <w:t>node is found. Therefore, in this case, matching can be thought of as correcting</w:t>
      </w:r>
    </w:p>
    <w:p w14:paraId="0B1BA050" w14:textId="77777777" w:rsidR="00192EF9" w:rsidRDefault="00192EF9" w:rsidP="00192EF9">
      <w:pPr>
        <w:spacing w:after="120" w:line="276" w:lineRule="auto"/>
        <w:contextualSpacing/>
      </w:pPr>
      <w:r>
        <w:t>bit values from left-to-right at each successive hop in the trie. A popular DHT</w:t>
      </w:r>
    </w:p>
    <w:p w14:paraId="3DE1CE37" w14:textId="77777777" w:rsidR="00192EF9" w:rsidRDefault="00192EF9" w:rsidP="00192EF9">
      <w:pPr>
        <w:spacing w:after="120" w:line="276" w:lineRule="auto"/>
        <w:contextualSpacing/>
      </w:pPr>
      <w:r>
        <w:t>implementation that falls into this category is Tapestry, which uses surrogate</w:t>
      </w:r>
    </w:p>
    <w:p w14:paraId="1AB0F3D1" w14:textId="77777777" w:rsidR="00192EF9" w:rsidRDefault="00192EF9" w:rsidP="00192EF9">
      <w:pPr>
        <w:spacing w:after="120" w:line="276" w:lineRule="auto"/>
        <w:contextualSpacing/>
      </w:pPr>
      <w:r>
        <w:t>routing in order to forward requests at each node to the closest digit in the routing</w:t>
      </w:r>
    </w:p>
    <w:p w14:paraId="1186589E" w14:textId="77777777" w:rsidR="00192EF9" w:rsidRDefault="00192EF9" w:rsidP="00192EF9">
      <w:pPr>
        <w:spacing w:after="120" w:line="276" w:lineRule="auto"/>
        <w:contextualSpacing/>
      </w:pPr>
      <w:r>
        <w:t>table. Surrogate routing is defined as routing to the closest digit when an exact</w:t>
      </w:r>
    </w:p>
    <w:p w14:paraId="6A026802" w14:textId="77777777" w:rsidR="00192EF9" w:rsidRDefault="00192EF9" w:rsidP="00192EF9">
      <w:pPr>
        <w:spacing w:after="120" w:line="276" w:lineRule="auto"/>
        <w:contextualSpacing/>
      </w:pPr>
      <w:r>
        <w:t>match in the longest prefix cannot be found. In Tapestry, each unique identifier</w:t>
      </w:r>
    </w:p>
    <w:p w14:paraId="795D00EB" w14:textId="77777777" w:rsidR="00192EF9" w:rsidRDefault="00192EF9" w:rsidP="00192EF9">
      <w:pPr>
        <w:spacing w:after="120" w:line="276" w:lineRule="auto"/>
        <w:contextualSpacing/>
      </w:pPr>
      <w:r>
        <w:t>is associated with a node that is the root of a unique spanning trie used to route</w:t>
      </w:r>
    </w:p>
    <w:p w14:paraId="7FF942A9" w14:textId="77777777" w:rsidR="00192EF9" w:rsidRDefault="00192EF9" w:rsidP="00192EF9">
      <w:pPr>
        <w:spacing w:after="120" w:line="276" w:lineRule="auto"/>
        <w:contextualSpacing/>
      </w:pPr>
      <w:r>
        <w:t>messages for the given identifier. Therefore, lookups proceed from the base of</w:t>
      </w:r>
    </w:p>
    <w:p w14:paraId="187F4103" w14:textId="77777777" w:rsidR="00192EF9" w:rsidRDefault="00192EF9" w:rsidP="00192EF9">
      <w:pPr>
        <w:spacing w:after="120" w:line="276" w:lineRule="auto"/>
        <w:contextualSpacing/>
      </w:pPr>
      <w:r>
        <w:t>the spanning trie all the way to the root node of the identifier. Although this is</w:t>
      </w:r>
    </w:p>
    <w:p w14:paraId="64EDCE0E" w14:textId="77777777" w:rsidR="00192EF9" w:rsidRDefault="00192EF9" w:rsidP="00192EF9">
      <w:pPr>
        <w:spacing w:after="120" w:line="276" w:lineRule="auto"/>
        <w:contextualSpacing/>
      </w:pPr>
      <w:r>
        <w:t>somewhat different from traditional trie structures, Tapestry routing geometry is</w:t>
      </w:r>
    </w:p>
    <w:p w14:paraId="1206D13F" w14:textId="77777777" w:rsidR="00192EF9" w:rsidRDefault="00192EF9" w:rsidP="00192EF9">
      <w:pPr>
        <w:spacing w:after="120" w:line="276" w:lineRule="auto"/>
        <w:contextualSpacing/>
      </w:pPr>
      <w:r>
        <w:t>very closely associated with a trie structure and we classify it as such.</w:t>
      </w:r>
    </w:p>
    <w:p w14:paraId="2A960F6A" w14:textId="77777777" w:rsidR="00192EF9" w:rsidRDefault="00192EF9" w:rsidP="00192EF9">
      <w:pPr>
        <w:spacing w:after="120" w:line="276" w:lineRule="auto"/>
        <w:contextualSpacing/>
      </w:pPr>
      <w:r>
        <w:t>In trie structures, a node in the system has 2i−1 nodes to choose from as its</w:t>
      </w:r>
    </w:p>
    <w:p w14:paraId="59DA31D1" w14:textId="77777777" w:rsidR="00192EF9" w:rsidRDefault="00192EF9" w:rsidP="00192EF9">
      <w:pPr>
        <w:spacing w:after="120" w:line="276" w:lineRule="auto"/>
        <w:contextualSpacing/>
      </w:pPr>
      <w:r>
        <w:t>neighbor from the subtree with whom it has log(n − i) prefix bits in common.</w:t>
      </w:r>
    </w:p>
    <w:p w14:paraId="22B616BD" w14:textId="77777777" w:rsidR="00192EF9" w:rsidRDefault="00192EF9" w:rsidP="00192EF9">
      <w:pPr>
        <w:spacing w:after="120" w:line="276" w:lineRule="auto"/>
        <w:contextualSpacing/>
      </w:pPr>
      <w:r>
        <w:lastRenderedPageBreak/>
        <w:t>The number of potential neighbors increases exponentially as we proceed further</w:t>
      </w:r>
    </w:p>
    <w:p w14:paraId="3E931525" w14:textId="77777777" w:rsidR="00192EF9" w:rsidRDefault="00192EF9" w:rsidP="00192EF9">
      <w:pPr>
        <w:spacing w:after="120" w:line="276" w:lineRule="auto"/>
        <w:contextualSpacing/>
      </w:pPr>
      <w:r>
        <w:t>up in the trie. Thus, in total there are nlog n/2 possible routing tables per node</w:t>
      </w:r>
    </w:p>
    <w:p w14:paraId="2B9F0708" w14:textId="77777777" w:rsidR="00192EF9" w:rsidRDefault="00192EF9" w:rsidP="00192EF9">
      <w:pPr>
        <w:spacing w:after="120" w:line="276" w:lineRule="auto"/>
        <w:contextualSpacing/>
      </w:pPr>
      <w:r>
        <w:t>(note, however that, only one such routing table can be selected for a node).</w:t>
      </w:r>
    </w:p>
    <w:p w14:paraId="0EDD888A" w14:textId="77777777" w:rsidR="00192EF9" w:rsidRDefault="00192EF9" w:rsidP="00192EF9">
      <w:pPr>
        <w:spacing w:after="120" w:line="276" w:lineRule="auto"/>
        <w:contextualSpacing/>
      </w:pPr>
      <w:r>
        <w:t>Therefore, the trie geometry has good neighbor selection characteristics that</w:t>
      </w:r>
    </w:p>
    <w:p w14:paraId="63CBC64F" w14:textId="77777777" w:rsidR="00192EF9" w:rsidRDefault="00192EF9" w:rsidP="00192EF9">
      <w:pPr>
        <w:spacing w:after="120" w:line="276" w:lineRule="auto"/>
        <w:contextualSpacing/>
      </w:pPr>
      <w:r>
        <w:t>would provide it with fault-tolerance. However, routing can only be done through</w:t>
      </w:r>
    </w:p>
    <w:p w14:paraId="1B83BD09" w14:textId="77777777" w:rsidR="00192EF9" w:rsidRDefault="00192EF9" w:rsidP="00192EF9">
      <w:pPr>
        <w:spacing w:after="120" w:line="276" w:lineRule="auto"/>
        <w:contextualSpacing/>
      </w:pPr>
      <w:r>
        <w:t>one neighboring node when sending to a particular destination. Consequently, the</w:t>
      </w:r>
    </w:p>
    <w:p w14:paraId="27F7D12C" w14:textId="77777777" w:rsidR="00192EF9" w:rsidRDefault="00192EF9" w:rsidP="00192EF9">
      <w:pPr>
        <w:spacing w:after="120" w:line="276" w:lineRule="auto"/>
        <w:contextualSpacing/>
      </w:pPr>
      <w:r>
        <w:t>trie-structured DHTs do not provide any flexibility in the selection of routes.</w:t>
      </w:r>
    </w:p>
    <w:p w14:paraId="692042B9" w14:textId="77777777" w:rsidR="00192EF9" w:rsidRDefault="00192EF9" w:rsidP="00192EF9">
      <w:pPr>
        <w:spacing w:after="120" w:line="276" w:lineRule="auto"/>
        <w:contextualSpacing/>
      </w:pPr>
      <w:r>
        <w:t>• Hypercube. The hypercube routing geometry is based on d-dimensional Cartesian coordinate space that is partitioned into an individual set of zones such that</w:t>
      </w:r>
    </w:p>
    <w:p w14:paraId="15ACA6D3" w14:textId="77777777" w:rsidR="00192EF9" w:rsidRDefault="00192EF9" w:rsidP="00192EF9">
      <w:pPr>
        <w:spacing w:after="120" w:line="276" w:lineRule="auto"/>
        <w:contextualSpacing/>
      </w:pPr>
      <w:r>
        <w:t>each node maintains a separate zone of the coordinate space. An example of</w:t>
      </w:r>
    </w:p>
    <w:p w14:paraId="1B88AA8C" w14:textId="77777777" w:rsidR="00192EF9" w:rsidRDefault="00192EF9" w:rsidP="00192EF9">
      <w:pPr>
        <w:spacing w:after="120" w:line="276" w:lineRule="auto"/>
        <w:contextualSpacing/>
      </w:pPr>
      <w:r>
        <w:t>hypercube-based DHT is the Content Addressable Network (CAN). The number</w:t>
      </w:r>
    </w:p>
    <w:p w14:paraId="650371AF" w14:textId="77777777" w:rsidR="00192EF9" w:rsidRDefault="00192EF9" w:rsidP="00192EF9">
      <w:pPr>
        <w:spacing w:after="120" w:line="276" w:lineRule="auto"/>
        <w:contextualSpacing/>
      </w:pPr>
      <w:r>
        <w:t>of neighbors that a node may have in a d-dimensional coordinate space is 2d (for</w:t>
      </w:r>
    </w:p>
    <w:p w14:paraId="502D2296" w14:textId="77777777" w:rsidR="00192EF9" w:rsidRDefault="00192EF9" w:rsidP="00192EF9">
      <w:pPr>
        <w:spacing w:after="120" w:line="276" w:lineRule="auto"/>
        <w:contextualSpacing/>
      </w:pPr>
      <w:r>
        <w:t>the sake of discussion, we consider d = log n). If we consider each coordinate to</w:t>
      </w:r>
    </w:p>
    <w:p w14:paraId="6E94B06D" w14:textId="77777777" w:rsidR="00192EF9" w:rsidRDefault="00192EF9" w:rsidP="00192EF9">
      <w:pPr>
        <w:spacing w:after="120" w:line="276" w:lineRule="auto"/>
        <w:contextualSpacing/>
      </w:pPr>
      <w:r>
        <w:t>represent a set of bits, then each node identifier can be represented as a bit string</w:t>
      </w:r>
    </w:p>
    <w:p w14:paraId="594140EE" w14:textId="77777777" w:rsidR="00192EF9" w:rsidRDefault="00192EF9" w:rsidP="00192EF9">
      <w:pPr>
        <w:spacing w:after="120" w:line="276" w:lineRule="auto"/>
        <w:contextualSpacing/>
      </w:pPr>
      <w:r>
        <w:t>of length log n. In this way, the hypercube geometry is very similar to the trie</w:t>
      </w:r>
    </w:p>
    <w:p w14:paraId="3764C3B4" w14:textId="77777777" w:rsidR="00192EF9" w:rsidRDefault="00192EF9" w:rsidP="00192EF9">
      <w:pPr>
        <w:spacing w:after="120" w:line="276" w:lineRule="auto"/>
        <w:contextualSpacing/>
      </w:pPr>
      <w:r>
        <w:t>since it also simply fixes the bits at each hop to reach the destination. However, in</w:t>
      </w:r>
    </w:p>
    <w:p w14:paraId="2FB490AE" w14:textId="77777777" w:rsidR="00192EF9" w:rsidRDefault="00192EF9" w:rsidP="00192EF9">
      <w:pPr>
        <w:spacing w:after="120" w:line="276" w:lineRule="auto"/>
        <w:contextualSpacing/>
      </w:pPr>
      <w:r>
        <w:t>the hypercube, since the bits of neighboring nodes only differ in exactly one bit,</w:t>
      </w:r>
    </w:p>
    <w:p w14:paraId="3D1F3735" w14:textId="77777777" w:rsidR="00192EF9" w:rsidRDefault="00192EF9" w:rsidP="00192EF9">
      <w:pPr>
        <w:spacing w:after="120" w:line="276" w:lineRule="auto"/>
        <w:contextualSpacing/>
      </w:pPr>
      <w:r>
        <w:t>each forwarding node needs to modify only a single bit in the bit string, which</w:t>
      </w:r>
    </w:p>
    <w:p w14:paraId="7195B77B" w14:textId="77777777" w:rsidR="00192EF9" w:rsidRDefault="00192EF9" w:rsidP="00192EF9">
      <w:pPr>
        <w:spacing w:after="120" w:line="276" w:lineRule="auto"/>
        <w:contextualSpacing/>
      </w:pPr>
      <w:r>
        <w:t>can be done in any order. Thus, if we consider the correction of the bit string,</w:t>
      </w:r>
    </w:p>
    <w:p w14:paraId="17ACD19D" w14:textId="77777777" w:rsidR="00192EF9" w:rsidRDefault="00192EF9" w:rsidP="00192EF9">
      <w:pPr>
        <w:spacing w:after="120" w:line="276" w:lineRule="auto"/>
        <w:contextualSpacing/>
      </w:pPr>
      <w:r>
        <w:t>the first correction can be applied to any log n nodes, the next correction can be</w:t>
      </w:r>
    </w:p>
    <w:p w14:paraId="5BF2251D" w14:textId="77777777" w:rsidR="00192EF9" w:rsidRDefault="00192EF9" w:rsidP="00192EF9">
      <w:pPr>
        <w:spacing w:after="120" w:line="276" w:lineRule="auto"/>
        <w:contextualSpacing/>
      </w:pPr>
      <w:r>
        <w:t>applied to any (log n) − 1 nodes, etc. Therefore, we have (log n)! possible routes</w:t>
      </w:r>
    </w:p>
    <w:p w14:paraId="7386A266" w14:textId="77777777" w:rsidR="00192EF9" w:rsidRDefault="00192EF9" w:rsidP="00192EF9">
      <w:pPr>
        <w:spacing w:after="120" w:line="276" w:lineRule="auto"/>
        <w:contextualSpacing/>
      </w:pPr>
      <w:r>
        <w:t>between nodes, which provides high route flexibility in the hypercube routing</w:t>
      </w:r>
    </w:p>
    <w:p w14:paraId="0F110D3B" w14:textId="77777777" w:rsidR="00192EF9" w:rsidRDefault="00192EF9" w:rsidP="00192EF9">
      <w:pPr>
        <w:spacing w:after="120" w:line="276" w:lineRule="auto"/>
        <w:contextualSpacing/>
      </w:pPr>
      <w:r>
        <w:t>geometry. However, a node in the coordinate space does not have any choice over</w:t>
      </w:r>
    </w:p>
    <w:p w14:paraId="1C3552BF" w14:textId="77777777" w:rsidR="00192EF9" w:rsidRDefault="00192EF9" w:rsidP="00192EF9">
      <w:pPr>
        <w:spacing w:after="120" w:line="276" w:lineRule="auto"/>
        <w:contextualSpacing/>
      </w:pPr>
      <w:r>
        <w:t>its neighbors’ coordinates since adjacent coordinate zones in the coordinate space</w:t>
      </w:r>
    </w:p>
    <w:p w14:paraId="44B439B6" w14:textId="77777777" w:rsidR="00192EF9" w:rsidRDefault="00192EF9" w:rsidP="00192EF9">
      <w:pPr>
        <w:spacing w:after="120" w:line="276" w:lineRule="auto"/>
        <w:contextualSpacing/>
      </w:pPr>
      <w:r>
        <w:t>cannot change. Therefore, hypercubes have poor neighbor selection flexibility.</w:t>
      </w:r>
    </w:p>
    <w:p w14:paraId="5116CA2A" w14:textId="77777777" w:rsidR="00192EF9" w:rsidRDefault="00192EF9" w:rsidP="00192EF9">
      <w:pPr>
        <w:spacing w:after="120" w:line="276" w:lineRule="auto"/>
        <w:contextualSpacing/>
      </w:pPr>
      <w:r>
        <w:t>• Ring. The ring geometry is represented as a one-dimensional circular identifier</w:t>
      </w:r>
    </w:p>
    <w:p w14:paraId="72569F4C" w14:textId="77777777" w:rsidR="00192EF9" w:rsidRDefault="00192EF9" w:rsidP="00192EF9">
      <w:pPr>
        <w:spacing w:after="120" w:line="276" w:lineRule="auto"/>
        <w:contextualSpacing/>
      </w:pPr>
      <w:r>
        <w:t>space where the nodes are placed at different locations on the circle. The</w:t>
      </w:r>
    </w:p>
    <w:p w14:paraId="002A11FC" w14:textId="77777777" w:rsidR="00192EF9" w:rsidRDefault="00192EF9" w:rsidP="00192EF9">
      <w:pPr>
        <w:spacing w:after="120" w:line="276" w:lineRule="auto"/>
        <w:contextualSpacing/>
      </w:pPr>
      <w:r>
        <w:t>distance between any two nodes on the circle is the numeric identifier difference</w:t>
      </w:r>
    </w:p>
    <w:p w14:paraId="6900AF42" w14:textId="77777777" w:rsidR="00192EF9" w:rsidRDefault="00192EF9" w:rsidP="00192EF9">
      <w:pPr>
        <w:spacing w:after="120" w:line="276" w:lineRule="auto"/>
        <w:contextualSpacing/>
      </w:pPr>
      <w:r>
        <w:t>(clockwise) around the circle. Since the circle is one-dimensional, the data</w:t>
      </w:r>
    </w:p>
    <w:p w14:paraId="5A507874" w14:textId="77777777" w:rsidR="00192EF9" w:rsidRDefault="00192EF9" w:rsidP="00192EF9">
      <w:pPr>
        <w:spacing w:after="120" w:line="276" w:lineRule="auto"/>
        <w:contextualSpacing/>
      </w:pPr>
      <w:r>
        <w:t>identifiers can be represented as single decimal digits (represented as binary bit</w:t>
      </w:r>
    </w:p>
    <w:p w14:paraId="5C29DD92" w14:textId="77777777" w:rsidR="00192EF9" w:rsidRDefault="00192EF9" w:rsidP="00192EF9">
      <w:pPr>
        <w:spacing w:after="120" w:line="276" w:lineRule="auto"/>
        <w:contextualSpacing/>
      </w:pPr>
      <w:r>
        <w:t>strings) that map to a node that is closest in the identifier space to the given</w:t>
      </w:r>
    </w:p>
    <w:p w14:paraId="4D26054D" w14:textId="77777777" w:rsidR="00192EF9" w:rsidRDefault="00192EF9" w:rsidP="00192EF9">
      <w:pPr>
        <w:spacing w:after="120" w:line="276" w:lineRule="auto"/>
        <w:contextualSpacing/>
      </w:pPr>
      <w:r>
        <w:t>9.1 Infrastructure 405</w:t>
      </w:r>
    </w:p>
    <w:p w14:paraId="46A63DF4" w14:textId="77777777" w:rsidR="00192EF9" w:rsidRDefault="00192EF9" w:rsidP="00192EF9">
      <w:pPr>
        <w:spacing w:after="120" w:line="276" w:lineRule="auto"/>
        <w:contextualSpacing/>
      </w:pPr>
      <w:r>
        <w:t>decimal digit. Chord is a popular example of the ring geometry. Specifically,</w:t>
      </w:r>
    </w:p>
    <w:p w14:paraId="72A39174" w14:textId="77777777" w:rsidR="00192EF9" w:rsidRDefault="00192EF9" w:rsidP="00192EF9">
      <w:pPr>
        <w:spacing w:after="120" w:line="276" w:lineRule="auto"/>
        <w:contextualSpacing/>
      </w:pPr>
      <w:r>
        <w:t>in Chord, a node whose identifier is a maintains information about log n other</w:t>
      </w:r>
    </w:p>
    <w:p w14:paraId="08100ADA" w14:textId="77777777" w:rsidR="00192EF9" w:rsidRDefault="00192EF9" w:rsidP="00192EF9">
      <w:pPr>
        <w:spacing w:after="120" w:line="276" w:lineRule="auto"/>
        <w:contextualSpacing/>
      </w:pPr>
      <w:r>
        <w:t>neighbors on the ring where the ith neighbor is the node closest to a + 2i−1 on</w:t>
      </w:r>
    </w:p>
    <w:p w14:paraId="6A7CFC79" w14:textId="77777777" w:rsidR="00192EF9" w:rsidRDefault="00192EF9" w:rsidP="00192EF9">
      <w:pPr>
        <w:spacing w:after="120" w:line="276" w:lineRule="auto"/>
        <w:contextualSpacing/>
      </w:pPr>
      <w:r>
        <w:t>the circle. Using these links (called fingers), Chord is able to route to any other</w:t>
      </w:r>
    </w:p>
    <w:p w14:paraId="57EE9F66" w14:textId="77777777" w:rsidR="00192EF9" w:rsidRDefault="00192EF9" w:rsidP="00192EF9">
      <w:pPr>
        <w:spacing w:after="120" w:line="276" w:lineRule="auto"/>
        <w:contextualSpacing/>
      </w:pPr>
      <w:r>
        <w:t>node in log n hops.</w:t>
      </w:r>
    </w:p>
    <w:p w14:paraId="7865E60A" w14:textId="77777777" w:rsidR="00192EF9" w:rsidRDefault="00192EF9" w:rsidP="00192EF9">
      <w:pPr>
        <w:spacing w:after="120" w:line="276" w:lineRule="auto"/>
        <w:contextualSpacing/>
      </w:pPr>
      <w:r>
        <w:t>A careful analysis of Chord’s structure reveals that a node does not necessarily</w:t>
      </w:r>
    </w:p>
    <w:p w14:paraId="7837139A" w14:textId="77777777" w:rsidR="00192EF9" w:rsidRDefault="00192EF9" w:rsidP="00192EF9">
      <w:pPr>
        <w:spacing w:after="120" w:line="276" w:lineRule="auto"/>
        <w:contextualSpacing/>
      </w:pPr>
      <w:r>
        <w:lastRenderedPageBreak/>
        <w:t>need to maintain the node closest to a + 2i−1 as its neighbor. In fact, it can</w:t>
      </w:r>
    </w:p>
    <w:p w14:paraId="73F7F274" w14:textId="77777777" w:rsidR="00192EF9" w:rsidRDefault="00192EF9" w:rsidP="00192EF9">
      <w:pPr>
        <w:spacing w:after="120" w:line="276" w:lineRule="auto"/>
        <w:contextualSpacing/>
      </w:pPr>
      <w:r>
        <w:t>still maintain the log n lookup upper bound if any node from the range [(a +</w:t>
      </w:r>
    </w:p>
    <w:p w14:paraId="0A1D418F" w14:textId="77777777" w:rsidR="00192EF9" w:rsidRDefault="00192EF9" w:rsidP="00192EF9">
      <w:pPr>
        <w:spacing w:after="120" w:line="276" w:lineRule="auto"/>
        <w:contextualSpacing/>
      </w:pPr>
      <w:r>
        <w:t>2i−1), (a + 2i</w:t>
      </w:r>
    </w:p>
    <w:p w14:paraId="1F68B057" w14:textId="77777777" w:rsidR="00192EF9" w:rsidRDefault="00192EF9" w:rsidP="00192EF9">
      <w:pPr>
        <w:spacing w:after="120" w:line="276" w:lineRule="auto"/>
        <w:contextualSpacing/>
      </w:pPr>
      <w:r>
        <w:t>)] is chosen. Therefore, in terms of route flexibility, it is able to</w:t>
      </w:r>
    </w:p>
    <w:p w14:paraId="0E41C596" w14:textId="77777777" w:rsidR="00192EF9" w:rsidRDefault="00192EF9" w:rsidP="00192EF9">
      <w:pPr>
        <w:spacing w:after="120" w:line="276" w:lineRule="auto"/>
        <w:contextualSpacing/>
      </w:pPr>
      <w:r>
        <w:t>select between nlog n/2 routing tables for each node. This provides a great deal</w:t>
      </w:r>
    </w:p>
    <w:p w14:paraId="0C45C604" w14:textId="77777777" w:rsidR="00192EF9" w:rsidRDefault="00192EF9" w:rsidP="00192EF9">
      <w:pPr>
        <w:spacing w:after="120" w:line="276" w:lineRule="auto"/>
        <w:contextualSpacing/>
      </w:pPr>
      <w:r>
        <w:t>of neighbor selection flexibility. Moreover, for routing to any node, the first hop</w:t>
      </w:r>
    </w:p>
    <w:p w14:paraId="6BCA359B" w14:textId="77777777" w:rsidR="00192EF9" w:rsidRDefault="00192EF9" w:rsidP="00192EF9">
      <w:pPr>
        <w:spacing w:after="120" w:line="276" w:lineRule="auto"/>
        <w:contextualSpacing/>
      </w:pPr>
      <w:r>
        <w:t>has log n neighbors that can route the search to the destination and the next node</w:t>
      </w:r>
    </w:p>
    <w:p w14:paraId="47777751" w14:textId="77777777" w:rsidR="00192EF9" w:rsidRDefault="00192EF9" w:rsidP="00192EF9">
      <w:pPr>
        <w:spacing w:after="120" w:line="276" w:lineRule="auto"/>
        <w:contextualSpacing/>
      </w:pPr>
      <w:r>
        <w:t>has (log n) − 1 nodes, and so on. Therefore, there are typically (log n)! possible</w:t>
      </w:r>
    </w:p>
    <w:p w14:paraId="4D292994" w14:textId="77777777" w:rsidR="00192EF9" w:rsidRDefault="00192EF9" w:rsidP="00192EF9">
      <w:pPr>
        <w:spacing w:after="120" w:line="276" w:lineRule="auto"/>
        <w:contextualSpacing/>
      </w:pPr>
      <w:r>
        <w:t>routes to the destination. Consequently, ring geometry also provides good route</w:t>
      </w:r>
    </w:p>
    <w:p w14:paraId="3F2CF3B9" w14:textId="77777777" w:rsidR="00192EF9" w:rsidRDefault="00192EF9" w:rsidP="00192EF9">
      <w:pPr>
        <w:spacing w:after="120" w:line="276" w:lineRule="auto"/>
        <w:contextualSpacing/>
      </w:pPr>
      <w:r>
        <w:t>selection flexibility.</w:t>
      </w:r>
    </w:p>
    <w:p w14:paraId="3A8EDBB2" w14:textId="77777777" w:rsidR="00192EF9" w:rsidRDefault="00192EF9" w:rsidP="00192EF9">
      <w:pPr>
        <w:spacing w:after="120" w:line="276" w:lineRule="auto"/>
        <w:contextualSpacing/>
      </w:pPr>
      <w:r>
        <w:t>In addition to these most popular geometries, there have been many other DHTbased structured overlays that use different topologies.</w:t>
      </w:r>
    </w:p>
    <w:p w14:paraId="158F0D30" w14:textId="77777777" w:rsidR="00192EF9" w:rsidRDefault="00192EF9" w:rsidP="00192EF9">
      <w:pPr>
        <w:spacing w:after="120" w:line="276" w:lineRule="auto"/>
        <w:contextualSpacing/>
      </w:pPr>
      <w:r>
        <w:t>DHT-based overlays are efficient in that they guarantee finding the node on</w:t>
      </w:r>
    </w:p>
    <w:p w14:paraId="2BF9B5E4" w14:textId="77777777" w:rsidR="00192EF9" w:rsidRDefault="00192EF9" w:rsidP="00192EF9">
      <w:pPr>
        <w:spacing w:after="120" w:line="276" w:lineRule="auto"/>
        <w:contextualSpacing/>
      </w:pPr>
      <w:r>
        <w:t>which to place or find the data in log n hops, where n is the number of nodes</w:t>
      </w:r>
    </w:p>
    <w:p w14:paraId="25C3C24C" w14:textId="77777777" w:rsidR="00192EF9" w:rsidRDefault="00192EF9" w:rsidP="00192EF9">
      <w:pPr>
        <w:spacing w:after="120" w:line="276" w:lineRule="auto"/>
        <w:contextualSpacing/>
      </w:pPr>
      <w:r>
        <w:t>in the system. However, they have several problems, in particular when viewed</w:t>
      </w:r>
    </w:p>
    <w:p w14:paraId="6201A89C" w14:textId="77777777" w:rsidR="00192EF9" w:rsidRDefault="00192EF9" w:rsidP="00192EF9">
      <w:pPr>
        <w:spacing w:after="120" w:line="276" w:lineRule="auto"/>
        <w:contextualSpacing/>
      </w:pPr>
      <w:r>
        <w:t>from the data management perspective. One of the issues with DHTs that employ</w:t>
      </w:r>
    </w:p>
    <w:p w14:paraId="74AE620E" w14:textId="77777777" w:rsidR="00192EF9" w:rsidRDefault="00192EF9" w:rsidP="00192EF9">
      <w:pPr>
        <w:spacing w:after="120" w:line="276" w:lineRule="auto"/>
        <w:contextualSpacing/>
      </w:pPr>
      <w:r>
        <w:t>consistent hashing functions for better distribution of resources is that two peers that</w:t>
      </w:r>
    </w:p>
    <w:p w14:paraId="60F496D0" w14:textId="77777777" w:rsidR="00192EF9" w:rsidRDefault="00192EF9" w:rsidP="00192EF9">
      <w:pPr>
        <w:spacing w:after="120" w:line="276" w:lineRule="auto"/>
        <w:contextualSpacing/>
      </w:pPr>
      <w:r>
        <w:t>are “neighbors” in the overlay network because of the proximity of their hash values</w:t>
      </w:r>
    </w:p>
    <w:p w14:paraId="224AA0C7" w14:textId="77777777" w:rsidR="00192EF9" w:rsidRDefault="00192EF9" w:rsidP="00192EF9">
      <w:pPr>
        <w:spacing w:after="120" w:line="276" w:lineRule="auto"/>
        <w:contextualSpacing/>
      </w:pPr>
      <w:r>
        <w:t>may be geographically quite apart in the actual network. Thus, communicating with</w:t>
      </w:r>
    </w:p>
    <w:p w14:paraId="2406A565" w14:textId="77777777" w:rsidR="00192EF9" w:rsidRDefault="00192EF9" w:rsidP="00192EF9">
      <w:pPr>
        <w:spacing w:after="120" w:line="276" w:lineRule="auto"/>
        <w:contextualSpacing/>
      </w:pPr>
      <w:r>
        <w:t>a neighbor in the overlay network may incur high transmission delays in the actual</w:t>
      </w:r>
    </w:p>
    <w:p w14:paraId="2E03E8E3" w14:textId="77777777" w:rsidR="00192EF9" w:rsidRDefault="00192EF9" w:rsidP="00192EF9">
      <w:pPr>
        <w:spacing w:after="120" w:line="276" w:lineRule="auto"/>
        <w:contextualSpacing/>
      </w:pPr>
      <w:r>
        <w:t>network. There have been studies to overcome this difficulty by designing proximityaware or locality-aware hash functions. Another difficulty is that they do not provide</w:t>
      </w:r>
    </w:p>
    <w:p w14:paraId="670A1418" w14:textId="77777777" w:rsidR="00192EF9" w:rsidRDefault="00192EF9" w:rsidP="00192EF9">
      <w:pPr>
        <w:spacing w:after="120" w:line="276" w:lineRule="auto"/>
        <w:contextualSpacing/>
      </w:pPr>
      <w:r>
        <w:t>any flexibility in the placement of data—a data item has to be placed on the node</w:t>
      </w:r>
    </w:p>
    <w:p w14:paraId="08B1CF70" w14:textId="77777777" w:rsidR="00192EF9" w:rsidRDefault="00192EF9" w:rsidP="00192EF9">
      <w:pPr>
        <w:spacing w:after="120" w:line="276" w:lineRule="auto"/>
        <w:contextualSpacing/>
      </w:pPr>
      <w:r>
        <w:t>that is determined by the hash function. Thus, if there are P2P nodes that contribute</w:t>
      </w:r>
    </w:p>
    <w:p w14:paraId="286FB2B0" w14:textId="77777777" w:rsidR="00192EF9" w:rsidRDefault="00192EF9" w:rsidP="00192EF9">
      <w:pPr>
        <w:spacing w:after="120" w:line="276" w:lineRule="auto"/>
        <w:contextualSpacing/>
      </w:pPr>
      <w:r>
        <w:t>their own data, they need to be willing to have data moved to other nodes. This is</w:t>
      </w:r>
    </w:p>
    <w:p w14:paraId="6026C9DA" w14:textId="77777777" w:rsidR="00192EF9" w:rsidRDefault="00192EF9" w:rsidP="00192EF9">
      <w:pPr>
        <w:spacing w:after="120" w:line="276" w:lineRule="auto"/>
        <w:contextualSpacing/>
      </w:pPr>
      <w:r>
        <w:t>problematic from the perspective of node autonomy. The third difficulty is in that it</w:t>
      </w:r>
    </w:p>
    <w:p w14:paraId="4B1A87B6" w14:textId="77777777" w:rsidR="00192EF9" w:rsidRDefault="00192EF9" w:rsidP="00192EF9">
      <w:pPr>
        <w:spacing w:after="120" w:line="276" w:lineRule="auto"/>
        <w:contextualSpacing/>
      </w:pPr>
      <w:r>
        <w:t>is hard to run range queries over DHT-based architectures since, as is well-known, it</w:t>
      </w:r>
    </w:p>
    <w:p w14:paraId="53D530F3" w14:textId="77777777" w:rsidR="00192EF9" w:rsidRDefault="00192EF9" w:rsidP="00192EF9">
      <w:pPr>
        <w:spacing w:after="120" w:line="276" w:lineRule="auto"/>
        <w:contextualSpacing/>
      </w:pPr>
      <w:r>
        <w:t>is hard to run range queries over hash indices. There have been studies to overcome</w:t>
      </w:r>
    </w:p>
    <w:p w14:paraId="34C3C055" w14:textId="77777777" w:rsidR="00192EF9" w:rsidRDefault="00192EF9" w:rsidP="00192EF9">
      <w:pPr>
        <w:spacing w:after="120" w:line="276" w:lineRule="auto"/>
        <w:contextualSpacing/>
      </w:pPr>
      <w:r>
        <w:t>this difficulty that we discuss later.</w:t>
      </w:r>
    </w:p>
    <w:p w14:paraId="54B63F7D" w14:textId="77777777" w:rsidR="00192EF9" w:rsidRDefault="00192EF9" w:rsidP="00192EF9">
      <w:pPr>
        <w:spacing w:after="120" w:line="276" w:lineRule="auto"/>
        <w:contextualSpacing/>
      </w:pPr>
      <w:r>
        <w:t>These concerns have caused the development of structured overlays that do not</w:t>
      </w:r>
    </w:p>
    <w:p w14:paraId="6EAE8A9B" w14:textId="77777777" w:rsidR="00192EF9" w:rsidRDefault="00192EF9" w:rsidP="00192EF9">
      <w:pPr>
        <w:spacing w:after="120" w:line="276" w:lineRule="auto"/>
        <w:contextualSpacing/>
      </w:pPr>
      <w:r>
        <w:t>use DHT for routing. In these systems, peers are mapped into the data space rather</w:t>
      </w:r>
    </w:p>
    <w:p w14:paraId="3908413D" w14:textId="77777777" w:rsidR="00192EF9" w:rsidRDefault="00192EF9" w:rsidP="00192EF9">
      <w:pPr>
        <w:spacing w:after="120" w:line="276" w:lineRule="auto"/>
        <w:contextualSpacing/>
      </w:pPr>
      <w:r>
        <w:t>than the hash key space. There are multiple ways to partition the data space among</w:t>
      </w:r>
    </w:p>
    <w:p w14:paraId="0CBB8E6A" w14:textId="77777777" w:rsidR="00192EF9" w:rsidRDefault="00192EF9" w:rsidP="00192EF9">
      <w:pPr>
        <w:spacing w:after="120" w:line="276" w:lineRule="auto"/>
        <w:contextualSpacing/>
      </w:pPr>
      <w:r>
        <w:t>multiple peers.</w:t>
      </w:r>
    </w:p>
    <w:p w14:paraId="12533667" w14:textId="77777777" w:rsidR="00192EF9" w:rsidRDefault="00192EF9" w:rsidP="00192EF9">
      <w:pPr>
        <w:spacing w:after="120" w:line="276" w:lineRule="auto"/>
        <w:contextualSpacing/>
      </w:pPr>
      <w:r>
        <w:t>• Hierarchical structure. Many systems employ hierarchical overlay structures,</w:t>
      </w:r>
    </w:p>
    <w:p w14:paraId="1D5AC23F" w14:textId="77777777" w:rsidR="00192EF9" w:rsidRDefault="00192EF9" w:rsidP="00192EF9">
      <w:pPr>
        <w:spacing w:after="120" w:line="276" w:lineRule="auto"/>
        <w:contextualSpacing/>
      </w:pPr>
      <w:r>
        <w:t>including trie, balanced trees, randomized balance trees (e.g., skip list), and</w:t>
      </w:r>
    </w:p>
    <w:p w14:paraId="3DDAA089" w14:textId="77777777" w:rsidR="00192EF9" w:rsidRDefault="00192EF9" w:rsidP="00192EF9">
      <w:pPr>
        <w:spacing w:after="120" w:line="276" w:lineRule="auto"/>
        <w:contextualSpacing/>
      </w:pPr>
      <w:r>
        <w:t>others. Specifically PHT and P-Grid employ a binary trie structure, where peers</w:t>
      </w:r>
    </w:p>
    <w:p w14:paraId="074D83B6" w14:textId="77777777" w:rsidR="00192EF9" w:rsidRDefault="00192EF9" w:rsidP="00192EF9">
      <w:pPr>
        <w:spacing w:after="120" w:line="276" w:lineRule="auto"/>
        <w:contextualSpacing/>
      </w:pPr>
      <w:r>
        <w:t>whose data share common prefixes cluster under common branches. Balanced</w:t>
      </w:r>
    </w:p>
    <w:p w14:paraId="43C28BB9" w14:textId="77777777" w:rsidR="00192EF9" w:rsidRDefault="00192EF9" w:rsidP="00192EF9">
      <w:pPr>
        <w:spacing w:after="120" w:line="276" w:lineRule="auto"/>
        <w:contextualSpacing/>
      </w:pPr>
      <w:r>
        <w:t>trees are also widely used due to their guaranteed routing efficiency (the expected</w:t>
      </w:r>
    </w:p>
    <w:p w14:paraId="1977114D" w14:textId="77777777" w:rsidR="00192EF9" w:rsidRDefault="00192EF9" w:rsidP="00192EF9">
      <w:pPr>
        <w:spacing w:after="120" w:line="276" w:lineRule="auto"/>
        <w:contextualSpacing/>
      </w:pPr>
      <w:r>
        <w:lastRenderedPageBreak/>
        <w:t>“hop length” between arbitrary peers is proportional to the trie height). For</w:t>
      </w:r>
    </w:p>
    <w:p w14:paraId="07DF6954" w14:textId="77777777" w:rsidR="00192EF9" w:rsidRDefault="00192EF9" w:rsidP="00192EF9">
      <w:pPr>
        <w:spacing w:after="120" w:line="276" w:lineRule="auto"/>
        <w:contextualSpacing/>
      </w:pPr>
      <w:r>
        <w:t>406 9 Peer-to-Peer Data Management</w:t>
      </w:r>
    </w:p>
    <w:p w14:paraId="20D87164" w14:textId="77777777" w:rsidR="00192EF9" w:rsidRDefault="00192EF9" w:rsidP="00192EF9">
      <w:pPr>
        <w:spacing w:after="120" w:line="276" w:lineRule="auto"/>
        <w:contextualSpacing/>
      </w:pPr>
      <w:r>
        <w:t>instance, BATON, VBI-tree, and BATON* employ k-way balanced trie structure</w:t>
      </w:r>
    </w:p>
    <w:p w14:paraId="2A82D3CF" w14:textId="77777777" w:rsidR="00192EF9" w:rsidRDefault="00192EF9" w:rsidP="00192EF9">
      <w:pPr>
        <w:spacing w:after="120" w:line="276" w:lineRule="auto"/>
        <w:contextualSpacing/>
      </w:pPr>
      <w:r>
        <w:t>to manage peers, and data is evenly partitioned among peers at the leaf-level. In</w:t>
      </w:r>
    </w:p>
    <w:p w14:paraId="780474CD" w14:textId="77777777" w:rsidR="00192EF9" w:rsidRDefault="00192EF9" w:rsidP="00192EF9">
      <w:pPr>
        <w:spacing w:after="120" w:line="276" w:lineRule="auto"/>
        <w:contextualSpacing/>
      </w:pPr>
      <w:r>
        <w:t>comparison, P-Tree uses a B-tree structure with better flexibility on trie structural</w:t>
      </w:r>
    </w:p>
    <w:p w14:paraId="5E01DD0C" w14:textId="77777777" w:rsidR="00192EF9" w:rsidRDefault="00192EF9" w:rsidP="00192EF9">
      <w:pPr>
        <w:spacing w:after="120" w:line="276" w:lineRule="auto"/>
        <w:contextualSpacing/>
      </w:pPr>
      <w:r>
        <w:t>changes. SkipNet and Skip Graph are based on the skip list, and they link</w:t>
      </w:r>
    </w:p>
    <w:p w14:paraId="088A09E0" w14:textId="77777777" w:rsidR="00192EF9" w:rsidRDefault="00192EF9" w:rsidP="00192EF9">
      <w:pPr>
        <w:spacing w:after="120" w:line="276" w:lineRule="auto"/>
        <w:contextualSpacing/>
      </w:pPr>
      <w:r>
        <w:t>peers according to a randomized balanced trie structure where the node order</w:t>
      </w:r>
    </w:p>
    <w:p w14:paraId="32A99B29" w14:textId="77777777" w:rsidR="00192EF9" w:rsidRDefault="00192EF9" w:rsidP="00192EF9">
      <w:pPr>
        <w:spacing w:after="120" w:line="276" w:lineRule="auto"/>
        <w:contextualSpacing/>
      </w:pPr>
      <w:r>
        <w:t>is determined by each node’s data values.</w:t>
      </w:r>
    </w:p>
    <w:p w14:paraId="2FB243FF" w14:textId="77777777" w:rsidR="00192EF9" w:rsidRDefault="00192EF9" w:rsidP="00192EF9">
      <w:pPr>
        <w:spacing w:after="120" w:line="276" w:lineRule="auto"/>
        <w:contextualSpacing/>
      </w:pPr>
      <w:r>
        <w:t>• Space-filling curve. This architecture is usually used to linearize sort data in</w:t>
      </w:r>
    </w:p>
    <w:p w14:paraId="64E747C7" w14:textId="77777777" w:rsidR="00192EF9" w:rsidRDefault="00192EF9" w:rsidP="00192EF9">
      <w:pPr>
        <w:spacing w:after="120" w:line="276" w:lineRule="auto"/>
        <w:contextualSpacing/>
      </w:pPr>
      <w:r>
        <w:t>multidimensional data space. Peers are arranged along the space-filling curve</w:t>
      </w:r>
    </w:p>
    <w:p w14:paraId="17B99BB3" w14:textId="77777777" w:rsidR="00192EF9" w:rsidRDefault="00192EF9" w:rsidP="00192EF9">
      <w:pPr>
        <w:spacing w:after="120" w:line="276" w:lineRule="auto"/>
        <w:contextualSpacing/>
      </w:pPr>
      <w:r>
        <w:t>(e.g., Hilbert curve) so that sorted traversal of peers according to data order is</w:t>
      </w:r>
    </w:p>
    <w:p w14:paraId="4696E5EA" w14:textId="77777777" w:rsidR="00192EF9" w:rsidRDefault="00192EF9" w:rsidP="00192EF9">
      <w:pPr>
        <w:spacing w:after="120" w:line="276" w:lineRule="auto"/>
        <w:contextualSpacing/>
      </w:pPr>
      <w:r>
        <w:t>possible.</w:t>
      </w:r>
    </w:p>
    <w:p w14:paraId="25FF0B37" w14:textId="77777777" w:rsidR="00192EF9" w:rsidRDefault="00192EF9" w:rsidP="00192EF9">
      <w:pPr>
        <w:spacing w:after="120" w:line="276" w:lineRule="auto"/>
        <w:contextualSpacing/>
      </w:pPr>
      <w:r>
        <w:t>• Hyperrectangle structure. In these systems, each dimension of the hyperrectangle corresponds to one attribute of the data according to which an organization is</w:t>
      </w:r>
    </w:p>
    <w:p w14:paraId="445E0237" w14:textId="77777777" w:rsidR="00192EF9" w:rsidRDefault="00192EF9" w:rsidP="00192EF9">
      <w:pPr>
        <w:spacing w:after="120" w:line="276" w:lineRule="auto"/>
        <w:contextualSpacing/>
      </w:pPr>
      <w:r>
        <w:t>desired. Peers are distributed in the data space either uniformly or based on data</w:t>
      </w:r>
    </w:p>
    <w:p w14:paraId="6587CB86" w14:textId="77777777" w:rsidR="00192EF9" w:rsidRDefault="00192EF9" w:rsidP="00192EF9">
      <w:pPr>
        <w:spacing w:after="120" w:line="276" w:lineRule="auto"/>
        <w:contextualSpacing/>
      </w:pPr>
      <w:r>
        <w:t>locality (e.g., through data intersection relationship). The hyperrectangle space</w:t>
      </w:r>
    </w:p>
    <w:p w14:paraId="2597C1D4" w14:textId="77777777" w:rsidR="00192EF9" w:rsidRDefault="00192EF9" w:rsidP="00192EF9">
      <w:pPr>
        <w:spacing w:after="120" w:line="276" w:lineRule="auto"/>
        <w:contextualSpacing/>
      </w:pPr>
      <w:r>
        <w:t>is then partitioned by peers based on their geometric positions in the space, and</w:t>
      </w:r>
    </w:p>
    <w:p w14:paraId="2837E243" w14:textId="49F395F1" w:rsidR="00192EF9" w:rsidRDefault="00192EF9" w:rsidP="00192EF9">
      <w:pPr>
        <w:spacing w:after="120" w:line="276" w:lineRule="auto"/>
        <w:contextualSpacing/>
      </w:pPr>
      <w:r>
        <w:t>neighboring peers are interconnected to form the overlay network.</w:t>
      </w:r>
    </w:p>
    <w:sectPr w:rsidR="00192E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C057B"/>
    <w:multiLevelType w:val="multilevel"/>
    <w:tmpl w:val="ED7EB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C319B"/>
    <w:multiLevelType w:val="multilevel"/>
    <w:tmpl w:val="A2368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D6026A"/>
    <w:multiLevelType w:val="multilevel"/>
    <w:tmpl w:val="8FFE6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2A46C1"/>
    <w:multiLevelType w:val="multilevel"/>
    <w:tmpl w:val="202C9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920719"/>
    <w:multiLevelType w:val="multilevel"/>
    <w:tmpl w:val="18001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3B570C"/>
    <w:multiLevelType w:val="multilevel"/>
    <w:tmpl w:val="52447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D61B89"/>
    <w:multiLevelType w:val="multilevel"/>
    <w:tmpl w:val="0EFA0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2977903">
    <w:abstractNumId w:val="4"/>
  </w:num>
  <w:num w:numId="2" w16cid:durableId="455409669">
    <w:abstractNumId w:val="0"/>
  </w:num>
  <w:num w:numId="3" w16cid:durableId="1421296190">
    <w:abstractNumId w:val="6"/>
  </w:num>
  <w:num w:numId="4" w16cid:durableId="256670369">
    <w:abstractNumId w:val="1"/>
  </w:num>
  <w:num w:numId="5" w16cid:durableId="194512164">
    <w:abstractNumId w:val="3"/>
  </w:num>
  <w:num w:numId="6" w16cid:durableId="651250833">
    <w:abstractNumId w:val="5"/>
  </w:num>
  <w:num w:numId="7" w16cid:durableId="4903681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F5B"/>
    <w:rsid w:val="00040F5B"/>
    <w:rsid w:val="0010697F"/>
    <w:rsid w:val="00192EF9"/>
    <w:rsid w:val="002101C1"/>
    <w:rsid w:val="00254A6A"/>
    <w:rsid w:val="002B702E"/>
    <w:rsid w:val="009647C5"/>
    <w:rsid w:val="009E2FC3"/>
    <w:rsid w:val="00BD3A38"/>
    <w:rsid w:val="00CE2F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FF8CB"/>
  <w15:chartTrackingRefBased/>
  <w15:docId w15:val="{D888701C-9765-423C-AF7D-50C607BA1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0F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0F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0F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0F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0F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0F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0F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0F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0F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0F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0F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0F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0F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0F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0F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0F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0F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0F5B"/>
    <w:rPr>
      <w:rFonts w:eastAsiaTheme="majorEastAsia" w:cstheme="majorBidi"/>
      <w:color w:val="272727" w:themeColor="text1" w:themeTint="D8"/>
    </w:rPr>
  </w:style>
  <w:style w:type="paragraph" w:styleId="Title">
    <w:name w:val="Title"/>
    <w:basedOn w:val="Normal"/>
    <w:next w:val="Normal"/>
    <w:link w:val="TitleChar"/>
    <w:uiPriority w:val="10"/>
    <w:qFormat/>
    <w:rsid w:val="00040F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0F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0F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0F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0F5B"/>
    <w:pPr>
      <w:spacing w:before="160"/>
      <w:jc w:val="center"/>
    </w:pPr>
    <w:rPr>
      <w:i/>
      <w:iCs/>
      <w:color w:val="404040" w:themeColor="text1" w:themeTint="BF"/>
    </w:rPr>
  </w:style>
  <w:style w:type="character" w:customStyle="1" w:styleId="QuoteChar">
    <w:name w:val="Quote Char"/>
    <w:basedOn w:val="DefaultParagraphFont"/>
    <w:link w:val="Quote"/>
    <w:uiPriority w:val="29"/>
    <w:rsid w:val="00040F5B"/>
    <w:rPr>
      <w:i/>
      <w:iCs/>
      <w:color w:val="404040" w:themeColor="text1" w:themeTint="BF"/>
    </w:rPr>
  </w:style>
  <w:style w:type="paragraph" w:styleId="ListParagraph">
    <w:name w:val="List Paragraph"/>
    <w:basedOn w:val="Normal"/>
    <w:uiPriority w:val="34"/>
    <w:qFormat/>
    <w:rsid w:val="00040F5B"/>
    <w:pPr>
      <w:ind w:left="720"/>
      <w:contextualSpacing/>
    </w:pPr>
  </w:style>
  <w:style w:type="character" w:styleId="IntenseEmphasis">
    <w:name w:val="Intense Emphasis"/>
    <w:basedOn w:val="DefaultParagraphFont"/>
    <w:uiPriority w:val="21"/>
    <w:qFormat/>
    <w:rsid w:val="00040F5B"/>
    <w:rPr>
      <w:i/>
      <w:iCs/>
      <w:color w:val="2F5496" w:themeColor="accent1" w:themeShade="BF"/>
    </w:rPr>
  </w:style>
  <w:style w:type="paragraph" w:styleId="IntenseQuote">
    <w:name w:val="Intense Quote"/>
    <w:basedOn w:val="Normal"/>
    <w:next w:val="Normal"/>
    <w:link w:val="IntenseQuoteChar"/>
    <w:uiPriority w:val="30"/>
    <w:qFormat/>
    <w:rsid w:val="00040F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0F5B"/>
    <w:rPr>
      <w:i/>
      <w:iCs/>
      <w:color w:val="2F5496" w:themeColor="accent1" w:themeShade="BF"/>
    </w:rPr>
  </w:style>
  <w:style w:type="character" w:styleId="IntenseReference">
    <w:name w:val="Intense Reference"/>
    <w:basedOn w:val="DefaultParagraphFont"/>
    <w:uiPriority w:val="32"/>
    <w:qFormat/>
    <w:rsid w:val="00040F5B"/>
    <w:rPr>
      <w:b/>
      <w:bCs/>
      <w:smallCaps/>
      <w:color w:val="2F5496" w:themeColor="accent1" w:themeShade="BF"/>
      <w:spacing w:val="5"/>
    </w:rPr>
  </w:style>
  <w:style w:type="table" w:styleId="TableGrid">
    <w:name w:val="Table Grid"/>
    <w:basedOn w:val="TableNormal"/>
    <w:uiPriority w:val="39"/>
    <w:rsid w:val="00192E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7</Pages>
  <Words>2372</Words>
  <Characters>13524</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 Nguyễn</dc:creator>
  <cp:keywords/>
  <dc:description/>
  <cp:lastModifiedBy>Din Nguyễn</cp:lastModifiedBy>
  <cp:revision>3</cp:revision>
  <dcterms:created xsi:type="dcterms:W3CDTF">2026-05-13T10:12:00Z</dcterms:created>
  <dcterms:modified xsi:type="dcterms:W3CDTF">2026-05-31T01:50:00Z</dcterms:modified>
</cp:coreProperties>
</file>