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0F131B29" w:rsidR="009303D9" w:rsidRPr="008B6524" w:rsidRDefault="005F7F5D" w:rsidP="008B6524">
      <w:pPr>
        <w:pStyle w:val="papertitle"/>
        <w:spacing w:before="5pt" w:beforeAutospacing="1" w:after="5pt" w:afterAutospacing="1"/>
        <w:rPr>
          <w:kern w:val="48"/>
        </w:rPr>
      </w:pPr>
      <w:r>
        <w:rPr>
          <w:kern w:val="48"/>
        </w:rPr>
        <w:t>A Comparative Analysis of Human and AI-Based Emotion Recognition Under Image Degradation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FCCE042" w14:textId="6B2D7A71" w:rsidR="001A3B3D" w:rsidRPr="00F847A6" w:rsidRDefault="005F7F5D" w:rsidP="005F7F5D">
      <w:pPr>
        <w:pStyle w:val="Author"/>
        <w:spacing w:before="5pt" w:beforeAutospacing="1"/>
        <w:rPr>
          <w:sz w:val="18"/>
          <w:szCs w:val="18"/>
        </w:rPr>
      </w:pPr>
      <w:r>
        <w:rPr>
          <w:sz w:val="18"/>
          <w:szCs w:val="18"/>
        </w:rPr>
        <w:t>Shehara Dineth Thappavarige</w:t>
      </w:r>
      <w:r w:rsidR="001A3B3D" w:rsidRPr="00F847A6">
        <w:rPr>
          <w:sz w:val="18"/>
          <w:szCs w:val="18"/>
        </w:rPr>
        <w:br/>
        <w:t>line 2:</w:t>
      </w:r>
      <w:r w:rsidR="009303D9" w:rsidRPr="00F847A6">
        <w:rPr>
          <w:sz w:val="18"/>
          <w:szCs w:val="18"/>
        </w:rPr>
        <w:t xml:space="preserve"> </w:t>
      </w:r>
      <w:r w:rsidR="009303D9"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009303D9" w:rsidRPr="00F847A6">
        <w:rPr>
          <w:sz w:val="18"/>
          <w:szCs w:val="18"/>
        </w:rPr>
        <w:t xml:space="preserve">ne </w:t>
      </w:r>
      <w:r w:rsidR="001A3B3D" w:rsidRPr="00F847A6">
        <w:rPr>
          <w:sz w:val="18"/>
          <w:szCs w:val="18"/>
        </w:rPr>
        <w:t>3</w:t>
      </w:r>
      <w:r w:rsidR="009303D9" w:rsidRPr="00F847A6">
        <w:rPr>
          <w:sz w:val="18"/>
          <w:szCs w:val="18"/>
        </w:rPr>
        <w:t xml:space="preserve">: </w:t>
      </w:r>
      <w:r w:rsidR="009303D9"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9303D9" w:rsidRPr="00F847A6">
        <w:rPr>
          <w:sz w:val="18"/>
          <w:szCs w:val="18"/>
        </w:rPr>
        <w:t xml:space="preserve">line </w:t>
      </w:r>
      <w:r w:rsidR="001A3B3D" w:rsidRPr="00F847A6">
        <w:rPr>
          <w:sz w:val="18"/>
          <w:szCs w:val="18"/>
        </w:rPr>
        <w:t>4</w:t>
      </w:r>
      <w:r w:rsidR="009303D9" w:rsidRPr="00F847A6">
        <w:rPr>
          <w:sz w:val="18"/>
          <w:szCs w:val="18"/>
        </w:rPr>
        <w:t>: City, Country</w:t>
      </w:r>
      <w:r w:rsidR="001A3B3D" w:rsidRPr="00F847A6">
        <w:rPr>
          <w:sz w:val="18"/>
          <w:szCs w:val="18"/>
        </w:rPr>
        <w:br/>
      </w:r>
      <w:r w:rsidR="009303D9" w:rsidRPr="00F847A6">
        <w:rPr>
          <w:sz w:val="18"/>
          <w:szCs w:val="18"/>
        </w:rPr>
        <w:t xml:space="preserve">line </w:t>
      </w:r>
      <w:r w:rsidR="001A3B3D" w:rsidRPr="00F847A6">
        <w:rPr>
          <w:sz w:val="18"/>
          <w:szCs w:val="18"/>
        </w:rPr>
        <w:t>5: e</w:t>
      </w:r>
      <w:r w:rsidR="009303D9" w:rsidRPr="00F847A6">
        <w:rPr>
          <w:sz w:val="18"/>
          <w:szCs w:val="18"/>
        </w:rPr>
        <w:t>ma</w:t>
      </w:r>
      <w:r w:rsidR="001A3B3D" w:rsidRPr="00F847A6">
        <w:rPr>
          <w:sz w:val="18"/>
          <w:szCs w:val="18"/>
        </w:rPr>
        <w:t>il address</w:t>
      </w:r>
      <w:r w:rsidR="00B768D1">
        <w:rPr>
          <w:sz w:val="18"/>
          <w:szCs w:val="18"/>
        </w:rPr>
        <w:t xml:space="preserve"> or ORCID</w:t>
      </w:r>
      <w:r w:rsidR="00BD670B">
        <w:rPr>
          <w:sz w:val="18"/>
          <w:szCs w:val="18"/>
        </w:rPr>
        <w:br w:type="column"/>
      </w:r>
      <w:r>
        <w:rPr>
          <w:sz w:val="18"/>
          <w:szCs w:val="18"/>
        </w:rPr>
        <w:t xml:space="preserve">Mahdi </w:t>
      </w:r>
      <w:r w:rsidRPr="00F847A6">
        <w:rPr>
          <w:sz w:val="18"/>
          <w:szCs w:val="18"/>
        </w:rPr>
        <w:t xml:space="preserve"> </w:t>
      </w:r>
      <w:r w:rsidR="0071554F" w:rsidRPr="0071554F">
        <w:rPr>
          <w:sz w:val="18"/>
          <w:szCs w:val="18"/>
        </w:rPr>
        <w:t xml:space="preserve">Moaref </w:t>
      </w:r>
      <w:r w:rsidR="0071554F">
        <w:rPr>
          <w:sz w:val="18"/>
          <w:szCs w:val="18"/>
        </w:rPr>
        <w:t>D</w:t>
      </w:r>
      <w:r w:rsidR="0071554F" w:rsidRPr="0071554F">
        <w:rPr>
          <w:sz w:val="18"/>
          <w:szCs w:val="18"/>
        </w:rPr>
        <w:t>ezfooly</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5F7F5D">
          <w:type w:val="continuous"/>
          <w:pgSz w:w="595.30pt" w:h="841.90pt" w:code="9"/>
          <w:pgMar w:top="22.50pt" w:right="44.65pt" w:bottom="72pt" w:left="44.65pt" w:header="36pt" w:footer="36pt" w:gutter="0pt"/>
          <w:cols w:num="2"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183E59C4" w:rsidR="009303D9" w:rsidRPr="00D632BE" w:rsidRDefault="009303D9" w:rsidP="006C63BB">
      <w:pPr>
        <w:pStyle w:val="Heading1"/>
        <w:numPr>
          <w:ilvl w:val="0"/>
          <w:numId w:val="0"/>
        </w:numPr>
        <w:ind w:start="10.80pt"/>
      </w:pPr>
      <w:r w:rsidRPr="00D632BE">
        <w:t xml:space="preserve">Introduction </w:t>
      </w:r>
    </w:p>
    <w:p w14:paraId="5B84FB04" w14:textId="16DCDF36" w:rsidR="009303D9" w:rsidRPr="005B520E" w:rsidRDefault="00D62FAA" w:rsidP="00E7596C">
      <w:pPr>
        <w:pStyle w:val="BodyText"/>
      </w:pPr>
      <w:r>
        <w:rPr>
          <w:noProof/>
        </w:rPr>
        <w:drawing>
          <wp:anchor distT="0" distB="0" distL="114300" distR="114300" simplePos="0" relativeHeight="251660800" behindDoc="0" locked="0" layoutInCell="1" allowOverlap="1" wp14:anchorId="76250575" wp14:editId="16719150">
            <wp:simplePos x="0" y="0"/>
            <wp:positionH relativeFrom="column">
              <wp:posOffset>3334385</wp:posOffset>
            </wp:positionH>
            <wp:positionV relativeFrom="paragraph">
              <wp:posOffset>1071388</wp:posOffset>
            </wp:positionV>
            <wp:extent cx="3101975" cy="1686560"/>
            <wp:effectExtent l="0" t="0" r="0" b="2540"/>
            <wp:wrapTopAndBottom/>
            <wp:docPr id="1924936930"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936930" name="Picture 1924936930"/>
                    <pic:cNvPicPr/>
                  </pic:nvPicPr>
                  <pic:blipFill rotWithShape="1">
                    <a:blip r:embed="rId9" cstate="print">
                      <a:extLst>
                        <a:ext uri="{28A0092B-C50C-407E-A947-70E740481C1C}">
                          <a14:useLocalDpi xmlns:a14="http://schemas.microsoft.com/office/drawing/2010/main" val="0"/>
                        </a:ext>
                      </a:extLst>
                    </a:blip>
                    <a:srcRect l="7.643%" t="12.553%" r="10.236%" b="14.915%"/>
                    <a:stretch/>
                  </pic:blipFill>
                  <pic:spPr bwMode="auto">
                    <a:xfrm>
                      <a:off x="0" y="0"/>
                      <a:ext cx="3101975" cy="1686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03D9" w:rsidRPr="005B520E">
        <w:t xml:space="preserve">This template, </w:t>
      </w:r>
      <w:r w:rsidR="005B520E">
        <w:t>modified</w:t>
      </w:r>
      <w:r w:rsidR="009303D9" w:rsidRPr="005B520E">
        <w:t xml:space="preserve"> in MS Word 200</w:t>
      </w:r>
      <w:r w:rsidR="00ED0149">
        <w:rPr>
          <w:lang w:val="en-US"/>
        </w:rPr>
        <w:t>7</w:t>
      </w:r>
      <w:r w:rsidR="009303D9" w:rsidRPr="005B520E">
        <w:t xml:space="preserve"> and saved as </w:t>
      </w:r>
      <w:r w:rsidR="00ED0149">
        <w:rPr>
          <w:lang w:val="en-US"/>
        </w:rPr>
        <w:t xml:space="preserve">a </w:t>
      </w:r>
      <w:r w:rsidR="009303D9" w:rsidRPr="005B520E">
        <w:t>“Word 97-200</w:t>
      </w:r>
      <w:r w:rsidR="00B11A60" w:rsidRPr="005B520E">
        <w:t>3</w:t>
      </w:r>
      <w:r w:rsidR="009303D9" w:rsidRPr="005B520E">
        <w:t xml:space="preserve"> </w:t>
      </w:r>
      <w:r w:rsidR="00ED0149">
        <w:rPr>
          <w:lang w:val="en-US"/>
        </w:rPr>
        <w:t>Document</w:t>
      </w:r>
      <w:r w:rsidR="009303D9"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42D2B3EF" w:rsidR="009303D9" w:rsidRPr="006B6B66" w:rsidRDefault="00D62FAA" w:rsidP="006C63BB">
      <w:pPr>
        <w:pStyle w:val="Heading1"/>
        <w:numPr>
          <w:ilvl w:val="0"/>
          <w:numId w:val="0"/>
        </w:numPr>
        <w:ind w:start="10.80pt"/>
      </w:pPr>
      <w:r>
        <w:drawing>
          <wp:anchor distT="0" distB="0" distL="114300" distR="114300" simplePos="0" relativeHeight="251671040" behindDoc="0" locked="0" layoutInCell="1" allowOverlap="1" wp14:anchorId="1E488BD8" wp14:editId="1BE92AAE">
            <wp:simplePos x="0" y="0"/>
            <wp:positionH relativeFrom="column">
              <wp:posOffset>4740254</wp:posOffset>
            </wp:positionH>
            <wp:positionV relativeFrom="paragraph">
              <wp:posOffset>252894</wp:posOffset>
            </wp:positionV>
            <wp:extent cx="365760" cy="182880"/>
            <wp:effectExtent l="0" t="0" r="2540" b="7620"/>
            <wp:wrapNone/>
            <wp:docPr id="434007977"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25D1F7B9" w14:textId="60880EA9" w:rsidR="003619C3" w:rsidRDefault="00D62FAA" w:rsidP="003619C3">
                        <w:pPr>
                          <w:rPr>
                            <w:sz w:val="16"/>
                            <w:szCs w:val="16"/>
                          </w:rPr>
                        </w:pPr>
                        <w:r w:rsidRPr="00D62FAA">
                          <w:rPr>
                            <w:sz w:val="16"/>
                            <w:szCs w:val="16"/>
                          </w:rPr>
                          <w:t xml:space="preserve">Fig. </w:t>
                        </w:r>
                        <w:r w:rsidR="003619C3">
                          <w:rPr>
                            <w:sz w:val="16"/>
                            <w:szCs w:val="16"/>
                          </w:rPr>
                          <w:t>1</w:t>
                        </w:r>
                      </w:p>
                      <w:p w14:paraId="549CA602" w14:textId="77777777" w:rsidR="003619C3" w:rsidRPr="00D62FAA" w:rsidRDefault="003619C3" w:rsidP="003619C3">
                        <w:pPr>
                          <w:jc w:val="both"/>
                          <w:rPr>
                            <w:sz w:val="16"/>
                            <w:szCs w:val="16"/>
                          </w:rPr>
                        </w:pP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0018A7">
        <w:t xml:space="preserve">Related works </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FBC9C4E" w14:textId="063F8346" w:rsidR="00D7522C" w:rsidRPr="00DB1315" w:rsidRDefault="000018A7" w:rsidP="003619C3">
      <w:pPr>
        <w:pStyle w:val="Heading1"/>
        <w:numPr>
          <w:ilvl w:val="0"/>
          <w:numId w:val="0"/>
        </w:numPr>
        <w:ind w:start="10.80pt"/>
        <w:rPr>
          <w:color w:val="000000" w:themeColor="text1"/>
        </w:rPr>
      </w:pPr>
      <w:r w:rsidRPr="000018A7">
        <w:rPr>
          <w:color w:val="000000" w:themeColor="text1"/>
        </w:rPr>
        <w:t xml:space="preserve">Methodology </w:t>
      </w:r>
    </w:p>
    <w:p w14:paraId="22217789" w14:textId="0CBAF55F" w:rsidR="009303D9" w:rsidRPr="00292BB1" w:rsidRDefault="00DB1315" w:rsidP="000A2070">
      <w:pPr>
        <w:pStyle w:val="Heading2"/>
        <w:numPr>
          <w:ilvl w:val="0"/>
          <w:numId w:val="45"/>
        </w:numPr>
        <w:rPr>
          <w:b/>
          <w:bCs/>
        </w:rPr>
      </w:pPr>
      <w:r w:rsidRPr="00292BB1">
        <w:rPr>
          <w:b/>
          <w:bCs/>
        </w:rPr>
        <w:t>Overview</w:t>
      </w:r>
    </w:p>
    <w:p w14:paraId="02066915" w14:textId="56CB27D5" w:rsidR="002D5096" w:rsidRDefault="00DB1315" w:rsidP="001F126B">
      <w:pPr>
        <w:ind w:firstLine="14.40pt"/>
        <w:jc w:val="both"/>
      </w:pPr>
      <w:r>
        <w:t>The study proposes an evaluation framework for analyzing the performance of two AI-based facial emotion recognition systems against human emotion perception</w:t>
      </w:r>
      <w:r w:rsidR="008F44FE">
        <w:t xml:space="preserve"> compared under varying image quality conditions and facial landmark data. The methodology consists</w:t>
      </w:r>
      <w:r>
        <w:t xml:space="preserve"> </w:t>
      </w:r>
      <w:r w:rsidR="008F44FE">
        <w:t>of</w:t>
      </w:r>
      <w:r>
        <w:t xml:space="preserve"> six stages</w:t>
      </w:r>
      <w:r w:rsidR="002D5096">
        <w:t>.</w:t>
      </w:r>
    </w:p>
    <w:p w14:paraId="0EDBAEE7" w14:textId="3ABC1F64" w:rsidR="00277FD6" w:rsidRDefault="002D5096" w:rsidP="0096583C">
      <w:pPr>
        <w:ind w:firstLine="14.40pt"/>
        <w:jc w:val="both"/>
      </w:pPr>
      <w:r>
        <w:t>First,</w:t>
      </w:r>
      <w:r w:rsidR="008F44FE">
        <w:t xml:space="preserve"> a facial image dataset is selected and prepared for analysis</w:t>
      </w:r>
      <w:r>
        <w:t>. E</w:t>
      </w:r>
      <w:r w:rsidR="008F44FE">
        <w:t>ach image is preprocessed to generate four visual conditions</w:t>
      </w:r>
      <w:r>
        <w:t>.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14:paraId="2C35CB85" w14:textId="1C178415" w:rsidR="00277FD6" w:rsidRDefault="00277FD6" w:rsidP="001F126B">
      <w:pPr>
        <w:ind w:firstLine="14.40pt"/>
        <w:jc w:val="both"/>
      </w:pPr>
    </w:p>
    <w:p w14:paraId="64FB3AA9" w14:textId="4F35177B" w:rsidR="0096583C" w:rsidRDefault="0096583C" w:rsidP="001F126B">
      <w:pPr>
        <w:ind w:firstLine="14.40pt"/>
        <w:jc w:val="both"/>
      </w:pPr>
    </w:p>
    <w:p w14:paraId="31C0E164" w14:textId="42C6482F" w:rsidR="009303D9" w:rsidRPr="00292BB1" w:rsidRDefault="00804231" w:rsidP="000A2070">
      <w:pPr>
        <w:pStyle w:val="Heading2"/>
        <w:numPr>
          <w:ilvl w:val="0"/>
          <w:numId w:val="45"/>
        </w:numPr>
        <w:rPr>
          <w:b/>
          <w:bCs/>
        </w:rPr>
      </w:pPr>
      <w:r w:rsidRPr="00292BB1">
        <w:rPr>
          <w:b/>
          <w:bCs/>
        </w:rPr>
        <w:t xml:space="preserve">Dataset Selection </w:t>
      </w:r>
    </w:p>
    <w:p w14:paraId="16E1DB8B" w14:textId="5EB5A735" w:rsidR="001F126B" w:rsidRDefault="001F126B" w:rsidP="001F126B">
      <w:pPr>
        <w:ind w:firstLine="14.40pt"/>
        <w:jc w:val="both"/>
      </w:pPr>
      <w:r>
        <w:t xml:space="preserve">Facial images representing the seven basic emotion categories were collected from publicly available online sources. Images were manually selected to provide a range of facial expressions suitable for human and AI evaluation. </w:t>
      </w:r>
    </w:p>
    <w:p w14:paraId="1DDE5806" w14:textId="04BA6302" w:rsidR="001F126B" w:rsidRDefault="001F126B" w:rsidP="001F126B">
      <w:pPr>
        <w:ind w:firstLine="14.40pt"/>
        <w:jc w:val="both"/>
      </w:pPr>
      <w:r>
        <w:t xml:space="preserve">Care was taken to include images with clearly distinguishable emotions while also incorporating expressions that could produce ambiguity in recognition. </w:t>
      </w:r>
      <w:r w:rsidR="00967221">
        <w:t>Potentially ambiguous images were made marked through the file naming convention, allowing them to be analyzed separately.</w:t>
      </w:r>
    </w:p>
    <w:p w14:paraId="379C881D" w14:textId="086259B5" w:rsidR="00D62FAA" w:rsidRDefault="001F126B" w:rsidP="00D62FAA">
      <w:pPr>
        <w:ind w:firstLine="14.40pt"/>
        <w:jc w:val="both"/>
      </w:pPr>
      <w:r>
        <w:t xml:space="preserve">Each selected image was assigned a reference label by the </w:t>
      </w:r>
      <w:r w:rsidR="00277FD6">
        <w:t>authors</w:t>
      </w:r>
      <w:r>
        <w:t xml:space="preserve"> based on the intended facial expression depicted. These labels served as a common reference throughout the study for organizing the dataset facilitating the comparis</w:t>
      </w:r>
      <w:r w:rsidR="00277FD6">
        <w:t>ons.</w:t>
      </w:r>
    </w:p>
    <w:p w14:paraId="0A21EBE8" w14:textId="77777777" w:rsidR="00D62FAA" w:rsidRDefault="00D62FAA" w:rsidP="00967221"/>
    <w:p w14:paraId="5DADE591" w14:textId="77777777" w:rsidR="00D62FAA" w:rsidRDefault="00D62FAA" w:rsidP="00967221"/>
    <w:p w14:paraId="64AF3A33" w14:textId="6C6AD9E3" w:rsidR="00D62FAA" w:rsidRDefault="00D62FAA" w:rsidP="00967221">
      <w:r>
        <w:rPr>
          <w:noProof/>
        </w:rPr>
        <w:drawing>
          <wp:anchor distT="0" distB="0" distL="114300" distR="114300" simplePos="0" relativeHeight="251666944" behindDoc="0" locked="0" layoutInCell="1" allowOverlap="1" wp14:anchorId="310A7994" wp14:editId="290A5A44">
            <wp:simplePos x="0" y="0"/>
            <wp:positionH relativeFrom="column">
              <wp:posOffset>255270</wp:posOffset>
            </wp:positionH>
            <wp:positionV relativeFrom="paragraph">
              <wp:posOffset>166780</wp:posOffset>
            </wp:positionV>
            <wp:extent cx="2583815" cy="3097530"/>
            <wp:effectExtent l="0" t="0" r="0" b="1270"/>
            <wp:wrapTopAndBottom/>
            <wp:docPr id="46767435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7674359" name="Picture 467674359"/>
                    <pic:cNvPicPr/>
                  </pic:nvPicPr>
                  <pic:blipFill>
                    <a:blip r:embed="rId10">
                      <a:extLst>
                        <a:ext uri="{28A0092B-C50C-407E-A947-70E740481C1C}">
                          <a14:useLocalDpi xmlns:a14="http://schemas.microsoft.com/office/drawing/2010/main" val="0"/>
                        </a:ext>
                      </a:extLst>
                    </a:blip>
                    <a:stretch>
                      <a:fillRect/>
                    </a:stretch>
                  </pic:blipFill>
                  <pic:spPr>
                    <a:xfrm>
                      <a:off x="0" y="0"/>
                      <a:ext cx="2583815" cy="3097530"/>
                    </a:xfrm>
                    <a:prstGeom prst="rect">
                      <a:avLst/>
                    </a:prstGeom>
                  </pic:spPr>
                </pic:pic>
              </a:graphicData>
            </a:graphic>
            <wp14:sizeRelH relativeFrom="page">
              <wp14:pctWidth>0%</wp14:pctWidth>
            </wp14:sizeRelH>
            <wp14:sizeRelV relativeFrom="page">
              <wp14:pctHeight>0%</wp14:pctHeight>
            </wp14:sizeRelV>
          </wp:anchor>
        </w:drawing>
      </w:r>
    </w:p>
    <w:p w14:paraId="2FA6E0CD" w14:textId="22A8BB7F" w:rsidR="00D62FAA" w:rsidRDefault="00D62FAA" w:rsidP="00967221">
      <w:r>
        <w:rPr>
          <w:noProof/>
        </w:rPr>
        <w:drawing>
          <wp:anchor distT="0" distB="0" distL="114300" distR="114300" simplePos="0" relativeHeight="251668992" behindDoc="0" locked="0" layoutInCell="1" allowOverlap="1" wp14:anchorId="631873FA" wp14:editId="07193BA1">
            <wp:simplePos x="0" y="0"/>
            <wp:positionH relativeFrom="column">
              <wp:posOffset>1403985</wp:posOffset>
            </wp:positionH>
            <wp:positionV relativeFrom="paragraph">
              <wp:posOffset>3157241</wp:posOffset>
            </wp:positionV>
            <wp:extent cx="365760" cy="182880"/>
            <wp:effectExtent l="0" t="0" r="2540" b="7620"/>
            <wp:wrapNone/>
            <wp:docPr id="1100799985"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814969D" w14:textId="7F00C222" w:rsidR="00D62FAA" w:rsidRPr="00D62FAA" w:rsidRDefault="00D62FAA" w:rsidP="00D62FAA">
                        <w:pPr>
                          <w:rPr>
                            <w:sz w:val="16"/>
                            <w:szCs w:val="16"/>
                          </w:rPr>
                        </w:pPr>
                        <w:r w:rsidRPr="00D62FAA">
                          <w:rPr>
                            <w:sz w:val="16"/>
                            <w:szCs w:val="16"/>
                          </w:rPr>
                          <w:t xml:space="preserve">Fig. </w:t>
                        </w:r>
                        <w:r w:rsidR="000A2070">
                          <w:rPr>
                            <w:sz w:val="16"/>
                            <w:szCs w:val="16"/>
                          </w:rPr>
                          <w:t>2</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599E3ECA" w14:textId="53F43A68" w:rsidR="00967221" w:rsidRPr="005B520E" w:rsidRDefault="00967221" w:rsidP="00D62FAA">
      <w:pPr>
        <w:jc w:val="both"/>
      </w:pPr>
    </w:p>
    <w:p w14:paraId="7B0C6E73" w14:textId="3FC7AAF0" w:rsidR="00967221" w:rsidRPr="00292BB1" w:rsidRDefault="00277FD6" w:rsidP="000A2070">
      <w:pPr>
        <w:pStyle w:val="Heading2"/>
        <w:numPr>
          <w:ilvl w:val="0"/>
          <w:numId w:val="45"/>
        </w:numPr>
        <w:rPr>
          <w:b/>
          <w:bCs/>
        </w:rPr>
      </w:pPr>
      <w:r w:rsidRPr="00292BB1">
        <w:rPr>
          <w:b/>
          <w:bCs/>
        </w:rPr>
        <w:t xml:space="preserve">Image Preprocessing </w:t>
      </w:r>
    </w:p>
    <w:p w14:paraId="521833FC" w14:textId="0AA29EFC" w:rsidR="009C0BEC" w:rsidRDefault="009C0BEC" w:rsidP="00967221">
      <w:pPr>
        <w:pStyle w:val="BodyText"/>
        <w:ind w:firstLine="0pt"/>
        <w:rPr>
          <w:lang w:val="en-US"/>
        </w:rPr>
      </w:pPr>
      <w:r>
        <w:rPr>
          <w:lang w:val="en-US"/>
        </w:rPr>
        <w:t>A python script was used to make three versions of the same image to allow for controlled comparisons. The original image is treated as a baseline without applying any modifications.</w:t>
      </w:r>
    </w:p>
    <w:p w14:paraId="70BC5A87" w14:textId="3C5862B7" w:rsidR="0055050A" w:rsidRPr="00292BB1" w:rsidRDefault="009C0BEC" w:rsidP="009C0BEC">
      <w:pPr>
        <w:pStyle w:val="BodyText"/>
        <w:numPr>
          <w:ilvl w:val="0"/>
          <w:numId w:val="28"/>
        </w:numPr>
        <w:rPr>
          <w:i/>
          <w:iCs/>
          <w:lang w:val="en-US"/>
        </w:rPr>
      </w:pPr>
      <w:r w:rsidRPr="00292BB1">
        <w:rPr>
          <w:i/>
          <w:iCs/>
          <w:lang w:val="en-US"/>
        </w:rPr>
        <w:t>Blurred:</w:t>
      </w:r>
    </w:p>
    <w:p w14:paraId="70FC0B63" w14:textId="59035541" w:rsidR="006D42B1" w:rsidRDefault="006D42B1" w:rsidP="00177AF0">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14:paraId="4248772D" w14:textId="4CDF8274" w:rsidR="00177AF0" w:rsidRPr="00292BB1" w:rsidRDefault="006D42B1" w:rsidP="00177AF0">
      <w:pPr>
        <w:pStyle w:val="BodyText"/>
        <w:numPr>
          <w:ilvl w:val="0"/>
          <w:numId w:val="28"/>
        </w:numPr>
        <w:jc w:val="start"/>
        <w:rPr>
          <w:i/>
          <w:iCs/>
          <w:lang w:val="en-US"/>
        </w:rPr>
      </w:pPr>
      <w:r w:rsidRPr="00292BB1">
        <w:rPr>
          <w:i/>
          <w:iCs/>
          <w:lang w:val="en-US"/>
        </w:rPr>
        <w:t>Greyscale</w:t>
      </w:r>
    </w:p>
    <w:p w14:paraId="6A033557" w14:textId="3265D658" w:rsidR="00702AA5" w:rsidRPr="00177AF0" w:rsidRDefault="007E576E" w:rsidP="007E576E">
      <w:pPr>
        <w:pStyle w:val="BodyText"/>
        <w:ind w:firstLine="0pt"/>
        <w:jc w:val="start"/>
        <w:rPr>
          <w:lang w:val="en-US"/>
        </w:rPr>
      </w:pPr>
      <w:r>
        <w:rPr>
          <w:lang w:val="en-US"/>
        </w:rPr>
        <w:tab/>
      </w:r>
      <w:r>
        <w:t>This transformation was used to investigate the extent to which color cues contribute to emotion recognition by both AI models and human observers.</w:t>
      </w:r>
    </w:p>
    <w:p w14:paraId="59E8B59B" w14:textId="308014A7" w:rsidR="00177AF0" w:rsidRPr="00292BB1" w:rsidRDefault="00177AF0" w:rsidP="00177AF0">
      <w:pPr>
        <w:pStyle w:val="BodyText"/>
        <w:numPr>
          <w:ilvl w:val="0"/>
          <w:numId w:val="28"/>
        </w:numPr>
        <w:rPr>
          <w:i/>
          <w:iCs/>
          <w:lang w:val="en-US"/>
        </w:rPr>
      </w:pPr>
      <w:r w:rsidRPr="00292BB1">
        <w:rPr>
          <w:i/>
          <w:iCs/>
          <w:lang w:val="en-US"/>
        </w:rPr>
        <w:t xml:space="preserve">Low Resolution </w:t>
      </w:r>
    </w:p>
    <w:p w14:paraId="68FBCDA7" w14:textId="10CE9681" w:rsidR="00177AF0" w:rsidRPr="00177AF0" w:rsidRDefault="007E576E" w:rsidP="007E576E">
      <w:pPr>
        <w:pStyle w:val="BodyText"/>
        <w:rPr>
          <w:lang w:val="en-US"/>
        </w:rPr>
      </w:pPr>
      <w: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14:paraId="1C3F6594" w14:textId="57542494" w:rsidR="00D62FAA" w:rsidRDefault="00702AA5" w:rsidP="00D62FAA">
      <w:pPr>
        <w:pStyle w:val="BodyText"/>
      </w:pPr>
      <w:r>
        <w:rPr>
          <w:noProof/>
          <w:lang w:val="en-US"/>
        </w:rPr>
        <w:drawing>
          <wp:anchor distT="0" distB="0" distL="114300" distR="114300" simplePos="0" relativeHeight="251661824" behindDoc="0" locked="0" layoutInCell="1" allowOverlap="1" wp14:anchorId="2E8A3F4E" wp14:editId="35FBF5F0">
            <wp:simplePos x="0" y="0"/>
            <wp:positionH relativeFrom="column">
              <wp:posOffset>-3175</wp:posOffset>
            </wp:positionH>
            <wp:positionV relativeFrom="paragraph">
              <wp:posOffset>1100007</wp:posOffset>
            </wp:positionV>
            <wp:extent cx="3089910" cy="802640"/>
            <wp:effectExtent l="0" t="0" r="0" b="0"/>
            <wp:wrapTopAndBottom/>
            <wp:docPr id="140211695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02116957" name="Picture 14021169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802640"/>
                    </a:xfrm>
                    <a:prstGeom prst="rect">
                      <a:avLst/>
                    </a:prstGeom>
                  </pic:spPr>
                </pic:pic>
              </a:graphicData>
            </a:graphic>
            <wp14:sizeRelH relativeFrom="page">
              <wp14:pctWidth>0%</wp14:pctWidth>
            </wp14:sizeRelH>
            <wp14:sizeRelV relativeFrom="page">
              <wp14:pctHeight>0%</wp14:pctHeight>
            </wp14:sizeRelV>
          </wp:anchor>
        </w:drawing>
      </w:r>
      <w:r w:rsidR="0096583C">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14:paraId="02BB905F" w14:textId="5432B0FC" w:rsidR="00702AA5" w:rsidRDefault="00D62FAA" w:rsidP="009C0BEC">
      <w:pPr>
        <w:pStyle w:val="BodyText"/>
      </w:pPr>
      <w:r>
        <w:rPr>
          <w:noProof/>
        </w:rPr>
        <w:drawing>
          <wp:anchor distT="0" distB="0" distL="114300" distR="114300" simplePos="0" relativeHeight="251663872" behindDoc="0" locked="0" layoutInCell="1" allowOverlap="1" wp14:anchorId="107E8B4B" wp14:editId="55FF125A">
            <wp:simplePos x="0" y="0"/>
            <wp:positionH relativeFrom="column">
              <wp:posOffset>1323391</wp:posOffset>
            </wp:positionH>
            <wp:positionV relativeFrom="paragraph">
              <wp:posOffset>856615</wp:posOffset>
            </wp:positionV>
            <wp:extent cx="365760" cy="182880"/>
            <wp:effectExtent l="0" t="0" r="2540" b="7620"/>
            <wp:wrapNone/>
            <wp:docPr id="1385550175"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2D9826EA" w14:textId="2661B463" w:rsidR="00D62FAA" w:rsidRPr="00D62FAA" w:rsidRDefault="00D62FAA">
                        <w:pPr>
                          <w:rPr>
                            <w:sz w:val="16"/>
                            <w:szCs w:val="16"/>
                          </w:rPr>
                        </w:pPr>
                        <w:r w:rsidRPr="00D62FAA">
                          <w:rPr>
                            <w:sz w:val="16"/>
                            <w:szCs w:val="16"/>
                          </w:rPr>
                          <w:t xml:space="preserve">Fig. </w:t>
                        </w:r>
                        <w:r w:rsidR="000A2070">
                          <w:rPr>
                            <w:sz w:val="16"/>
                            <w:szCs w:val="16"/>
                          </w:rPr>
                          <w:t>3</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3BAC863E" w14:textId="586D1927" w:rsidR="009C0BEC" w:rsidRDefault="0096583C" w:rsidP="009C0BEC">
      <w:pPr>
        <w:pStyle w:val="BodyText"/>
        <w:rPr>
          <w:lang w:val="en-US"/>
        </w:rPr>
      </w:pPr>
      <w:r>
        <w:t>Finally, the processed images were distributed into multiple evaluation sets using an automated script. The distribution algorithm ensured that each test set contained only one version of a given base image, preventing participants from viewing multiple degraded versions of the same facial expression and thereby reducing potential memory and carryover effects during the human evaluation.</w:t>
      </w:r>
      <w:r>
        <w:rPr>
          <w:lang w:val="en-US"/>
        </w:rPr>
        <w:t xml:space="preserve"> </w:t>
      </w:r>
    </w:p>
    <w:p w14:paraId="094B38F0" w14:textId="300F5B65" w:rsidR="0096583C" w:rsidRPr="009C0BEC" w:rsidRDefault="0096583C" w:rsidP="007E576E">
      <w:pPr>
        <w:pStyle w:val="BodyText"/>
        <w:rPr>
          <w:lang w:val="en-US"/>
        </w:rPr>
      </w:pPr>
      <w:r>
        <w:rPr>
          <w:lang w:val="en-US"/>
        </w:rPr>
        <w:t xml:space="preserve">For the AI model evaluations all processed and original images were kept in </w:t>
      </w:r>
      <w:r w:rsidR="00702AA5">
        <w:rPr>
          <w:lang w:val="en-US"/>
        </w:rPr>
        <w:t xml:space="preserve">one </w:t>
      </w:r>
      <w:r>
        <w:rPr>
          <w:lang w:val="en-US"/>
        </w:rPr>
        <w:t>directory.</w:t>
      </w:r>
    </w:p>
    <w:p w14:paraId="436DC381" w14:textId="0D94F516" w:rsidR="0096583C" w:rsidRPr="00292BB1" w:rsidRDefault="0096583C" w:rsidP="000A2070">
      <w:pPr>
        <w:pStyle w:val="Heading2"/>
        <w:numPr>
          <w:ilvl w:val="0"/>
          <w:numId w:val="45"/>
        </w:numPr>
        <w:rPr>
          <w:b/>
          <w:bCs/>
        </w:rPr>
      </w:pPr>
      <w:r w:rsidRPr="00292BB1">
        <w:rPr>
          <w:b/>
          <w:bCs/>
        </w:rPr>
        <w:t>AI-Based Emotion Recognition</w:t>
      </w:r>
    </w:p>
    <w:p w14:paraId="1213DC0A" w14:textId="0407D548" w:rsidR="007E576E" w:rsidRDefault="007E576E" w:rsidP="007E576E">
      <w:pPr>
        <w:jc w:val="both"/>
      </w:pPr>
      <w:r>
        <w:t xml:space="preserve">The preprocessed images were evaluated by </w:t>
      </w:r>
      <w:proofErr w:type="spellStart"/>
      <w:r>
        <w:t>DeepFace</w:t>
      </w:r>
      <w:proofErr w:type="spellEnd"/>
      <w:r>
        <w:t xml:space="preserve"> and FER. </w:t>
      </w:r>
    </w:p>
    <w:p w14:paraId="50E4B43F" w14:textId="77777777" w:rsidR="00884ECF" w:rsidRDefault="00884ECF" w:rsidP="007E576E">
      <w:pPr>
        <w:jc w:val="both"/>
      </w:pPr>
    </w:p>
    <w:p w14:paraId="4F322109" w14:textId="52900F54" w:rsidR="007E576E" w:rsidRPr="000A2070" w:rsidRDefault="000A2070" w:rsidP="000A2070">
      <w:pPr>
        <w:jc w:val="both"/>
      </w:pPr>
      <w:r w:rsidRPr="000A2070">
        <w:t xml:space="preserve">D.1. </w:t>
      </w:r>
      <w:proofErr w:type="spellStart"/>
      <w:r w:rsidR="007E576E" w:rsidRPr="000A2070">
        <w:t>DeepFace</w:t>
      </w:r>
      <w:proofErr w:type="spellEnd"/>
    </w:p>
    <w:p w14:paraId="5F6E210B" w14:textId="77777777" w:rsidR="00411CE8" w:rsidRPr="00E14104" w:rsidRDefault="00411CE8" w:rsidP="00411CE8">
      <w:pPr>
        <w:jc w:val="both"/>
      </w:pPr>
    </w:p>
    <w:p w14:paraId="036F3E55" w14:textId="568E0D80" w:rsidR="00884ECF" w:rsidRDefault="007E576E" w:rsidP="00884ECF">
      <w:pPr>
        <w:ind w:firstLine="18pt"/>
        <w:jc w:val="both"/>
      </w:pPr>
      <w:proofErr w:type="spellStart"/>
      <w:r>
        <w:t>DeepFace</w:t>
      </w:r>
      <w:proofErr w:type="spellEnd"/>
      <w:r>
        <w:t xml:space="preserv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14:paraId="4D965608" w14:textId="382E7E6D" w:rsidR="007E576E" w:rsidRDefault="007E576E" w:rsidP="00884ECF">
      <w:pPr>
        <w:ind w:firstLine="18pt"/>
        <w:jc w:val="both"/>
      </w:pPr>
      <w:r>
        <w:t>For each processed image, the model generated emotion probability scores, the dominant emotion prediction, and the corresponding processing time.</w:t>
      </w:r>
    </w:p>
    <w:p w14:paraId="3AA601F5" w14:textId="77777777" w:rsidR="00292BB1" w:rsidRDefault="00292BB1" w:rsidP="00884ECF">
      <w:pPr>
        <w:ind w:firstLine="18pt"/>
        <w:jc w:val="both"/>
      </w:pPr>
    </w:p>
    <w:p w14:paraId="6CB264B6" w14:textId="6C3A9970" w:rsidR="00884ECF" w:rsidRPr="000A2070" w:rsidRDefault="000A2070" w:rsidP="000A2070">
      <w:pPr>
        <w:jc w:val="both"/>
      </w:pPr>
      <w:r w:rsidRPr="000A2070">
        <w:t xml:space="preserve">D.2. </w:t>
      </w:r>
      <w:r w:rsidR="00884ECF" w:rsidRPr="000A2070">
        <w:t>FER</w:t>
      </w:r>
    </w:p>
    <w:p w14:paraId="20B45D8B" w14:textId="77777777" w:rsidR="00411CE8" w:rsidRPr="00E14104" w:rsidRDefault="00411CE8" w:rsidP="00411CE8">
      <w:pPr>
        <w:jc w:val="both"/>
      </w:pPr>
    </w:p>
    <w:p w14:paraId="33D9A017" w14:textId="00EF5D96" w:rsidR="00884ECF" w:rsidRDefault="00884ECF" w:rsidP="00884ECF">
      <w:pPr>
        <w:ind w:firstLine="18pt"/>
        <w:jc w:val="both"/>
      </w:pPr>
      <w:r>
        <w:t xml:space="preserve">FER was selected as the second facial emotion recognition model to provide a comparative baseline against </w:t>
      </w:r>
      <w:proofErr w:type="spellStart"/>
      <w:r>
        <w:t>DeepFace</w:t>
      </w:r>
      <w:proofErr w:type="spellEnd"/>
      <w:r>
        <w:t xml:space="preserve"> using an alternative pretrained emotion recognition framework </w:t>
      </w:r>
      <w:r w:rsidR="00506E6C">
        <w:t>[</w:t>
      </w:r>
      <w:r>
        <w:t>X]. The model performs facial emotion recognition by first detecting faces within an image and subsequently estimating probability distributions across the seven basic emotion categories and generating a dominant emotion.</w:t>
      </w:r>
    </w:p>
    <w:p w14:paraId="7ECF11E8" w14:textId="77777777" w:rsidR="00292BB1" w:rsidRDefault="00292BB1" w:rsidP="00884ECF">
      <w:pPr>
        <w:ind w:firstLine="18pt"/>
        <w:jc w:val="both"/>
      </w:pPr>
    </w:p>
    <w:p w14:paraId="128EECE1" w14:textId="72F49FAD" w:rsidR="00884ECF" w:rsidRPr="007E576E" w:rsidRDefault="00292BB1" w:rsidP="00884ECF">
      <w:pPr>
        <w:ind w:firstLine="18pt"/>
        <w:jc w:val="both"/>
      </w:pPr>
      <w:r>
        <w:t xml:space="preserve">All </w:t>
      </w:r>
      <w:r w:rsidR="00884ECF">
        <w:t xml:space="preserve">outputs were automatically exported to a structured CSV file together with image metadata, allowing direct comparison with the predictions produced by </w:t>
      </w:r>
      <w:proofErr w:type="spellStart"/>
      <w:r w:rsidR="00884ECF">
        <w:t>DeepFace</w:t>
      </w:r>
      <w:proofErr w:type="spellEnd"/>
      <w:r w:rsidR="00884ECF">
        <w:t xml:space="preserve">, the facial landmark measurements obtained through </w:t>
      </w:r>
      <w:proofErr w:type="spellStart"/>
      <w:r w:rsidR="00884ECF">
        <w:t>MediaPipe</w:t>
      </w:r>
      <w:proofErr w:type="spellEnd"/>
      <w:r w:rsidR="00884ECF">
        <w:t>, and the evaluations provided by human participants.</w:t>
      </w:r>
    </w:p>
    <w:p w14:paraId="287AAF12" w14:textId="77777777" w:rsidR="0096583C" w:rsidRPr="0096583C" w:rsidRDefault="0096583C" w:rsidP="0096583C">
      <w:pPr>
        <w:jc w:val="both"/>
      </w:pPr>
    </w:p>
    <w:p w14:paraId="3261AC9E" w14:textId="5A95EAAA" w:rsidR="0096583C" w:rsidRPr="00E14104" w:rsidRDefault="00292BB1" w:rsidP="000A2070">
      <w:pPr>
        <w:pStyle w:val="Heading2"/>
        <w:numPr>
          <w:ilvl w:val="0"/>
          <w:numId w:val="45"/>
        </w:numPr>
        <w:rPr>
          <w:b/>
          <w:bCs/>
        </w:rPr>
      </w:pPr>
      <w:r w:rsidRPr="00E14104">
        <w:rPr>
          <w:b/>
          <w:bCs/>
        </w:rPr>
        <w:t>Human Evaluation Protocol</w:t>
      </w:r>
    </w:p>
    <w:p w14:paraId="68D7CC02" w14:textId="4895F902" w:rsidR="00292BB1" w:rsidRDefault="00017674" w:rsidP="007962D8">
      <w:pPr>
        <w:ind w:firstLine="14.40pt"/>
        <w:jc w:val="both"/>
      </w:pPr>
      <w:r>
        <w:t>Human emotion perception data were collected using a custom-developed evaluation application. Participa</w:t>
      </w:r>
      <w:r w:rsidR="0041480B">
        <w:t>nts</w:t>
      </w:r>
      <w:r>
        <w:t xml:space="preserve"> were presented with one facial image at a </w:t>
      </w:r>
      <w:r w:rsidR="007962D8">
        <w:t xml:space="preserve">time and asked to rate the intensity of each of the seven basic emotion categories using 0-10 scale. </w:t>
      </w:r>
    </w:p>
    <w:p w14:paraId="1C72DC8D" w14:textId="2CF796B1" w:rsidR="007962D8" w:rsidRDefault="007962D8" w:rsidP="007962D8">
      <w:pPr>
        <w:ind w:firstLine="14.40pt"/>
        <w:jc w:val="both"/>
      </w:pPr>
      <w:r>
        <w:t xml:space="preserve">The emotion categories correspond directly </w:t>
      </w:r>
      <w:r w:rsidR="0041480B">
        <w:t>to those produced by the AI models, enabling consistent comparison between human and AI responses. For each image, the participant’s ratings, dominant emotion, and response time were automatically recorded and exported into an individual CSV file.</w:t>
      </w:r>
    </w:p>
    <w:p w14:paraId="3D4D3C6F" w14:textId="77777777" w:rsidR="00506E6C" w:rsidRPr="00292BB1" w:rsidRDefault="00506E6C" w:rsidP="007962D8">
      <w:pPr>
        <w:ind w:firstLine="14.40pt"/>
        <w:jc w:val="both"/>
      </w:pPr>
    </w:p>
    <w:p w14:paraId="2EEF2752" w14:textId="4F8ACE5A" w:rsidR="00506E6C" w:rsidRPr="00E14104" w:rsidRDefault="00506E6C" w:rsidP="000A2070">
      <w:pPr>
        <w:pStyle w:val="Heading2"/>
        <w:numPr>
          <w:ilvl w:val="0"/>
          <w:numId w:val="45"/>
        </w:numPr>
        <w:rPr>
          <w:b/>
          <w:bCs/>
        </w:rPr>
      </w:pPr>
      <w:r w:rsidRPr="00E14104">
        <w:rPr>
          <w:b/>
          <w:bCs/>
        </w:rPr>
        <w:lastRenderedPageBreak/>
        <w:t>Facial Landmark Analysis</w:t>
      </w:r>
    </w:p>
    <w:p w14:paraId="4D4BAAC9" w14:textId="19F77F9E" w:rsidR="00506E6C" w:rsidRDefault="00506E6C" w:rsidP="00506E6C">
      <w:pPr>
        <w:pStyle w:val="bulletlist"/>
        <w:rPr>
          <w:lang w:val="en-US"/>
        </w:rPr>
      </w:pPr>
      <w:r>
        <w:rPr>
          <w:lang w:val="en-US"/>
        </w:rPr>
        <w:tab/>
      </w:r>
      <w:proofErr w:type="spellStart"/>
      <w:r>
        <w:rPr>
          <w:lang w:val="en-US"/>
        </w:rPr>
        <w:t>MediaPipe</w:t>
      </w:r>
      <w:proofErr w:type="spellEnd"/>
      <w:r>
        <w:rPr>
          <w:lang w:val="en-US"/>
        </w:rPr>
        <w:t xml:space="preserve"> Face </w:t>
      </w:r>
      <w:proofErr w:type="spellStart"/>
      <w:r>
        <w:rPr>
          <w:lang w:val="en-US"/>
        </w:rPr>
        <w:t>Landmarker</w:t>
      </w:r>
      <w:proofErr w:type="spellEnd"/>
      <w:r>
        <w:rPr>
          <w:lang w:val="en-US"/>
        </w:rPr>
        <w:t xml:space="preserve"> [X] was used to extract facial </w:t>
      </w:r>
      <w:proofErr w:type="spellStart"/>
      <w:r>
        <w:rPr>
          <w:lang w:val="en-US"/>
        </w:rPr>
        <w:t>blendshape</w:t>
      </w:r>
      <w:proofErr w:type="spellEnd"/>
      <w:r>
        <w:rPr>
          <w:lang w:val="en-US"/>
        </w:rPr>
        <w:t xml:space="preserve"> coefficients from each original image. The extracted </w:t>
      </w:r>
      <w:proofErr w:type="spellStart"/>
      <w:r>
        <w:rPr>
          <w:lang w:val="en-US"/>
        </w:rPr>
        <w:t>blenshape</w:t>
      </w:r>
      <w:proofErr w:type="spellEnd"/>
      <w:r>
        <w:rPr>
          <w:lang w:val="en-US"/>
        </w:rPr>
        <w:t xml:space="preserve"> coefficients represent the activation of facial muscle movements associated with facial expressions and provide a quantitative description of facial geometry. </w:t>
      </w:r>
    </w:p>
    <w:p w14:paraId="6AE3B829" w14:textId="77777777" w:rsidR="00506E6C" w:rsidRDefault="00506E6C" w:rsidP="00506E6C">
      <w:pPr>
        <w:pStyle w:val="bulletlist"/>
        <w:rPr>
          <w:lang w:val="en-US"/>
        </w:rPr>
      </w:pPr>
      <w:r>
        <w:rPr>
          <w:lang w:val="en-US"/>
        </w:rPr>
        <w:tab/>
        <w:t xml:space="preserve">A subset of </w:t>
      </w:r>
      <w:proofErr w:type="spellStart"/>
      <w:r>
        <w:rPr>
          <w:lang w:val="en-US"/>
        </w:rPr>
        <w:t>blendshape</w:t>
      </w:r>
      <w:proofErr w:type="spellEnd"/>
      <w:r>
        <w:rPr>
          <w:lang w:val="en-US"/>
        </w:rPr>
        <w:t xml:space="preserve"> features relevant to emotion expression, </w:t>
      </w:r>
      <w:r>
        <w:t>including eyebrow movement, eye openness, mouth shape, jaw opening, cheek movement, and nose movement, was selected for analysis.</w:t>
      </w:r>
      <w:r>
        <w:rPr>
          <w:lang w:val="en-US"/>
        </w:rPr>
        <w:t xml:space="preserve"> The extracted feature values were recorded in a CSV file.</w:t>
      </w:r>
    </w:p>
    <w:p w14:paraId="722695BF" w14:textId="77777777" w:rsidR="00506E6C" w:rsidRPr="00506E6C" w:rsidRDefault="00506E6C" w:rsidP="00506E6C">
      <w:pPr>
        <w:ind w:start="14.40pt"/>
        <w:jc w:val="both"/>
      </w:pPr>
    </w:p>
    <w:p w14:paraId="7B7ADA1E" w14:textId="460D4380" w:rsidR="009303D9" w:rsidRDefault="00E14104" w:rsidP="00353828">
      <w:pPr>
        <w:pStyle w:val="Heading2"/>
        <w:numPr>
          <w:ilvl w:val="0"/>
          <w:numId w:val="45"/>
        </w:numPr>
        <w:rPr>
          <w:b/>
          <w:bCs/>
        </w:rPr>
      </w:pPr>
      <w:r w:rsidRPr="00E14104">
        <w:rPr>
          <w:b/>
          <w:bCs/>
        </w:rPr>
        <w:t>Performance Evaluation and Statistical Analysis</w:t>
      </w:r>
    </w:p>
    <w:p w14:paraId="7B01FB06" w14:textId="3CAB065F" w:rsidR="00E14104" w:rsidRDefault="004D5B54" w:rsidP="004D5B54">
      <w:pPr>
        <w:ind w:firstLine="14.40pt"/>
        <w:jc w:val="both"/>
      </w:pPr>
      <w:r>
        <w:t xml:space="preserve">The emotion probability distribution generated by </w:t>
      </w:r>
      <w:proofErr w:type="spellStart"/>
      <w:r>
        <w:t>DeepFace</w:t>
      </w:r>
      <w:proofErr w:type="spellEnd"/>
      <w:r>
        <w:t xml:space="preserve"> and FER were compared with the normalized human emotion profiles. Human ratings were normalized by dividing each emotion score by the sum of all emotion scores assigned to the corresponding image, producing probability distributions comparable to the AI outputs. </w:t>
      </w:r>
    </w:p>
    <w:p w14:paraId="70E09FD6" w14:textId="54A1189B" w:rsidR="004D5B54" w:rsidRDefault="004D5B54" w:rsidP="004D5B54">
      <w:pPr>
        <w:ind w:firstLine="14.40pt"/>
        <w:jc w:val="both"/>
      </w:pPr>
      <w:r>
        <w:t xml:space="preserve">Performance evaluation was conducted using cosine similarity, Mean Absolute Error (MAE), Jensen-Shannon Divergence, dominant emotion agreement, and entropy. In addition, image robustness was assessed by comparing the responses obtained from the degraded image versions with those of the corresponding original images. </w:t>
      </w:r>
    </w:p>
    <w:p w14:paraId="1A4B6BA3" w14:textId="5C88C87E" w:rsidR="004D5B54" w:rsidRPr="00E14104" w:rsidRDefault="004D5B54" w:rsidP="004D5B54">
      <w:pPr>
        <w:ind w:firstLine="14.40pt"/>
        <w:jc w:val="both"/>
      </w:pPr>
      <w:r>
        <w:t xml:space="preserve">Finally, Pearson correlation analysis was performed to investigate relationships between the extracted </w:t>
      </w:r>
      <w:proofErr w:type="spellStart"/>
      <w:r>
        <w:t>MediaPipe</w:t>
      </w:r>
      <w:proofErr w:type="spellEnd"/>
      <w:r>
        <w:t xml:space="preserve"> </w:t>
      </w:r>
      <w:proofErr w:type="spellStart"/>
      <w:r>
        <w:t>blendshape</w:t>
      </w:r>
      <w:proofErr w:type="spellEnd"/>
      <w:r>
        <w:t xml:space="preserve"> coefficients and the emotion distributions produced by both AI and the human participants </w:t>
      </w:r>
    </w:p>
    <w:p w14:paraId="70C963D2" w14:textId="0680797F" w:rsidR="00506E6C" w:rsidRPr="00DD2579" w:rsidRDefault="00506E6C" w:rsidP="00506E6C">
      <w:pPr>
        <w:pStyle w:val="bulletlist"/>
        <w:rPr>
          <w:lang w:val="en-US"/>
        </w:rPr>
      </w:pPr>
      <w:r>
        <w:rPr>
          <w:lang w:val="en-US"/>
        </w:rPr>
        <w:tab/>
      </w:r>
    </w:p>
    <w:p w14:paraId="5D2DD83B" w14:textId="207DD4DE" w:rsidR="009303D9" w:rsidRDefault="004D5B54" w:rsidP="000A2070">
      <w:pPr>
        <w:pStyle w:val="Heading1"/>
        <w:numPr>
          <w:ilvl w:val="0"/>
          <w:numId w:val="0"/>
        </w:numPr>
        <w:ind w:start="10.80pt"/>
      </w:pPr>
      <w:r>
        <w:t xml:space="preserve">Results </w:t>
      </w:r>
    </w:p>
    <w:p w14:paraId="42CD3244" w14:textId="29FA96F9" w:rsidR="009303D9" w:rsidRPr="00C57946" w:rsidRDefault="00C57946" w:rsidP="00E7596C">
      <w:pPr>
        <w:pStyle w:val="BodyText"/>
        <w:rPr>
          <w:lang w:val="en-US"/>
        </w:rPr>
      </w:pPr>
      <w:r>
        <w:rPr>
          <w:lang w:val="en-US"/>
        </w:rPr>
        <w:t>The results are organized according to the objectives of the study, beginning with dataset validation, followed by the comparison of human and AI emotion perception, the effect of image degradation, and finally the relationship between facial landmarks and perceived emotions.</w:t>
      </w:r>
    </w:p>
    <w:p w14:paraId="550E2495" w14:textId="698462F3" w:rsidR="009303D9" w:rsidRDefault="00D62FAA" w:rsidP="00353828">
      <w:pPr>
        <w:pStyle w:val="Heading2"/>
        <w:numPr>
          <w:ilvl w:val="0"/>
          <w:numId w:val="46"/>
        </w:numPr>
        <w:rPr>
          <w:b/>
          <w:bCs/>
        </w:rPr>
      </w:pPr>
      <w:r>
        <w:drawing>
          <wp:anchor distT="0" distB="0" distL="114300" distR="114300" simplePos="0" relativeHeight="251673088" behindDoc="0" locked="0" layoutInCell="1" allowOverlap="1" wp14:anchorId="5D6EF6E8" wp14:editId="189521F2">
            <wp:simplePos x="0" y="0"/>
            <wp:positionH relativeFrom="column">
              <wp:posOffset>1380449</wp:posOffset>
            </wp:positionH>
            <wp:positionV relativeFrom="paragraph">
              <wp:posOffset>1921510</wp:posOffset>
            </wp:positionV>
            <wp:extent cx="365760" cy="182880"/>
            <wp:effectExtent l="0" t="0" r="2540" b="7620"/>
            <wp:wrapNone/>
            <wp:docPr id="604813800" name="Text Box 6"/>
            <wp:cNvGraphicFramePr/>
            <a:graphic xmlns:a="http://purl.oclc.org/ooxml/drawingml/main">
              <a:graphicData uri="http://schemas.microsoft.com/office/word/2010/wordprocessingShape">
                <wp:wsp>
                  <wp:cNvSpPr txBox="1"/>
                  <wp:spPr>
                    <a:xfrm>
                      <a:off x="0" y="0"/>
                      <a:ext cx="365760" cy="182880"/>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284DA108" w14:textId="4A4BF8B5" w:rsidR="00D62FAA" w:rsidRPr="00D62FAA" w:rsidRDefault="00D62FAA" w:rsidP="00D62FAA">
                        <w:pPr>
                          <w:rPr>
                            <w:sz w:val="16"/>
                            <w:szCs w:val="16"/>
                          </w:rPr>
                        </w:pPr>
                        <w:r w:rsidRPr="00D62FAA">
                          <w:rPr>
                            <w:sz w:val="16"/>
                            <w:szCs w:val="16"/>
                          </w:rPr>
                          <w:t xml:space="preserve">Fig. </w:t>
                        </w:r>
                        <w:r w:rsidR="000A2070">
                          <w:rPr>
                            <w:sz w:val="16"/>
                            <w:szCs w:val="16"/>
                          </w:rPr>
                          <w:t>4</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00C57946">
        <w:drawing>
          <wp:anchor distT="0" distB="0" distL="114300" distR="114300" simplePos="0" relativeHeight="251662848" behindDoc="0" locked="0" layoutInCell="1" allowOverlap="1" wp14:anchorId="7FCE26FC" wp14:editId="2601C16E">
            <wp:simplePos x="0" y="0"/>
            <wp:positionH relativeFrom="column">
              <wp:posOffset>-36830</wp:posOffset>
            </wp:positionH>
            <wp:positionV relativeFrom="paragraph">
              <wp:posOffset>264160</wp:posOffset>
            </wp:positionV>
            <wp:extent cx="3089910" cy="1694815"/>
            <wp:effectExtent l="0" t="0" r="0" b="0"/>
            <wp:wrapTopAndBottom/>
            <wp:docPr id="1103795883"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3795883" name="Picture 11037958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694815"/>
                    </a:xfrm>
                    <a:prstGeom prst="rect">
                      <a:avLst/>
                    </a:prstGeom>
                  </pic:spPr>
                </pic:pic>
              </a:graphicData>
            </a:graphic>
            <wp14:sizeRelH relativeFrom="page">
              <wp14:pctWidth>0%</wp14:pctWidth>
            </wp14:sizeRelH>
            <wp14:sizeRelV relativeFrom="page">
              <wp14:pctHeight>0%</wp14:pctHeight>
            </wp14:sizeRelV>
          </wp:anchor>
        </w:drawing>
      </w:r>
      <w:r w:rsidR="00C57946" w:rsidRPr="00C57946">
        <w:rPr>
          <w:b/>
          <w:bCs/>
        </w:rPr>
        <w:t xml:space="preserve">Dataset Coverage </w:t>
      </w:r>
    </w:p>
    <w:p w14:paraId="6EC5515F" w14:textId="421D7530" w:rsidR="00C57946" w:rsidRPr="00C57946" w:rsidRDefault="00C57946" w:rsidP="00C57946">
      <w:pPr>
        <w:ind w:start="14.40pt"/>
        <w:jc w:val="both"/>
      </w:pPr>
    </w:p>
    <w:p w14:paraId="2E8CC9C7" w14:textId="7131AEA3" w:rsidR="007D360B" w:rsidRDefault="007D360B" w:rsidP="00C57946">
      <w:pPr>
        <w:pStyle w:val="BodyText"/>
      </w:pPr>
      <w:r>
        <w:t xml:space="preserve">Before comparing the outputs of the human participants and AI models, the completeness of each data source was evaluated to ensure that sufficient data were available for meaningful analysis. As shown in </w:t>
      </w:r>
      <w:r w:rsidR="000A2070">
        <w:rPr>
          <w:rStyle w:val="Strong"/>
          <w:b w:val="0"/>
          <w:bCs w:val="0"/>
          <w:lang w:val="en-US"/>
        </w:rPr>
        <w:t>f</w:t>
      </w:r>
      <w:proofErr w:type="spellStart"/>
      <w:r w:rsidRPr="007D360B">
        <w:rPr>
          <w:rStyle w:val="Strong"/>
          <w:b w:val="0"/>
          <w:bCs w:val="0"/>
        </w:rPr>
        <w:t>ig</w:t>
      </w:r>
      <w:r w:rsidR="000A2070">
        <w:rPr>
          <w:rStyle w:val="Strong"/>
          <w:b w:val="0"/>
          <w:bCs w:val="0"/>
          <w:lang w:val="en-US"/>
        </w:rPr>
        <w:t>ure</w:t>
      </w:r>
      <w:proofErr w:type="spellEnd"/>
      <w:r w:rsidRPr="007D360B">
        <w:rPr>
          <w:rStyle w:val="Strong"/>
          <w:b w:val="0"/>
          <w:bCs w:val="0"/>
        </w:rPr>
        <w:t xml:space="preserve"> </w:t>
      </w:r>
      <w:r w:rsidR="000A2070">
        <w:rPr>
          <w:rStyle w:val="Strong"/>
          <w:b w:val="0"/>
          <w:bCs w:val="0"/>
          <w:lang w:val="en-US"/>
        </w:rPr>
        <w:t>4</w:t>
      </w:r>
      <w:r>
        <w:t xml:space="preserve">, the image dataset consisted of </w:t>
      </w:r>
      <w:r w:rsidRPr="007D360B">
        <w:rPr>
          <w:rStyle w:val="Strong"/>
        </w:rPr>
        <w:t>140 processed image versions</w:t>
      </w:r>
      <w:r>
        <w:t xml:space="preserve">, all of which were successfully analyzed by </w:t>
      </w:r>
      <w:proofErr w:type="spellStart"/>
      <w:r>
        <w:t>DeepFace</w:t>
      </w:r>
      <w:proofErr w:type="spellEnd"/>
      <w:r>
        <w:t xml:space="preserve"> and </w:t>
      </w:r>
      <w:proofErr w:type="spellStart"/>
      <w:r>
        <w:t>MediaPipe</w:t>
      </w:r>
      <w:proofErr w:type="spellEnd"/>
      <w:r>
        <w:t xml:space="preserve">. </w:t>
      </w:r>
    </w:p>
    <w:p w14:paraId="44E5524D" w14:textId="33C9A707" w:rsidR="002850E3" w:rsidRDefault="007D360B" w:rsidP="00C57946">
      <w:pPr>
        <w:pStyle w:val="BodyText"/>
      </w:pPr>
      <w:r>
        <w:t xml:space="preserve">Human participants produced </w:t>
      </w:r>
      <w:r w:rsidRPr="007D360B">
        <w:rPr>
          <w:rStyle w:val="Strong"/>
        </w:rPr>
        <w:t>255 individual response records</w:t>
      </w:r>
      <w:r>
        <w:t xml:space="preserve">, corresponding to multiple evaluations for each </w:t>
      </w:r>
      <w:r>
        <w:t xml:space="preserve">image. FER successfully processed </w:t>
      </w:r>
      <w:r>
        <w:rPr>
          <w:rStyle w:val="Strong"/>
        </w:rPr>
        <w:t>130 of the 140 images</w:t>
      </w:r>
      <w:r>
        <w:t>, with the remaining images excluded due to unsuccessful face detection. Overall, the dataset provided a high level of coverage across all sources, ensuring that the subsequent agreement, image degradation, and facial landmark analyses were performed using a consistent and representative set of observations.</w:t>
      </w:r>
    </w:p>
    <w:p w14:paraId="4AC68130" w14:textId="77777777" w:rsidR="006F6D3D" w:rsidRDefault="006F6D3D" w:rsidP="006F6D3D">
      <w:pPr>
        <w:jc w:val="start"/>
        <w:rPr>
          <w:i/>
          <w:iCs/>
          <w:noProof/>
        </w:rPr>
      </w:pPr>
    </w:p>
    <w:p w14:paraId="20CA040A" w14:textId="3150191C" w:rsidR="009D63A4" w:rsidRDefault="007D360B" w:rsidP="00353828">
      <w:pPr>
        <w:pStyle w:val="Heading2"/>
        <w:numPr>
          <w:ilvl w:val="0"/>
          <w:numId w:val="46"/>
        </w:numPr>
        <w:rPr>
          <w:b/>
          <w:bCs/>
        </w:rPr>
      </w:pPr>
      <w:r>
        <w:rPr>
          <w:b/>
          <w:bCs/>
        </w:rPr>
        <w:t>Human-AI Agreement Analysi</w:t>
      </w:r>
      <w:r w:rsidR="009D63A4">
        <w:rPr>
          <w:b/>
          <w:bCs/>
        </w:rPr>
        <w:t>s</w:t>
      </w:r>
    </w:p>
    <w:p w14:paraId="29ED0244" w14:textId="07EEE111" w:rsidR="009D63A4" w:rsidRDefault="009D63A4" w:rsidP="009D63A4">
      <w:pPr>
        <w:jc w:val="both"/>
      </w:pPr>
      <w:r>
        <w:t>As the facial images used were assigned reference labels rather than based on ground truth, the primary objective was to evaluate the level of agreement between human emotion perception and AI model predictions instead of conventional classification accuracy.</w:t>
      </w:r>
    </w:p>
    <w:p w14:paraId="0BA2E42F" w14:textId="77777777" w:rsidR="009D63A4" w:rsidRDefault="009D63A4" w:rsidP="009D63A4">
      <w:pPr>
        <w:jc w:val="both"/>
      </w:pPr>
    </w:p>
    <w:p w14:paraId="2A928EE0" w14:textId="255DFB6B" w:rsidR="009D63A4" w:rsidRDefault="009D63A4" w:rsidP="009D63A4">
      <w:pPr>
        <w:pStyle w:val="ListParagraph"/>
        <w:numPr>
          <w:ilvl w:val="0"/>
          <w:numId w:val="31"/>
        </w:numPr>
        <w:jc w:val="both"/>
      </w:pPr>
      <w:r>
        <w:t xml:space="preserve">Average Emotion Distribution </w:t>
      </w:r>
    </w:p>
    <w:p w14:paraId="3B347156" w14:textId="77777777" w:rsidR="009D63A4" w:rsidRPr="009D63A4" w:rsidRDefault="009D63A4" w:rsidP="009D63A4">
      <w:pPr>
        <w:pStyle w:val="ListParagraph"/>
        <w:jc w:val="both"/>
      </w:pPr>
    </w:p>
    <w:p w14:paraId="1B7223DD" w14:textId="33521E81" w:rsidR="009303D9" w:rsidRDefault="009D63A4" w:rsidP="007D360B">
      <w:pPr>
        <w:pStyle w:val="BodyText"/>
        <w:ind w:firstLine="0pt"/>
      </w:pPr>
      <w:r>
        <w:rPr>
          <w:noProof/>
        </w:rPr>
        <w:drawing>
          <wp:anchor distT="0" distB="0" distL="114300" distR="114300" simplePos="0" relativeHeight="251675136" behindDoc="0" locked="0" layoutInCell="1" allowOverlap="1" wp14:anchorId="17856C9D" wp14:editId="2BE24A1D">
            <wp:simplePos x="0" y="0"/>
            <wp:positionH relativeFrom="column">
              <wp:posOffset>1436577</wp:posOffset>
            </wp:positionH>
            <wp:positionV relativeFrom="paragraph">
              <wp:posOffset>1515110</wp:posOffset>
            </wp:positionV>
            <wp:extent cx="365760" cy="130999"/>
            <wp:effectExtent l="0" t="0" r="2540" b="8890"/>
            <wp:wrapNone/>
            <wp:docPr id="1239022954" name="Text Box 6"/>
            <wp:cNvGraphicFramePr/>
            <a:graphic xmlns:a="http://purl.oclc.org/ooxml/drawingml/main">
              <a:graphicData uri="http://schemas.microsoft.com/office/word/2010/wordprocessingShape">
                <wp:wsp>
                  <wp:cNvSpPr txBox="1"/>
                  <wp:spPr>
                    <a:xfrm>
                      <a:off x="0" y="0"/>
                      <a:ext cx="365760" cy="1309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2F2A187" w14:textId="65976ED3" w:rsidR="009D63A4" w:rsidRPr="00D62FAA" w:rsidRDefault="009D63A4" w:rsidP="009D63A4">
                        <w:pPr>
                          <w:rPr>
                            <w:sz w:val="16"/>
                            <w:szCs w:val="16"/>
                          </w:rPr>
                        </w:pPr>
                        <w:r w:rsidRPr="00D62FAA">
                          <w:rPr>
                            <w:sz w:val="16"/>
                            <w:szCs w:val="16"/>
                          </w:rPr>
                          <w:t xml:space="preserve">Fig. </w:t>
                        </w:r>
                        <w:r w:rsidR="000A2070">
                          <w:rPr>
                            <w:sz w:val="16"/>
                            <w:szCs w:val="16"/>
                          </w:rPr>
                          <w:t>5</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rPr>
        <w:drawing>
          <wp:inline distT="0" distB="0" distL="0" distR="0" wp14:anchorId="08B4D40A" wp14:editId="3F2DC004">
            <wp:extent cx="3089910" cy="1527810"/>
            <wp:effectExtent l="0" t="0" r="0" b="0"/>
            <wp:docPr id="819943835"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19943835" name="Picture 8199438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1527810"/>
                    </a:xfrm>
                    <a:prstGeom prst="rect">
                      <a:avLst/>
                    </a:prstGeom>
                  </pic:spPr>
                </pic:pic>
              </a:graphicData>
            </a:graphic>
          </wp:inline>
        </w:drawing>
      </w:r>
    </w:p>
    <w:p w14:paraId="5A660A03" w14:textId="46B72FF8" w:rsidR="009D63A4" w:rsidRDefault="009D63A4" w:rsidP="00F75991">
      <w:pPr>
        <w:pStyle w:val="pdq2pgselectionanchorcontainer"/>
        <w:spacing w:before="0pt" w:beforeAutospacing="0" w:after="0pt" w:afterAutospacing="0"/>
        <w:jc w:val="both"/>
        <w:rPr>
          <w:sz w:val="20"/>
          <w:szCs w:val="20"/>
        </w:rPr>
      </w:pPr>
      <w:r w:rsidRPr="009D63A4">
        <w:rPr>
          <w:sz w:val="20"/>
          <w:szCs w:val="20"/>
        </w:rPr>
        <w:tab/>
        <w:t xml:space="preserve">Figure </w:t>
      </w:r>
      <w:r w:rsidR="000A2070">
        <w:rPr>
          <w:sz w:val="20"/>
          <w:szCs w:val="20"/>
        </w:rPr>
        <w:t>5</w:t>
      </w:r>
      <w:r>
        <w:rPr>
          <w:sz w:val="20"/>
          <w:szCs w:val="20"/>
        </w:rPr>
        <w:t xml:space="preserve"> </w:t>
      </w:r>
      <w:r w:rsidRPr="009D63A4">
        <w:rPr>
          <w:sz w:val="20"/>
          <w:szCs w:val="20"/>
        </w:rPr>
        <w:t xml:space="preserve">compares the average normalized emotion distributions produced by the pooled human responses, FER, and </w:t>
      </w:r>
      <w:proofErr w:type="spellStart"/>
      <w:r w:rsidRPr="009D63A4">
        <w:rPr>
          <w:sz w:val="20"/>
          <w:szCs w:val="20"/>
        </w:rPr>
        <w:t>DeepFace</w:t>
      </w:r>
      <w:proofErr w:type="spellEnd"/>
      <w:r w:rsidRPr="009D63A4">
        <w:rPr>
          <w:sz w:val="20"/>
          <w:szCs w:val="20"/>
        </w:rPr>
        <w:t xml:space="preserve"> across all images. Overall, both AI models followed similar trends to the human responses; however, noticeable differences were observed in the weighting assigned to several emotion categories.</w:t>
      </w:r>
      <w:r>
        <w:rPr>
          <w:sz w:val="20"/>
          <w:szCs w:val="20"/>
        </w:rPr>
        <w:t xml:space="preserve"> </w:t>
      </w:r>
    </w:p>
    <w:p w14:paraId="14224232" w14:textId="77777777" w:rsidR="009D63A4" w:rsidRDefault="009D63A4" w:rsidP="00F75991">
      <w:pPr>
        <w:pStyle w:val="pdq2pgselectionanchorcontainer"/>
        <w:spacing w:before="0pt" w:beforeAutospacing="0" w:after="0pt" w:afterAutospacing="0"/>
        <w:ind w:firstLine="14.40pt"/>
        <w:jc w:val="both"/>
        <w:rPr>
          <w:sz w:val="20"/>
          <w:szCs w:val="20"/>
        </w:rPr>
      </w:pPr>
      <w:r w:rsidRPr="009D63A4">
        <w:rPr>
          <w:sz w:val="20"/>
          <w:szCs w:val="20"/>
        </w:rPr>
        <w:t xml:space="preserve">FER produced substantially higher average scores for </w:t>
      </w:r>
      <w:r w:rsidRPr="009D63A4">
        <w:rPr>
          <w:rStyle w:val="Strong"/>
          <w:sz w:val="20"/>
          <w:szCs w:val="20"/>
        </w:rPr>
        <w:t>anger</w:t>
      </w:r>
      <w:r w:rsidRPr="009D63A4">
        <w:rPr>
          <w:sz w:val="20"/>
          <w:szCs w:val="20"/>
        </w:rPr>
        <w:t xml:space="preserve">, while both FER and </w:t>
      </w:r>
      <w:proofErr w:type="spellStart"/>
      <w:r w:rsidRPr="009D63A4">
        <w:rPr>
          <w:sz w:val="20"/>
          <w:szCs w:val="20"/>
        </w:rPr>
        <w:t>DeepFace</w:t>
      </w:r>
      <w:proofErr w:type="spellEnd"/>
      <w:r w:rsidRPr="009D63A4">
        <w:rPr>
          <w:sz w:val="20"/>
          <w:szCs w:val="20"/>
        </w:rPr>
        <w:t xml:space="preserve"> assigned considerably lower probabilities to </w:t>
      </w:r>
      <w:r w:rsidRPr="009D63A4">
        <w:rPr>
          <w:rStyle w:val="Strong"/>
          <w:sz w:val="20"/>
          <w:szCs w:val="20"/>
        </w:rPr>
        <w:t>disgust</w:t>
      </w:r>
      <w:r w:rsidRPr="009D63A4">
        <w:rPr>
          <w:sz w:val="20"/>
          <w:szCs w:val="20"/>
        </w:rPr>
        <w:t xml:space="preserve"> and </w:t>
      </w:r>
      <w:r w:rsidRPr="009D63A4">
        <w:rPr>
          <w:rStyle w:val="Strong"/>
          <w:sz w:val="20"/>
          <w:szCs w:val="20"/>
        </w:rPr>
        <w:t>surprise</w:t>
      </w:r>
      <w:r w:rsidRPr="009D63A4">
        <w:rPr>
          <w:sz w:val="20"/>
          <w:szCs w:val="20"/>
        </w:rPr>
        <w:t xml:space="preserve"> than those observed in the pooled human responses. Conversely, both models assigned higher probabilities to </w:t>
      </w:r>
      <w:r w:rsidRPr="009D63A4">
        <w:rPr>
          <w:rStyle w:val="Strong"/>
          <w:sz w:val="20"/>
          <w:szCs w:val="20"/>
        </w:rPr>
        <w:t>fear</w:t>
      </w:r>
      <w:r w:rsidRPr="009D63A4">
        <w:rPr>
          <w:sz w:val="20"/>
          <w:szCs w:val="20"/>
        </w:rPr>
        <w:t xml:space="preserve">, </w:t>
      </w:r>
      <w:r w:rsidRPr="009D63A4">
        <w:rPr>
          <w:rStyle w:val="Strong"/>
          <w:sz w:val="20"/>
          <w:szCs w:val="20"/>
        </w:rPr>
        <w:t>happiness</w:t>
      </w:r>
      <w:r w:rsidRPr="009D63A4">
        <w:rPr>
          <w:sz w:val="20"/>
          <w:szCs w:val="20"/>
        </w:rPr>
        <w:t xml:space="preserve">, and </w:t>
      </w:r>
      <w:r w:rsidRPr="009D63A4">
        <w:rPr>
          <w:rStyle w:val="Strong"/>
          <w:sz w:val="20"/>
          <w:szCs w:val="20"/>
        </w:rPr>
        <w:t>neutral</w:t>
      </w:r>
      <w:r w:rsidRPr="009D63A4">
        <w:rPr>
          <w:sz w:val="20"/>
          <w:szCs w:val="20"/>
        </w:rPr>
        <w:t xml:space="preserve">, with </w:t>
      </w:r>
      <w:proofErr w:type="spellStart"/>
      <w:r w:rsidRPr="009D63A4">
        <w:rPr>
          <w:sz w:val="20"/>
          <w:szCs w:val="20"/>
        </w:rPr>
        <w:t>DeepFace</w:t>
      </w:r>
      <w:proofErr w:type="spellEnd"/>
      <w:r w:rsidRPr="009D63A4">
        <w:rPr>
          <w:sz w:val="20"/>
          <w:szCs w:val="20"/>
        </w:rPr>
        <w:t xml:space="preserve"> exhibiting the strongest tendency toward </w:t>
      </w:r>
      <w:r w:rsidRPr="009D63A4">
        <w:rPr>
          <w:rStyle w:val="Strong"/>
          <w:sz w:val="20"/>
          <w:szCs w:val="20"/>
        </w:rPr>
        <w:t>neutral</w:t>
      </w:r>
      <w:r w:rsidRPr="009D63A4">
        <w:rPr>
          <w:sz w:val="20"/>
          <w:szCs w:val="20"/>
        </w:rPr>
        <w:t xml:space="preserve"> predictions. </w:t>
      </w:r>
    </w:p>
    <w:p w14:paraId="053974E2" w14:textId="56BC62AC" w:rsidR="009D63A4" w:rsidRDefault="009D63A4" w:rsidP="00F75991">
      <w:pPr>
        <w:pStyle w:val="pdq2pgselectionanchorcontainer"/>
        <w:spacing w:before="0pt" w:beforeAutospacing="0" w:after="0pt" w:afterAutospacing="0"/>
        <w:ind w:firstLine="14.40pt"/>
        <w:jc w:val="both"/>
        <w:rPr>
          <w:sz w:val="20"/>
          <w:szCs w:val="20"/>
        </w:rPr>
      </w:pPr>
      <w:r w:rsidRPr="009D63A4">
        <w:rPr>
          <w:sz w:val="20"/>
          <w:szCs w:val="20"/>
        </w:rPr>
        <w:t xml:space="preserve">Among all emotion categories, </w:t>
      </w:r>
      <w:r w:rsidRPr="009D63A4">
        <w:rPr>
          <w:rStyle w:val="Strong"/>
          <w:sz w:val="20"/>
          <w:szCs w:val="20"/>
        </w:rPr>
        <w:t>sadness</w:t>
      </w:r>
      <w:r w:rsidRPr="009D63A4">
        <w:rPr>
          <w:sz w:val="20"/>
          <w:szCs w:val="20"/>
        </w:rPr>
        <w:t xml:space="preserve"> showed the closest agreement between the human participants and both AI models. These findings indicate that although the models generally identify similar emotional patterns, they differ in the confidence they assign to individual emotion categories.</w:t>
      </w:r>
    </w:p>
    <w:p w14:paraId="02667B4C" w14:textId="77777777" w:rsidR="00F75991" w:rsidRDefault="00F75991" w:rsidP="00F75991">
      <w:pPr>
        <w:pStyle w:val="pdq2pgselectionanchorcontainer"/>
        <w:spacing w:before="0pt" w:beforeAutospacing="0" w:after="0pt" w:afterAutospacing="0"/>
        <w:ind w:firstLine="14.40pt"/>
        <w:jc w:val="both"/>
        <w:rPr>
          <w:sz w:val="20"/>
          <w:szCs w:val="20"/>
        </w:rPr>
      </w:pPr>
    </w:p>
    <w:p w14:paraId="3553BAD8" w14:textId="47BC26BA" w:rsidR="00F75991" w:rsidRDefault="00F75991" w:rsidP="00F75991">
      <w:pPr>
        <w:pStyle w:val="pdq2pgselectionanchorcontainer"/>
        <w:numPr>
          <w:ilvl w:val="0"/>
          <w:numId w:val="31"/>
        </w:numPr>
        <w:spacing w:before="0pt" w:beforeAutospacing="0" w:after="0pt" w:afterAutospacing="0"/>
        <w:jc w:val="both"/>
        <w:rPr>
          <w:sz w:val="20"/>
          <w:szCs w:val="20"/>
        </w:rPr>
      </w:pPr>
      <w:r w:rsidRPr="00F75991">
        <w:rPr>
          <w:noProof/>
          <w:sz w:val="20"/>
          <w:szCs w:val="20"/>
        </w:rPr>
        <w:drawing>
          <wp:anchor distT="0" distB="0" distL="114300" distR="114300" simplePos="0" relativeHeight="251676160" behindDoc="0" locked="0" layoutInCell="1" allowOverlap="1" wp14:anchorId="48FF4A7E" wp14:editId="1B399DEB">
            <wp:simplePos x="0" y="0"/>
            <wp:positionH relativeFrom="column">
              <wp:posOffset>67310</wp:posOffset>
            </wp:positionH>
            <wp:positionV relativeFrom="paragraph">
              <wp:posOffset>227965</wp:posOffset>
            </wp:positionV>
            <wp:extent cx="3132455" cy="1348105"/>
            <wp:effectExtent l="0" t="0" r="4445" b="0"/>
            <wp:wrapTopAndBottom/>
            <wp:docPr id="236" name="Picture 241" descr="10_dominant_emotion_matrices.png"/>
            <wp:cNvGraphicFramePr/>
            <a:graphic xmlns:a="http://purl.oclc.org/ooxml/drawingml/main">
              <a:graphicData uri="http://purl.oclc.org/ooxml/drawingml/picture">
                <pic:pic xmlns:pic="http://purl.oclc.org/ooxml/drawingml/picture">
                  <pic:nvPicPr>
                    <pic:cNvPr id="236" name="Picture 241" descr="10_dominant_emotion_matrices.png"/>
                    <pic:cNvPicPr/>
                  </pic:nvPicPr>
                  <pic:blipFill>
                    <a:blip r:embed="rId14" cstate="print">
                      <a:extLst>
                        <a:ext uri="{28A0092B-C50C-407E-A947-70E740481C1C}">
                          <a14:useLocalDpi xmlns:a14="http://schemas.microsoft.com/office/drawing/2010/main" val="0"/>
                        </a:ext>
                      </a:extLst>
                    </a:blip>
                    <a:stretch/>
                  </pic:blipFill>
                  <pic:spPr>
                    <a:xfrm>
                      <a:off x="0" y="0"/>
                      <a:ext cx="3132455" cy="1348105"/>
                    </a:xfrm>
                    <a:prstGeom prst="rect">
                      <a:avLst/>
                    </a:prstGeom>
                    <a:noFill/>
                    <a:ln w="0">
                      <a:noFill/>
                    </a:ln>
                  </pic:spPr>
                </pic:pic>
              </a:graphicData>
            </a:graphic>
            <wp14:sizeRelH relativeFrom="page">
              <wp14:pctWidth>0%</wp14:pctWidth>
            </wp14:sizeRelH>
            <wp14:sizeRelV relativeFrom="page">
              <wp14:pctHeight>0%</wp14:pctHeight>
            </wp14:sizeRelV>
          </wp:anchor>
        </w:drawing>
      </w:r>
      <w:r w:rsidRPr="00F75991">
        <w:rPr>
          <w:sz w:val="20"/>
          <w:szCs w:val="20"/>
        </w:rPr>
        <w:t xml:space="preserve">Dominant </w:t>
      </w:r>
      <w:r w:rsidR="00355997">
        <w:rPr>
          <w:sz w:val="20"/>
          <w:szCs w:val="20"/>
        </w:rPr>
        <w:t>E</w:t>
      </w:r>
      <w:r w:rsidRPr="00F75991">
        <w:rPr>
          <w:sz w:val="20"/>
          <w:szCs w:val="20"/>
        </w:rPr>
        <w:t xml:space="preserve">motion Matrices </w:t>
      </w:r>
    </w:p>
    <w:p w14:paraId="4BFF1502" w14:textId="01896D76" w:rsidR="00F75991" w:rsidRDefault="00F75991" w:rsidP="00F75991">
      <w:pPr>
        <w:pStyle w:val="pdq2pgselectionanchorcontainer"/>
        <w:spacing w:before="0pt" w:beforeAutospacing="0" w:after="0pt" w:afterAutospacing="0"/>
        <w:jc w:val="both"/>
        <w:rPr>
          <w:sz w:val="20"/>
          <w:szCs w:val="20"/>
        </w:rPr>
      </w:pPr>
      <w:r>
        <w:rPr>
          <w:noProof/>
        </w:rPr>
        <w:drawing>
          <wp:anchor distT="0" distB="0" distL="114300" distR="114300" simplePos="0" relativeHeight="251678208" behindDoc="0" locked="0" layoutInCell="1" allowOverlap="1" wp14:anchorId="58B76551" wp14:editId="36450CF8">
            <wp:simplePos x="0" y="0"/>
            <wp:positionH relativeFrom="column">
              <wp:posOffset>1488036</wp:posOffset>
            </wp:positionH>
            <wp:positionV relativeFrom="paragraph">
              <wp:posOffset>1430424</wp:posOffset>
            </wp:positionV>
            <wp:extent cx="365760" cy="143799"/>
            <wp:effectExtent l="0" t="0" r="2540" b="8890"/>
            <wp:wrapNone/>
            <wp:docPr id="1915766925" name="Text Box 6"/>
            <wp:cNvGraphicFramePr/>
            <a:graphic xmlns:a="http://purl.oclc.org/ooxml/drawingml/main">
              <a:graphicData uri="http://schemas.microsoft.com/office/word/2010/wordprocessingShape">
                <wp:wsp>
                  <wp:cNvSpPr txBox="1"/>
                  <wp:spPr>
                    <a:xfrm>
                      <a:off x="0" y="0"/>
                      <a:ext cx="365760" cy="1437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10472932" w14:textId="3DEA19C6" w:rsidR="00F75991" w:rsidRPr="00D62FAA" w:rsidRDefault="00F75991" w:rsidP="00F75991">
                        <w:pPr>
                          <w:rPr>
                            <w:sz w:val="16"/>
                            <w:szCs w:val="16"/>
                          </w:rPr>
                        </w:pPr>
                        <w:r w:rsidRPr="00D62FAA">
                          <w:rPr>
                            <w:sz w:val="16"/>
                            <w:szCs w:val="16"/>
                          </w:rPr>
                          <w:t xml:space="preserve">Fig. </w:t>
                        </w:r>
                        <w:r w:rsidR="000A2070">
                          <w:rPr>
                            <w:sz w:val="16"/>
                            <w:szCs w:val="16"/>
                          </w:rPr>
                          <w:t>6</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716D70AD" w14:textId="77777777" w:rsidR="00F75991" w:rsidRDefault="00F75991" w:rsidP="00F75991">
      <w:pPr>
        <w:pStyle w:val="pdq2pgselectionanchorcontainer"/>
        <w:spacing w:before="0pt" w:beforeAutospacing="0" w:after="0pt" w:afterAutospacing="0"/>
        <w:jc w:val="both"/>
        <w:rPr>
          <w:rStyle w:val="Emphasis"/>
          <w:i w:val="0"/>
          <w:iCs w:val="0"/>
          <w:sz w:val="20"/>
          <w:szCs w:val="20"/>
        </w:rPr>
      </w:pPr>
    </w:p>
    <w:p w14:paraId="1A040E88" w14:textId="7ED84B66" w:rsidR="00F75991" w:rsidRPr="00355997" w:rsidRDefault="00F75991" w:rsidP="00F75991">
      <w:pPr>
        <w:pStyle w:val="pdq2pgselectionanchorcontainer"/>
        <w:spacing w:before="0pt" w:beforeAutospacing="0" w:after="0pt" w:afterAutospacing="0"/>
        <w:jc w:val="both"/>
        <w:rPr>
          <w:i/>
          <w:iCs/>
          <w:sz w:val="20"/>
          <w:szCs w:val="20"/>
        </w:rPr>
      </w:pPr>
      <w:r w:rsidRPr="00F75991">
        <w:rPr>
          <w:rStyle w:val="Emphasis"/>
          <w:i w:val="0"/>
          <w:iCs w:val="0"/>
          <w:sz w:val="20"/>
          <w:szCs w:val="20"/>
        </w:rPr>
        <w:lastRenderedPageBreak/>
        <w:t xml:space="preserve">Figure </w:t>
      </w:r>
      <w:r w:rsidR="000A2070">
        <w:rPr>
          <w:rStyle w:val="Emphasis"/>
          <w:i w:val="0"/>
          <w:iCs w:val="0"/>
          <w:sz w:val="20"/>
          <w:szCs w:val="20"/>
        </w:rPr>
        <w:t>6</w:t>
      </w:r>
      <w:r w:rsidRPr="00F75991">
        <w:rPr>
          <w:rStyle w:val="Emphasis"/>
          <w:i w:val="0"/>
          <w:iCs w:val="0"/>
          <w:sz w:val="20"/>
          <w:szCs w:val="20"/>
        </w:rPr>
        <w:t xml:space="preserve"> presents the dominant-emotion</w:t>
      </w:r>
      <w:r>
        <w:rPr>
          <w:rStyle w:val="Emphasis"/>
          <w:i w:val="0"/>
          <w:iCs w:val="0"/>
          <w:sz w:val="20"/>
          <w:szCs w:val="20"/>
        </w:rPr>
        <w:t xml:space="preserve"> </w:t>
      </w:r>
      <w:r w:rsidRPr="00F75991">
        <w:rPr>
          <w:rStyle w:val="Emphasis"/>
          <w:i w:val="0"/>
          <w:iCs w:val="0"/>
          <w:sz w:val="20"/>
          <w:szCs w:val="20"/>
        </w:rPr>
        <w:t xml:space="preserve">matrices comparing the pooled human responses with the predictions produced by FER and </w:t>
      </w:r>
      <w:proofErr w:type="spellStart"/>
      <w:r w:rsidRPr="00F75991">
        <w:rPr>
          <w:rStyle w:val="Emphasis"/>
          <w:i w:val="0"/>
          <w:iCs w:val="0"/>
          <w:sz w:val="20"/>
          <w:szCs w:val="20"/>
        </w:rPr>
        <w:t>DeepFace</w:t>
      </w:r>
      <w:proofErr w:type="spellEnd"/>
      <w:r w:rsidRPr="00F75991">
        <w:rPr>
          <w:rStyle w:val="Emphasis"/>
          <w:i w:val="0"/>
          <w:iCs w:val="0"/>
          <w:sz w:val="20"/>
          <w:szCs w:val="20"/>
        </w:rPr>
        <w:t xml:space="preserve">. The diagonal elements represent cases in which the dominant emotion identified by the AI model matched the dominant emotion obtained from the pooled human responses, while the off-diagonal elements indicate </w:t>
      </w:r>
      <w:r w:rsidRPr="00355997">
        <w:rPr>
          <w:rStyle w:val="Emphasis"/>
          <w:i w:val="0"/>
          <w:iCs w:val="0"/>
          <w:sz w:val="20"/>
          <w:szCs w:val="20"/>
        </w:rPr>
        <w:t>disagreement between the two.</w:t>
      </w:r>
    </w:p>
    <w:p w14:paraId="52DB8747" w14:textId="20F7DAA2" w:rsidR="00F75991" w:rsidRDefault="00F75991" w:rsidP="00471077">
      <w:pPr>
        <w:pStyle w:val="NormalWeb"/>
        <w:spacing w:before="0pt" w:beforeAutospacing="0" w:after="0pt" w:afterAutospacing="0"/>
        <w:jc w:val="both"/>
        <w:rPr>
          <w:rStyle w:val="Emphasis"/>
          <w:bCs/>
          <w:i w:val="0"/>
          <w:iCs w:val="0"/>
          <w:sz w:val="20"/>
          <w:szCs w:val="20"/>
        </w:rPr>
      </w:pPr>
      <w:r w:rsidRPr="00355997">
        <w:rPr>
          <w:rStyle w:val="Emphasis"/>
          <w:bCs/>
          <w:i w:val="0"/>
          <w:iCs w:val="0"/>
          <w:sz w:val="20"/>
          <w:szCs w:val="20"/>
        </w:rPr>
        <w:t xml:space="preserve">Both models demonstrated strong agreement for </w:t>
      </w:r>
      <w:r w:rsidRPr="00355997">
        <w:rPr>
          <w:rStyle w:val="Strong"/>
          <w:bCs w:val="0"/>
          <w:sz w:val="20"/>
          <w:szCs w:val="20"/>
        </w:rPr>
        <w:t>anger</w:t>
      </w:r>
      <w:r w:rsidRPr="00355997">
        <w:rPr>
          <w:rStyle w:val="Emphasis"/>
          <w:bCs/>
          <w:i w:val="0"/>
          <w:iCs w:val="0"/>
          <w:sz w:val="20"/>
          <w:szCs w:val="20"/>
        </w:rPr>
        <w:t xml:space="preserve">, </w:t>
      </w:r>
      <w:r w:rsidRPr="00355997">
        <w:rPr>
          <w:rStyle w:val="Strong"/>
          <w:bCs w:val="0"/>
          <w:sz w:val="20"/>
          <w:szCs w:val="20"/>
        </w:rPr>
        <w:t>happiness</w:t>
      </w:r>
      <w:r w:rsidRPr="00355997">
        <w:rPr>
          <w:rStyle w:val="Emphasis"/>
          <w:bCs/>
          <w:i w:val="0"/>
          <w:iCs w:val="0"/>
          <w:sz w:val="20"/>
          <w:szCs w:val="20"/>
        </w:rPr>
        <w:t xml:space="preserve">, </w:t>
      </w:r>
      <w:r w:rsidRPr="00355997">
        <w:rPr>
          <w:rStyle w:val="Strong"/>
          <w:bCs w:val="0"/>
          <w:sz w:val="20"/>
          <w:szCs w:val="20"/>
        </w:rPr>
        <w:t>sadness</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xml:space="preserve">, as indicated by the prominent diagonal values. However, greater disagreement was observed for </w:t>
      </w:r>
      <w:r w:rsidRPr="00355997">
        <w:rPr>
          <w:rStyle w:val="Strong"/>
          <w:bCs w:val="0"/>
          <w:sz w:val="20"/>
          <w:szCs w:val="20"/>
        </w:rPr>
        <w:t>disgust</w:t>
      </w:r>
      <w:r w:rsidRPr="00355997">
        <w:rPr>
          <w:rStyle w:val="Emphasis"/>
          <w:bCs/>
          <w:i w:val="0"/>
          <w:iCs w:val="0"/>
          <w:sz w:val="20"/>
          <w:szCs w:val="20"/>
        </w:rPr>
        <w:t xml:space="preserve">, </w:t>
      </w:r>
      <w:r w:rsidRPr="00355997">
        <w:rPr>
          <w:rStyle w:val="Strong"/>
          <w:bCs w:val="0"/>
          <w:sz w:val="20"/>
          <w:szCs w:val="20"/>
        </w:rPr>
        <w:t>fear</w:t>
      </w:r>
      <w:r w:rsidRPr="00355997">
        <w:rPr>
          <w:rStyle w:val="Emphasis"/>
          <w:bCs/>
          <w:i w:val="0"/>
          <w:iCs w:val="0"/>
          <w:sz w:val="20"/>
          <w:szCs w:val="20"/>
        </w:rPr>
        <w:t xml:space="preserve">, and </w:t>
      </w:r>
      <w:r w:rsidRPr="00355997">
        <w:rPr>
          <w:rStyle w:val="Strong"/>
          <w:bCs w:val="0"/>
          <w:sz w:val="20"/>
          <w:szCs w:val="20"/>
        </w:rPr>
        <w:t>surprise</w:t>
      </w:r>
      <w:r w:rsidRPr="00355997">
        <w:rPr>
          <w:rStyle w:val="Emphasis"/>
          <w:bCs/>
          <w:i w:val="0"/>
          <w:iCs w:val="0"/>
          <w:sz w:val="20"/>
          <w:szCs w:val="20"/>
        </w:rPr>
        <w:t xml:space="preserve">, where predictions were more frequently distributed across multiple emotion categories. In particular, FER exhibited stronger agreement with the pooled human responses for </w:t>
      </w:r>
      <w:r w:rsidRPr="00355997">
        <w:rPr>
          <w:rStyle w:val="Strong"/>
          <w:bCs w:val="0"/>
          <w:sz w:val="20"/>
          <w:szCs w:val="20"/>
        </w:rPr>
        <w:t>anger</w:t>
      </w:r>
      <w:r w:rsidRPr="00355997">
        <w:rPr>
          <w:rStyle w:val="Emphasis"/>
          <w:bCs/>
          <w:i w:val="0"/>
          <w:iCs w:val="0"/>
          <w:sz w:val="20"/>
          <w:szCs w:val="20"/>
        </w:rPr>
        <w:t xml:space="preserve">, </w:t>
      </w:r>
      <w:r w:rsidRPr="00355997">
        <w:rPr>
          <w:rStyle w:val="Strong"/>
          <w:bCs w:val="0"/>
          <w:sz w:val="20"/>
          <w:szCs w:val="20"/>
        </w:rPr>
        <w:t>surprise</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xml:space="preserve">, whereas </w:t>
      </w:r>
      <w:proofErr w:type="spellStart"/>
      <w:r w:rsidRPr="00355997">
        <w:rPr>
          <w:rStyle w:val="Emphasis"/>
          <w:bCs/>
          <w:i w:val="0"/>
          <w:iCs w:val="0"/>
          <w:sz w:val="20"/>
          <w:szCs w:val="20"/>
        </w:rPr>
        <w:t>DeepFace</w:t>
      </w:r>
      <w:proofErr w:type="spellEnd"/>
      <w:r w:rsidRPr="00355997">
        <w:rPr>
          <w:rStyle w:val="Emphasis"/>
          <w:bCs/>
          <w:i w:val="0"/>
          <w:iCs w:val="0"/>
          <w:sz w:val="20"/>
          <w:szCs w:val="20"/>
        </w:rPr>
        <w:t xml:space="preserve"> showed increased confusion between </w:t>
      </w:r>
      <w:r w:rsidRPr="00355997">
        <w:rPr>
          <w:rStyle w:val="Strong"/>
          <w:bCs w:val="0"/>
          <w:sz w:val="20"/>
          <w:szCs w:val="20"/>
        </w:rPr>
        <w:t>surprise</w:t>
      </w:r>
      <w:r w:rsidRPr="00355997">
        <w:rPr>
          <w:rStyle w:val="Emphasis"/>
          <w:bCs/>
          <w:i w:val="0"/>
          <w:iCs w:val="0"/>
          <w:sz w:val="20"/>
          <w:szCs w:val="20"/>
        </w:rPr>
        <w:t xml:space="preserve">, </w:t>
      </w:r>
      <w:r w:rsidRPr="00355997">
        <w:rPr>
          <w:rStyle w:val="Strong"/>
          <w:bCs w:val="0"/>
          <w:sz w:val="20"/>
          <w:szCs w:val="20"/>
        </w:rPr>
        <w:t>fear</w:t>
      </w:r>
      <w:r w:rsidRPr="00355997">
        <w:rPr>
          <w:rStyle w:val="Emphasis"/>
          <w:bCs/>
          <w:i w:val="0"/>
          <w:iCs w:val="0"/>
          <w:sz w:val="20"/>
          <w:szCs w:val="20"/>
        </w:rPr>
        <w:t xml:space="preserve">, and </w:t>
      </w:r>
      <w:r w:rsidRPr="00355997">
        <w:rPr>
          <w:rStyle w:val="Strong"/>
          <w:bCs w:val="0"/>
          <w:sz w:val="20"/>
          <w:szCs w:val="20"/>
        </w:rPr>
        <w:t>neutral</w:t>
      </w:r>
      <w:r w:rsidRPr="00355997">
        <w:rPr>
          <w:rStyle w:val="Emphasis"/>
          <w:bCs/>
          <w:i w:val="0"/>
          <w:iCs w:val="0"/>
          <w:sz w:val="20"/>
          <w:szCs w:val="20"/>
        </w:rPr>
        <w:t>. These findings indicate that although both models successfully identified several dominant emotions, they differed in their interpretation of more ambiguous facial expressions.</w:t>
      </w:r>
    </w:p>
    <w:p w14:paraId="442ADB9B" w14:textId="77777777" w:rsidR="00471077" w:rsidRPr="00471077" w:rsidRDefault="00471077" w:rsidP="00471077">
      <w:pPr>
        <w:pStyle w:val="NormalWeb"/>
        <w:spacing w:before="0pt" w:beforeAutospacing="0" w:after="0pt" w:afterAutospacing="0"/>
        <w:jc w:val="both"/>
        <w:rPr>
          <w:bCs/>
          <w:i/>
          <w:iCs/>
          <w:sz w:val="20"/>
          <w:szCs w:val="20"/>
        </w:rPr>
      </w:pPr>
    </w:p>
    <w:p w14:paraId="74F5A683" w14:textId="1DBC3568" w:rsidR="00461C3E" w:rsidRDefault="00411CE8" w:rsidP="00353828">
      <w:pPr>
        <w:pStyle w:val="Heading2"/>
        <w:numPr>
          <w:ilvl w:val="0"/>
          <w:numId w:val="46"/>
        </w:numPr>
        <w:rPr>
          <w:b/>
          <w:bCs/>
        </w:rPr>
      </w:pPr>
      <w:r>
        <w:rPr>
          <w:b/>
          <w:bCs/>
        </w:rPr>
        <w:t>Image Degradation</w:t>
      </w:r>
    </w:p>
    <w:p w14:paraId="24F2CBC0" w14:textId="63C36A74" w:rsidR="00411CE8" w:rsidRPr="00411CE8" w:rsidRDefault="00411CE8" w:rsidP="00411CE8">
      <w:pPr>
        <w:jc w:val="both"/>
      </w:pPr>
    </w:p>
    <w:p w14:paraId="77C1D5A6" w14:textId="6DCB8823" w:rsidR="00411CE8" w:rsidRDefault="00494993" w:rsidP="00411CE8">
      <w:pPr>
        <w:pStyle w:val="ListParagraph"/>
        <w:numPr>
          <w:ilvl w:val="0"/>
          <w:numId w:val="32"/>
        </w:numPr>
        <w:jc w:val="both"/>
      </w:pPr>
      <w:r>
        <w:rPr>
          <w:noProof/>
        </w:rPr>
        <w:drawing>
          <wp:anchor distT="0" distB="0" distL="114300" distR="114300" simplePos="0" relativeHeight="251679232" behindDoc="0" locked="0" layoutInCell="1" allowOverlap="1" wp14:anchorId="2B08CCCB" wp14:editId="7DFA3397">
            <wp:simplePos x="0" y="0"/>
            <wp:positionH relativeFrom="column">
              <wp:posOffset>-43655</wp:posOffset>
            </wp:positionH>
            <wp:positionV relativeFrom="paragraph">
              <wp:posOffset>191464</wp:posOffset>
            </wp:positionV>
            <wp:extent cx="3089910" cy="1270635"/>
            <wp:effectExtent l="0" t="0" r="0" b="0"/>
            <wp:wrapTopAndBottom/>
            <wp:docPr id="1516900089"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16900089" name="Picture 15169000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270635"/>
                    </a:xfrm>
                    <a:prstGeom prst="rect">
                      <a:avLst/>
                    </a:prstGeom>
                  </pic:spPr>
                </pic:pic>
              </a:graphicData>
            </a:graphic>
            <wp14:sizeRelH relativeFrom="page">
              <wp14:pctWidth>0%</wp14:pctWidth>
            </wp14:sizeRelH>
            <wp14:sizeRelV relativeFrom="page">
              <wp14:pctHeight>0%</wp14:pctHeight>
            </wp14:sizeRelV>
          </wp:anchor>
        </w:drawing>
      </w:r>
      <w:r w:rsidR="00411CE8">
        <w:t xml:space="preserve">Human-AI similarity across image modifications </w:t>
      </w:r>
    </w:p>
    <w:p w14:paraId="06276386" w14:textId="27E625D3" w:rsidR="00494993" w:rsidRDefault="00494993" w:rsidP="00494993">
      <w:pPr>
        <w:ind w:start="36pt"/>
        <w:jc w:val="both"/>
      </w:pPr>
      <w:r>
        <w:rPr>
          <w:noProof/>
        </w:rPr>
        <w:drawing>
          <wp:anchor distT="0" distB="0" distL="114300" distR="114300" simplePos="0" relativeHeight="251681280" behindDoc="0" locked="0" layoutInCell="1" allowOverlap="1" wp14:anchorId="79C46213" wp14:editId="489A6A5D">
            <wp:simplePos x="0" y="0"/>
            <wp:positionH relativeFrom="column">
              <wp:posOffset>1130221</wp:posOffset>
            </wp:positionH>
            <wp:positionV relativeFrom="paragraph">
              <wp:posOffset>1318260</wp:posOffset>
            </wp:positionV>
            <wp:extent cx="365760" cy="143799"/>
            <wp:effectExtent l="0" t="0" r="2540" b="8890"/>
            <wp:wrapNone/>
            <wp:docPr id="1255048032" name="Text Box 6"/>
            <wp:cNvGraphicFramePr/>
            <a:graphic xmlns:a="http://purl.oclc.org/ooxml/drawingml/main">
              <a:graphicData uri="http://schemas.microsoft.com/office/word/2010/wordprocessingShape">
                <wp:wsp>
                  <wp:cNvSpPr txBox="1"/>
                  <wp:spPr>
                    <a:xfrm>
                      <a:off x="0" y="0"/>
                      <a:ext cx="365760" cy="143799"/>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B4B76FC" w14:textId="61CCF016" w:rsidR="00494993" w:rsidRPr="00D62FAA" w:rsidRDefault="00494993" w:rsidP="00494993">
                        <w:pPr>
                          <w:rPr>
                            <w:sz w:val="16"/>
                            <w:szCs w:val="16"/>
                          </w:rPr>
                        </w:pPr>
                        <w:r w:rsidRPr="00D62FAA">
                          <w:rPr>
                            <w:sz w:val="16"/>
                            <w:szCs w:val="16"/>
                          </w:rPr>
                          <w:t xml:space="preserve">Fig. </w:t>
                        </w:r>
                        <w:r w:rsidR="000A2070">
                          <w:rPr>
                            <w:sz w:val="16"/>
                            <w:szCs w:val="16"/>
                          </w:rPr>
                          <w:t>7</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28359C49" w14:textId="471A5B98" w:rsidR="00494993" w:rsidRDefault="00494993" w:rsidP="00494993">
      <w:pPr>
        <w:jc w:val="both"/>
        <w:rPr>
          <w:sz w:val="16"/>
          <w:szCs w:val="16"/>
        </w:rPr>
      </w:pPr>
      <w:r w:rsidRPr="00494993">
        <w:rPr>
          <w:sz w:val="16"/>
          <w:szCs w:val="16"/>
        </w:rPr>
        <w:t>*</w:t>
      </w:r>
      <w:proofErr w:type="gramStart"/>
      <w:r w:rsidRPr="00494993">
        <w:rPr>
          <w:sz w:val="16"/>
          <w:szCs w:val="16"/>
        </w:rPr>
        <w:t>higher</w:t>
      </w:r>
      <w:proofErr w:type="gramEnd"/>
      <w:r w:rsidRPr="00494993">
        <w:rPr>
          <w:sz w:val="16"/>
          <w:szCs w:val="16"/>
        </w:rPr>
        <w:t xml:space="preserve"> cosine similarity values indicate closer agreement between AI-generated emotion probability distribution and the pooled human reference distribution.</w:t>
      </w:r>
    </w:p>
    <w:p w14:paraId="7FAAFE20" w14:textId="318F8DE5" w:rsidR="00411CE8" w:rsidRPr="00494993" w:rsidRDefault="00494993" w:rsidP="00494993">
      <w:pPr>
        <w:ind w:firstLine="18pt"/>
        <w:jc w:val="both"/>
        <w:rPr>
          <w:sz w:val="16"/>
          <w:szCs w:val="16"/>
        </w:rPr>
      </w:pPr>
      <w:r>
        <w:t xml:space="preserve">Figure </w:t>
      </w:r>
      <w:r w:rsidR="000A2070">
        <w:t>7</w:t>
      </w:r>
      <w:r>
        <w:t xml:space="preserve"> shows that FER consistently achieved higher cosine similarity with human ratings rather than </w:t>
      </w:r>
      <w:proofErr w:type="spellStart"/>
      <w:r>
        <w:t>DeeFace</w:t>
      </w:r>
      <w:proofErr w:type="spellEnd"/>
      <w:r>
        <w:t xml:space="preserve"> across all image versions. FER exhibited median similarity values of approximately 0.70-0.80, whereas </w:t>
      </w:r>
      <w:proofErr w:type="spellStart"/>
      <w:r>
        <w:t>DeepFace</w:t>
      </w:r>
      <w:proofErr w:type="spellEnd"/>
      <w:r>
        <w:t xml:space="preserve"> produced lower median similarities, with greater variability across images. </w:t>
      </w:r>
    </w:p>
    <w:p w14:paraId="789D0AEC" w14:textId="6B569B15" w:rsidR="00494993" w:rsidRDefault="00494993" w:rsidP="00494993">
      <w:pPr>
        <w:ind w:firstLine="14.40pt"/>
        <w:jc w:val="both"/>
      </w:pPr>
      <w:r>
        <w:t xml:space="preserve">Blur and greyscale modifications produced relatively small changes in similarity for both models. While low-resolution images showed the greatest reduction in agreement with human ratings </w:t>
      </w:r>
    </w:p>
    <w:p w14:paraId="0E4500C2" w14:textId="6AB92656" w:rsidR="00494993" w:rsidRDefault="00494993" w:rsidP="00494993">
      <w:pPr>
        <w:ind w:firstLine="14.40pt"/>
        <w:jc w:val="both"/>
      </w:pPr>
    </w:p>
    <w:p w14:paraId="51A954BC" w14:textId="230F4CB3" w:rsidR="00494993" w:rsidRDefault="00471077" w:rsidP="00471077">
      <w:pPr>
        <w:pStyle w:val="ListParagraph"/>
        <w:numPr>
          <w:ilvl w:val="0"/>
          <w:numId w:val="32"/>
        </w:numPr>
        <w:jc w:val="both"/>
      </w:pPr>
      <w:r>
        <w:rPr>
          <w:noProof/>
        </w:rPr>
        <w:drawing>
          <wp:anchor distT="0" distB="0" distL="114300" distR="114300" simplePos="0" relativeHeight="251682304" behindDoc="0" locked="0" layoutInCell="1" allowOverlap="1" wp14:anchorId="5EFC9530" wp14:editId="5D7B7527">
            <wp:simplePos x="0" y="0"/>
            <wp:positionH relativeFrom="column">
              <wp:posOffset>-40440</wp:posOffset>
            </wp:positionH>
            <wp:positionV relativeFrom="paragraph">
              <wp:posOffset>225425</wp:posOffset>
            </wp:positionV>
            <wp:extent cx="3089910" cy="1527810"/>
            <wp:effectExtent l="0" t="0" r="0" b="0"/>
            <wp:wrapTopAndBottom/>
            <wp:docPr id="93761924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37619241" name="Picture 9376192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7810"/>
                    </a:xfrm>
                    <a:prstGeom prst="rect">
                      <a:avLst/>
                    </a:prstGeom>
                  </pic:spPr>
                </pic:pic>
              </a:graphicData>
            </a:graphic>
            <wp14:sizeRelH relativeFrom="page">
              <wp14:pctWidth>0%</wp14:pctWidth>
            </wp14:sizeRelH>
            <wp14:sizeRelV relativeFrom="page">
              <wp14:pctHeight>0%</wp14:pctHeight>
            </wp14:sizeRelV>
          </wp:anchor>
        </w:drawing>
      </w:r>
      <w:r>
        <w:t xml:space="preserve">Stability of emotion representations </w:t>
      </w:r>
    </w:p>
    <w:p w14:paraId="3AA7A7BF" w14:textId="1CFE2919" w:rsidR="00471077" w:rsidRDefault="00471077" w:rsidP="00471077">
      <w:pPr>
        <w:jc w:val="both"/>
      </w:pPr>
      <w:r>
        <w:rPr>
          <w:noProof/>
        </w:rPr>
        <w:drawing>
          <wp:anchor distT="0" distB="0" distL="114300" distR="114300" simplePos="0" relativeHeight="251684352" behindDoc="0" locked="0" layoutInCell="1" allowOverlap="1" wp14:anchorId="190635F9" wp14:editId="7D02C51F">
            <wp:simplePos x="0" y="0"/>
            <wp:positionH relativeFrom="column">
              <wp:posOffset>1276686</wp:posOffset>
            </wp:positionH>
            <wp:positionV relativeFrom="paragraph">
              <wp:posOffset>1609090</wp:posOffset>
            </wp:positionV>
            <wp:extent cx="365760" cy="145676"/>
            <wp:effectExtent l="0" t="0" r="2540" b="6985"/>
            <wp:wrapNone/>
            <wp:docPr id="1441298453" name="Text Box 6"/>
            <wp:cNvGraphicFramePr/>
            <a:graphic xmlns:a="http://purl.oclc.org/ooxml/drawingml/main">
              <a:graphicData uri="http://schemas.microsoft.com/office/word/2010/wordprocessingShape">
                <wp:wsp>
                  <wp:cNvSpPr txBox="1"/>
                  <wp:spPr>
                    <a:xfrm>
                      <a:off x="0" y="0"/>
                      <a:ext cx="365760" cy="145676"/>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6E0B6AED" w14:textId="7F1061FC" w:rsidR="00471077" w:rsidRPr="00D62FAA" w:rsidRDefault="00471077" w:rsidP="00471077">
                        <w:pPr>
                          <w:rPr>
                            <w:sz w:val="16"/>
                            <w:szCs w:val="16"/>
                          </w:rPr>
                        </w:pPr>
                        <w:r w:rsidRPr="00D62FAA">
                          <w:rPr>
                            <w:sz w:val="16"/>
                            <w:szCs w:val="16"/>
                          </w:rPr>
                          <w:t xml:space="preserve">Fig. </w:t>
                        </w:r>
                        <w:r w:rsidR="000A2070">
                          <w:rPr>
                            <w:sz w:val="16"/>
                            <w:szCs w:val="16"/>
                          </w:rPr>
                          <w:t>8</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73C8DDD1" w14:textId="3BCE3843" w:rsidR="00471077" w:rsidRDefault="00471077" w:rsidP="00471077">
      <w:pPr>
        <w:ind w:firstLine="18pt"/>
        <w:jc w:val="both"/>
      </w:pPr>
      <w:r>
        <w:t xml:space="preserve">Greyscale images produced the highest similarity to the original images for both AI models, with similarity values </w:t>
      </w:r>
      <w:r>
        <w:t xml:space="preserve">approaching 1.0 (figure </w:t>
      </w:r>
      <w:r w:rsidR="000A2070">
        <w:t>8</w:t>
      </w:r>
      <w:r>
        <w:t xml:space="preserve">). Blur and </w:t>
      </w:r>
      <w:proofErr w:type="gramStart"/>
      <w:r>
        <w:t>low resolution</w:t>
      </w:r>
      <w:proofErr w:type="gramEnd"/>
      <w:r>
        <w:t xml:space="preserve"> modifications produced larger changes but still retained relatively high similarity. </w:t>
      </w:r>
    </w:p>
    <w:p w14:paraId="6EE6442E" w14:textId="0DB1A9B9" w:rsidR="00494993" w:rsidRDefault="00471077" w:rsidP="00471077">
      <w:pPr>
        <w:ind w:firstLine="18pt"/>
        <w:jc w:val="both"/>
      </w:pPr>
      <w:r>
        <w:t>Human ratings showed lower similarity than both AI models across all modifications, suggesting that participants were slightly more sensitive to visual degradation than the automated systems.</w:t>
      </w:r>
    </w:p>
    <w:p w14:paraId="53909695" w14:textId="7BF2A34B" w:rsidR="00471077" w:rsidRDefault="00471077" w:rsidP="00471077">
      <w:pPr>
        <w:ind w:firstLine="14.40pt"/>
        <w:jc w:val="both"/>
      </w:pPr>
      <w:r>
        <w:t>Overall, image degradation altered emotion representations only moderately, with greyscale having the smallest impact.</w:t>
      </w:r>
    </w:p>
    <w:p w14:paraId="1A71CCF2" w14:textId="77777777" w:rsidR="00471077" w:rsidRDefault="00471077" w:rsidP="00471077">
      <w:pPr>
        <w:ind w:firstLine="14.40pt"/>
        <w:jc w:val="both"/>
      </w:pPr>
    </w:p>
    <w:p w14:paraId="3B3158C0" w14:textId="686B3A77" w:rsidR="00471077" w:rsidRDefault="00471077" w:rsidP="00471077">
      <w:pPr>
        <w:pStyle w:val="ListParagraph"/>
        <w:numPr>
          <w:ilvl w:val="0"/>
          <w:numId w:val="32"/>
        </w:numPr>
        <w:jc w:val="both"/>
      </w:pPr>
      <w:r>
        <w:t>Relationship between emotion change and robustness</w:t>
      </w:r>
    </w:p>
    <w:p w14:paraId="03BDA66D" w14:textId="77777777" w:rsidR="00553054" w:rsidRPr="00411CE8" w:rsidRDefault="00553054" w:rsidP="00553054">
      <w:pPr>
        <w:ind w:start="18pt"/>
        <w:jc w:val="both"/>
      </w:pPr>
    </w:p>
    <w:p w14:paraId="3E996486" w14:textId="65DC55A7" w:rsidR="00461C3E" w:rsidRDefault="00553054" w:rsidP="00553054">
      <w:r>
        <w:rPr>
          <w:noProof/>
        </w:rPr>
        <w:drawing>
          <wp:anchor distT="0" distB="0" distL="114300" distR="114300" simplePos="0" relativeHeight="251686400" behindDoc="0" locked="0" layoutInCell="1" allowOverlap="1" wp14:anchorId="55934875" wp14:editId="10DE6EE2">
            <wp:simplePos x="0" y="0"/>
            <wp:positionH relativeFrom="column">
              <wp:posOffset>1400474</wp:posOffset>
            </wp:positionH>
            <wp:positionV relativeFrom="paragraph">
              <wp:posOffset>2051984</wp:posOffset>
            </wp:positionV>
            <wp:extent cx="365760" cy="172757"/>
            <wp:effectExtent l="0" t="0" r="2540" b="5080"/>
            <wp:wrapNone/>
            <wp:docPr id="672630092" name="Text Box 6"/>
            <wp:cNvGraphicFramePr/>
            <a:graphic xmlns:a="http://purl.oclc.org/ooxml/drawingml/main">
              <a:graphicData uri="http://schemas.microsoft.com/office/word/2010/wordprocessingShape">
                <wp:wsp>
                  <wp:cNvSpPr txBox="1"/>
                  <wp:spPr>
                    <a:xfrm>
                      <a:off x="0" y="0"/>
                      <a:ext cx="365760" cy="172757"/>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1CDAD2B3" w14:textId="5317328C" w:rsidR="00553054" w:rsidRPr="00D62FAA" w:rsidRDefault="00553054" w:rsidP="00553054">
                        <w:pPr>
                          <w:rPr>
                            <w:sz w:val="16"/>
                            <w:szCs w:val="16"/>
                          </w:rPr>
                        </w:pPr>
                        <w:r w:rsidRPr="00D62FAA">
                          <w:rPr>
                            <w:sz w:val="16"/>
                            <w:szCs w:val="16"/>
                          </w:rPr>
                          <w:t xml:space="preserve">Fig. </w:t>
                        </w:r>
                        <w:r w:rsidR="000A2070">
                          <w:rPr>
                            <w:sz w:val="16"/>
                            <w:szCs w:val="16"/>
                          </w:rPr>
                          <w:t>9</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noProof/>
        </w:rPr>
        <w:drawing>
          <wp:inline distT="0" distB="0" distL="0" distR="0" wp14:anchorId="78D0F04E" wp14:editId="0135EB4A">
            <wp:extent cx="2749176" cy="2051995"/>
            <wp:effectExtent l="0" t="0" r="0" b="5715"/>
            <wp:docPr id="662514605"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62514605" name="Picture 6625146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3443" cy="2062644"/>
                    </a:xfrm>
                    <a:prstGeom prst="rect">
                      <a:avLst/>
                    </a:prstGeom>
                  </pic:spPr>
                </pic:pic>
              </a:graphicData>
            </a:graphic>
          </wp:inline>
        </w:drawing>
      </w:r>
    </w:p>
    <w:p w14:paraId="5CDC60E6" w14:textId="4E6C8565" w:rsidR="00461C3E" w:rsidRDefault="00461C3E" w:rsidP="00553054">
      <w:pPr>
        <w:jc w:val="both"/>
      </w:pPr>
    </w:p>
    <w:p w14:paraId="43F33BB3" w14:textId="6B5A5A96" w:rsidR="00553054" w:rsidRPr="00553054" w:rsidRDefault="00553054" w:rsidP="00553054">
      <w:pPr>
        <w:pStyle w:val="pdq2pgselectionanchorcontainer"/>
        <w:spacing w:before="0pt" w:beforeAutospacing="0" w:after="0pt" w:afterAutospacing="0"/>
        <w:ind w:firstLine="14.40pt"/>
        <w:jc w:val="both"/>
        <w:rPr>
          <w:sz w:val="20"/>
          <w:szCs w:val="20"/>
        </w:rPr>
      </w:pPr>
      <w:r w:rsidRPr="00553054">
        <w:rPr>
          <w:sz w:val="20"/>
          <w:szCs w:val="20"/>
        </w:rPr>
        <w:t>The relationship between the magnitude of emotion profile change and similarity to the original image was examined for all modified images.</w:t>
      </w:r>
    </w:p>
    <w:p w14:paraId="654608C2" w14:textId="3AE600D4" w:rsidR="00553054" w:rsidRPr="00553054" w:rsidRDefault="00553054" w:rsidP="00553054">
      <w:pPr>
        <w:pStyle w:val="NormalWeb"/>
        <w:spacing w:before="0pt" w:beforeAutospacing="0" w:after="0pt" w:afterAutospacing="0"/>
        <w:ind w:firstLine="14.40pt"/>
        <w:jc w:val="both"/>
        <w:rPr>
          <w:sz w:val="20"/>
          <w:szCs w:val="20"/>
        </w:rPr>
      </w:pPr>
      <w:r w:rsidRPr="00553054">
        <w:rPr>
          <w:sz w:val="20"/>
          <w:szCs w:val="20"/>
        </w:rPr>
        <w:t xml:space="preserve">Across human ratings, FER, and </w:t>
      </w:r>
      <w:proofErr w:type="spellStart"/>
      <w:r w:rsidRPr="00553054">
        <w:rPr>
          <w:sz w:val="20"/>
          <w:szCs w:val="20"/>
        </w:rPr>
        <w:t>DeepFace</w:t>
      </w:r>
      <w:proofErr w:type="spellEnd"/>
      <w:r w:rsidRPr="00553054">
        <w:rPr>
          <w:sz w:val="20"/>
          <w:szCs w:val="20"/>
        </w:rPr>
        <w:t xml:space="preserve">, larger changes in emotion vectors were consistently associated with lower similarity to the original image. This negative relationship indicates that greater changes in predicted emotion distributions corresponded to reduced robustness. Although FER generally exhibited smaller changes than </w:t>
      </w:r>
      <w:proofErr w:type="spellStart"/>
      <w:r w:rsidRPr="00553054">
        <w:rPr>
          <w:sz w:val="20"/>
          <w:szCs w:val="20"/>
        </w:rPr>
        <w:t>DeepFace</w:t>
      </w:r>
      <w:proofErr w:type="spellEnd"/>
      <w:r w:rsidRPr="00553054">
        <w:rPr>
          <w:sz w:val="20"/>
          <w:szCs w:val="20"/>
        </w:rPr>
        <w:t>, the same overall trend was observed across all three datasets.</w:t>
      </w:r>
    </w:p>
    <w:p w14:paraId="4ACAE64C" w14:textId="7BCD612A" w:rsidR="00553054" w:rsidRPr="00553054" w:rsidRDefault="00553054" w:rsidP="00553054">
      <w:pPr>
        <w:pStyle w:val="NormalWeb"/>
        <w:spacing w:before="0pt" w:beforeAutospacing="0" w:after="0pt" w:afterAutospacing="0"/>
        <w:ind w:firstLine="14.40pt"/>
        <w:jc w:val="both"/>
        <w:rPr>
          <w:sz w:val="20"/>
          <w:szCs w:val="20"/>
        </w:rPr>
      </w:pPr>
      <w:r w:rsidRPr="00553054">
        <w:rPr>
          <w:sz w:val="20"/>
          <w:szCs w:val="20"/>
        </w:rPr>
        <w:t>These findings demonstrate that similarity to the original image decreases progressively as image modifications produce larger changes in perceived emotion.</w:t>
      </w:r>
    </w:p>
    <w:p w14:paraId="11EE5BD5" w14:textId="377EFEC0" w:rsidR="00553054" w:rsidRPr="00461C3E" w:rsidRDefault="00553054" w:rsidP="00553054">
      <w:pPr>
        <w:jc w:val="both"/>
      </w:pPr>
    </w:p>
    <w:p w14:paraId="555992F2" w14:textId="3BDE67BB" w:rsidR="00461C3E" w:rsidRDefault="00553054" w:rsidP="00353828">
      <w:pPr>
        <w:pStyle w:val="Heading2"/>
        <w:numPr>
          <w:ilvl w:val="0"/>
          <w:numId w:val="46"/>
        </w:numPr>
        <w:rPr>
          <w:b/>
          <w:bCs/>
        </w:rPr>
      </w:pPr>
      <w:r w:rsidRPr="00553054">
        <w:rPr>
          <w:b/>
          <w:bCs/>
        </w:rPr>
        <w:t xml:space="preserve">Emotion Ambiguity </w:t>
      </w:r>
    </w:p>
    <w:p w14:paraId="0AC63076" w14:textId="77777777" w:rsidR="005A4A14" w:rsidRPr="005A4A14" w:rsidRDefault="005A4A14" w:rsidP="005A4A14"/>
    <w:p w14:paraId="64CD6226" w14:textId="1E22C6AA" w:rsidR="00553054" w:rsidRDefault="00553054" w:rsidP="00553054">
      <w:pPr>
        <w:pStyle w:val="ListParagraph"/>
        <w:numPr>
          <w:ilvl w:val="0"/>
          <w:numId w:val="33"/>
        </w:numPr>
        <w:jc w:val="both"/>
      </w:pPr>
      <w:r>
        <w:rPr>
          <w:noProof/>
        </w:rPr>
        <w:drawing>
          <wp:anchor distT="0" distB="0" distL="114300" distR="114300" simplePos="0" relativeHeight="251689472" behindDoc="0" locked="0" layoutInCell="1" allowOverlap="1" wp14:anchorId="7F8A1F09" wp14:editId="36FA4679">
            <wp:simplePos x="0" y="0"/>
            <wp:positionH relativeFrom="column">
              <wp:posOffset>-63515</wp:posOffset>
            </wp:positionH>
            <wp:positionV relativeFrom="paragraph">
              <wp:posOffset>185420</wp:posOffset>
            </wp:positionV>
            <wp:extent cx="3338830" cy="1045210"/>
            <wp:effectExtent l="0" t="0" r="1270" b="0"/>
            <wp:wrapTopAndBottom/>
            <wp:docPr id="1584663446"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84663446" name="Picture 158466344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38830" cy="1045210"/>
                    </a:xfrm>
                    <a:prstGeom prst="rect">
                      <a:avLst/>
                    </a:prstGeom>
                  </pic:spPr>
                </pic:pic>
              </a:graphicData>
            </a:graphic>
            <wp14:sizeRelH relativeFrom="page">
              <wp14:pctWidth>0%</wp14:pctWidth>
            </wp14:sizeRelH>
            <wp14:sizeRelV relativeFrom="page">
              <wp14:pctHeight>0%</wp14:pctHeight>
            </wp14:sizeRelV>
          </wp:anchor>
        </w:drawing>
      </w:r>
      <w:r>
        <w:t xml:space="preserve">Effect of ambiguity on agreement </w:t>
      </w:r>
    </w:p>
    <w:p w14:paraId="31E5D8CA" w14:textId="36724A5D" w:rsidR="00553054" w:rsidRPr="00553054" w:rsidRDefault="00553054" w:rsidP="00553054">
      <w:pPr>
        <w:jc w:val="both"/>
      </w:pPr>
      <w:r>
        <w:rPr>
          <w:noProof/>
        </w:rPr>
        <w:drawing>
          <wp:anchor distT="0" distB="0" distL="114300" distR="114300" simplePos="0" relativeHeight="251688448" behindDoc="0" locked="0" layoutInCell="1" allowOverlap="1" wp14:anchorId="31512960" wp14:editId="5962B88A">
            <wp:simplePos x="0" y="0"/>
            <wp:positionH relativeFrom="column">
              <wp:posOffset>1304290</wp:posOffset>
            </wp:positionH>
            <wp:positionV relativeFrom="paragraph">
              <wp:posOffset>1086765</wp:posOffset>
            </wp:positionV>
            <wp:extent cx="365760" cy="172757"/>
            <wp:effectExtent l="0" t="0" r="2540" b="5080"/>
            <wp:wrapNone/>
            <wp:docPr id="2103702715" name="Text Box 6"/>
            <wp:cNvGraphicFramePr/>
            <a:graphic xmlns:a="http://purl.oclc.org/ooxml/drawingml/main">
              <a:graphicData uri="http://schemas.microsoft.com/office/word/2010/wordprocessingShape">
                <wp:wsp>
                  <wp:cNvSpPr txBox="1"/>
                  <wp:spPr>
                    <a:xfrm>
                      <a:off x="0" y="0"/>
                      <a:ext cx="365760" cy="172757"/>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170C4CCD" w14:textId="4DEB22B3" w:rsidR="000A2070" w:rsidRPr="00D62FAA" w:rsidRDefault="00553054" w:rsidP="000A2070">
                        <w:pPr>
                          <w:rPr>
                            <w:sz w:val="16"/>
                            <w:szCs w:val="16"/>
                          </w:rPr>
                        </w:pPr>
                        <w:r w:rsidRPr="00D62FAA">
                          <w:rPr>
                            <w:sz w:val="16"/>
                            <w:szCs w:val="16"/>
                          </w:rPr>
                          <w:t xml:space="preserve">Fig. </w:t>
                        </w:r>
                        <w:r w:rsidR="000A2070">
                          <w:rPr>
                            <w:sz w:val="16"/>
                            <w:szCs w:val="16"/>
                          </w:rPr>
                          <w:t>10</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5AFC3663" w14:textId="1045BC29" w:rsidR="005A4A14" w:rsidRDefault="005A4A14" w:rsidP="005A4A14">
      <w:pPr>
        <w:ind w:firstLine="14.40pt"/>
        <w:jc w:val="both"/>
      </w:pPr>
      <w:r>
        <w:t xml:space="preserve">Ambiguous images exhibited substantially higher response entropy than non-ambiguous images for both human participants and AI models. Human-model cosine similarity was consistently lower for ambiguous images, with the largest reduction observed for </w:t>
      </w:r>
      <w:proofErr w:type="spellStart"/>
      <w:r>
        <w:t>DeepFace</w:t>
      </w:r>
      <w:proofErr w:type="spellEnd"/>
      <w:r>
        <w:t xml:space="preserve">. </w:t>
      </w:r>
    </w:p>
    <w:p w14:paraId="1AD79426" w14:textId="1D1B937A" w:rsidR="00553054" w:rsidRDefault="005A4A14" w:rsidP="005A4A14">
      <w:pPr>
        <w:ind w:firstLine="14.40pt"/>
        <w:jc w:val="both"/>
      </w:pPr>
      <w:r>
        <w:lastRenderedPageBreak/>
        <w:t>Dominant emotion agreement also declined considerably under ambiguous conditions. These results indicate that increasing ambiguity reduced agreement between human observers and AI emotion recognition models. file name for this description.</w:t>
      </w:r>
    </w:p>
    <w:p w14:paraId="3BA4BDE9" w14:textId="0A11E135" w:rsidR="005A4A14" w:rsidRDefault="005A4A14" w:rsidP="005A4A14">
      <w:pPr>
        <w:ind w:firstLine="14.40pt"/>
        <w:jc w:val="both"/>
      </w:pPr>
    </w:p>
    <w:p w14:paraId="108736F4" w14:textId="49C0AA56" w:rsidR="005A4A14" w:rsidRDefault="005A4A14" w:rsidP="005A4A14">
      <w:pPr>
        <w:pStyle w:val="ListParagraph"/>
        <w:numPr>
          <w:ilvl w:val="0"/>
          <w:numId w:val="33"/>
        </w:numPr>
        <w:jc w:val="both"/>
      </w:pPr>
      <w:r>
        <w:rPr>
          <w:noProof/>
        </w:rPr>
        <w:drawing>
          <wp:anchor distT="0" distB="0" distL="114300" distR="114300" simplePos="0" relativeHeight="251690496" behindDoc="0" locked="0" layoutInCell="1" allowOverlap="1" wp14:anchorId="05B81A68" wp14:editId="1C4592EF">
            <wp:simplePos x="0" y="0"/>
            <wp:positionH relativeFrom="column">
              <wp:posOffset>8654</wp:posOffset>
            </wp:positionH>
            <wp:positionV relativeFrom="paragraph">
              <wp:posOffset>181093</wp:posOffset>
            </wp:positionV>
            <wp:extent cx="2920365" cy="2496185"/>
            <wp:effectExtent l="0" t="0" r="635" b="5715"/>
            <wp:wrapTopAndBottom/>
            <wp:docPr id="416855960"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16855960" name="Picture 41685596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20365" cy="2496185"/>
                    </a:xfrm>
                    <a:prstGeom prst="rect">
                      <a:avLst/>
                    </a:prstGeom>
                  </pic:spPr>
                </pic:pic>
              </a:graphicData>
            </a:graphic>
            <wp14:sizeRelH relativeFrom="page">
              <wp14:pctWidth>0%</wp14:pctWidth>
            </wp14:sizeRelH>
            <wp14:sizeRelV relativeFrom="page">
              <wp14:pctHeight>0%</wp14:pctHeight>
            </wp14:sizeRelV>
          </wp:anchor>
        </w:drawing>
      </w:r>
      <w:r>
        <w:t xml:space="preserve">Human and model uncertainty </w:t>
      </w:r>
    </w:p>
    <w:p w14:paraId="08E6B90B" w14:textId="7F537350" w:rsidR="00553054" w:rsidRDefault="005A4A14" w:rsidP="00553054">
      <w:pPr>
        <w:jc w:val="both"/>
      </w:pPr>
      <w:r>
        <w:rPr>
          <w:noProof/>
        </w:rPr>
        <w:drawing>
          <wp:anchor distT="0" distB="0" distL="114300" distR="114300" simplePos="0" relativeHeight="251692544" behindDoc="0" locked="0" layoutInCell="1" allowOverlap="1" wp14:anchorId="3BD2F450" wp14:editId="258D3161">
            <wp:simplePos x="0" y="0"/>
            <wp:positionH relativeFrom="column">
              <wp:posOffset>1390620</wp:posOffset>
            </wp:positionH>
            <wp:positionV relativeFrom="paragraph">
              <wp:posOffset>2535009</wp:posOffset>
            </wp:positionV>
            <wp:extent cx="365760" cy="172757"/>
            <wp:effectExtent l="0" t="0" r="2540" b="5080"/>
            <wp:wrapNone/>
            <wp:docPr id="1486530777" name="Text Box 6"/>
            <wp:cNvGraphicFramePr/>
            <a:graphic xmlns:a="http://purl.oclc.org/ooxml/drawingml/main">
              <a:graphicData uri="http://schemas.microsoft.com/office/word/2010/wordprocessingShape">
                <wp:wsp>
                  <wp:cNvSpPr txBox="1"/>
                  <wp:spPr>
                    <a:xfrm>
                      <a:off x="0" y="0"/>
                      <a:ext cx="365760" cy="172757"/>
                    </a:xfrm>
                    <a:prstGeom prst="rect">
                      <a:avLst/>
                    </a:prstGeom>
                    <a:noFill/>
                    <a:ln>
                      <a:noFill/>
                    </a:ln>
                  </wp:spPr>
                  <wp:style>
                    <a:lnRef idx="0">
                      <a:scrgbClr r="0%" g="0%" b="0%"/>
                    </a:lnRef>
                    <a:fillRef idx="0">
                      <a:scrgbClr r="0%" g="0%" b="0%"/>
                    </a:fillRef>
                    <a:effectRef idx="0">
                      <a:scrgbClr r="0%" g="0%" b="0%"/>
                    </a:effectRef>
                    <a:fontRef idx="minor">
                      <a:schemeClr val="dk1"/>
                    </a:fontRef>
                  </wp:style>
                  <wp:txbx>
                    <wne:txbxContent>
                      <w:p w14:paraId="7D8D15D9" w14:textId="288C25BD" w:rsidR="000A2070" w:rsidRPr="00D62FAA" w:rsidRDefault="005A4A14" w:rsidP="000A2070">
                        <w:pPr>
                          <w:rPr>
                            <w:sz w:val="16"/>
                            <w:szCs w:val="16"/>
                          </w:rPr>
                        </w:pPr>
                        <w:r w:rsidRPr="00D62FAA">
                          <w:rPr>
                            <w:sz w:val="16"/>
                            <w:szCs w:val="16"/>
                          </w:rPr>
                          <w:t xml:space="preserve">Fig. </w:t>
                        </w:r>
                        <w:r w:rsidR="000A2070">
                          <w:rPr>
                            <w:sz w:val="16"/>
                            <w:szCs w:val="16"/>
                          </w:rPr>
                          <w:t>11</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6FB76635" w14:textId="77777777" w:rsidR="005A4A14" w:rsidRDefault="005A4A14" w:rsidP="005A4A14">
      <w:pPr>
        <w:ind w:firstLine="14.40pt"/>
        <w:jc w:val="both"/>
      </w:pPr>
      <w:r>
        <w:t xml:space="preserve">Human response entropy was positively associated with the entropy produced by both FER and </w:t>
      </w:r>
      <w:proofErr w:type="spellStart"/>
      <w:r>
        <w:t>DeepFace</w:t>
      </w:r>
      <w:proofErr w:type="spellEnd"/>
      <w:r>
        <w:t>, indicating that images perceived as more ambiguous by participants also tended to produce greater uncertainty in the AI models.</w:t>
      </w:r>
    </w:p>
    <w:p w14:paraId="6CABF997" w14:textId="69D8FF9B" w:rsidR="00553054" w:rsidRDefault="005A4A14" w:rsidP="005A4A14">
      <w:pPr>
        <w:ind w:firstLine="14.40pt"/>
        <w:jc w:val="both"/>
      </w:pPr>
      <w:r>
        <w:t xml:space="preserve">However, considerable variation was observed around the diagonal reference line, particularly for </w:t>
      </w:r>
      <w:proofErr w:type="spellStart"/>
      <w:r>
        <w:t>DeepFace</w:t>
      </w:r>
      <w:proofErr w:type="spellEnd"/>
      <w:r>
        <w:t>, suggesting that model uncertainty did not consistently match the level of uncertainty expressed by human participants.</w:t>
      </w:r>
    </w:p>
    <w:p w14:paraId="51710836" w14:textId="77777777" w:rsidR="00B05281" w:rsidRPr="00553054" w:rsidRDefault="00B05281" w:rsidP="005A4A14">
      <w:pPr>
        <w:ind w:firstLine="14.40pt"/>
        <w:jc w:val="both"/>
      </w:pPr>
    </w:p>
    <w:p w14:paraId="0AD8502E" w14:textId="4083C1D5" w:rsidR="00461C3E" w:rsidRDefault="005A4A14" w:rsidP="00353828">
      <w:pPr>
        <w:pStyle w:val="Heading2"/>
        <w:numPr>
          <w:ilvl w:val="0"/>
          <w:numId w:val="46"/>
        </w:numPr>
        <w:rPr>
          <w:b/>
          <w:bCs/>
        </w:rPr>
      </w:pPr>
      <w:r w:rsidRPr="00B05281">
        <w:rPr>
          <w:b/>
          <w:bCs/>
        </w:rPr>
        <w:t xml:space="preserve">Facial Landmark Associations </w:t>
      </w:r>
    </w:p>
    <w:p w14:paraId="6880A22F" w14:textId="4F109191" w:rsidR="00B05281" w:rsidRPr="005F4FFD" w:rsidRDefault="00B05281" w:rsidP="005F4FFD">
      <w:pPr>
        <w:pStyle w:val="Heading1"/>
        <w:numPr>
          <w:ilvl w:val="0"/>
          <w:numId w:val="0"/>
        </w:numPr>
        <w:ind w:start="28.80pt" w:hanging="18pt"/>
        <w:jc w:val="both"/>
      </w:pPr>
    </w:p>
    <w:p w14:paraId="0AC2A146" w14:textId="698B676E" w:rsidR="00461C3E" w:rsidRPr="00461C3E" w:rsidRDefault="00461C3E" w:rsidP="00461C3E"/>
    <w:p w14:paraId="6C54798D" w14:textId="2FF42B28" w:rsidR="0080791D" w:rsidRPr="005F4FFD" w:rsidRDefault="005F4FFD" w:rsidP="00B05281">
      <w:pPr>
        <w:pStyle w:val="BodyText"/>
        <w:ind w:firstLine="0pt"/>
        <w:rPr>
          <w:lang w:val="en-US"/>
        </w:rPr>
      </w:pPr>
      <w:proofErr w:type="spellStart"/>
      <w:r>
        <w:rPr>
          <w:lang w:val="en-US"/>
        </w:rPr>
        <w:t>wfoibqepficnqpe</w:t>
      </w:r>
      <w:proofErr w:type="spellEnd"/>
    </w:p>
    <w:p w14:paraId="5D3BB2DB" w14:textId="77777777" w:rsidR="00B05281" w:rsidRPr="005B520E" w:rsidRDefault="00B05281" w:rsidP="00B05281">
      <w:pPr>
        <w:pStyle w:val="BodyText"/>
        <w:ind w:firstLine="0pt"/>
      </w:pPr>
    </w:p>
    <w:p w14:paraId="7FC814EC" w14:textId="1FDBB7B1" w:rsidR="0080791D" w:rsidRDefault="008C0F17" w:rsidP="0080791D">
      <w:pPr>
        <w:pStyle w:val="Heading5"/>
      </w:pPr>
      <w:r>
        <w:t>Discussion</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 xml:space="preserve">The template will number citations consecutively within brackets [1]. The sentence punctuation follows the bracket [2]. Refer simply to the reference number, as in [3]—do not use </w:t>
      </w:r>
      <w:r w:rsidRPr="005B520E">
        <w:t>“Ref.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308EFD7E"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1A670087" w:rsidR="009303D9" w:rsidRDefault="009303D9" w:rsidP="0004781E">
      <w:pPr>
        <w:pStyle w:val="references"/>
        <w:ind w:start="17.70pt" w:hanging="17.70pt"/>
      </w:pPr>
      <w:r>
        <w:t>K. Elissa, “Title of paper if known,” unpublished.</w:t>
      </w:r>
    </w:p>
    <w:p w14:paraId="7619257F" w14:textId="2A1F6C89" w:rsidR="009303D9" w:rsidRDefault="009303D9" w:rsidP="0004781E">
      <w:pPr>
        <w:pStyle w:val="references"/>
        <w:ind w:start="17.70pt" w:hanging="17.70pt"/>
      </w:pPr>
      <w:r>
        <w:t>R. Nicole, “Title of paper with only first word capitalized,” J. Name Stand. Abbrev., in press.</w:t>
      </w:r>
    </w:p>
    <w:p w14:paraId="3DC0719F" w14:textId="19FA0C31"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20"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21"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8A581AC"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11EB6D2" w14:textId="77777777" w:rsidR="00605761" w:rsidRDefault="00605761" w:rsidP="001A3B3D">
      <w:r>
        <w:separator/>
      </w:r>
    </w:p>
  </w:endnote>
  <w:endnote w:type="continuationSeparator" w:id="0">
    <w:p w14:paraId="393F2C37" w14:textId="77777777" w:rsidR="00605761" w:rsidRDefault="0060576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2737A21" w14:textId="77777777" w:rsidR="00605761" w:rsidRDefault="00605761" w:rsidP="001A3B3D">
      <w:r>
        <w:separator/>
      </w:r>
    </w:p>
  </w:footnote>
  <w:footnote w:type="continuationSeparator" w:id="0">
    <w:p w14:paraId="2CE32D40" w14:textId="77777777" w:rsidR="00605761" w:rsidRDefault="0060576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2213E4"/>
    <w:multiLevelType w:val="hybridMultilevel"/>
    <w:tmpl w:val="7FE4F27C"/>
    <w:lvl w:ilvl="0" w:tplc="08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09C91233"/>
    <w:multiLevelType w:val="hybridMultilevel"/>
    <w:tmpl w:val="FE92B90A"/>
    <w:lvl w:ilvl="0" w:tplc="94B8EFA0">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3" w15:restartNumberingAfterBreak="0">
    <w:nsid w:val="0E285656"/>
    <w:multiLevelType w:val="hybridMultilevel"/>
    <w:tmpl w:val="C6566854"/>
    <w:lvl w:ilvl="0" w:tplc="7DFEE78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4" w15:restartNumberingAfterBreak="0">
    <w:nsid w:val="108C0170"/>
    <w:multiLevelType w:val="hybridMultilevel"/>
    <w:tmpl w:val="B6045480"/>
    <w:lvl w:ilvl="0" w:tplc="86EA68F4">
      <w:start w:val="1"/>
      <w:numFmt w:val="none"/>
      <w:lvlText w:val="A"/>
      <w:lvlJc w:val="start"/>
      <w:pPr>
        <w:ind w:start="72pt" w:hanging="18pt"/>
      </w:pPr>
      <w:rPr>
        <w:rFonts w:hint="default"/>
      </w:rPr>
    </w:lvl>
    <w:lvl w:ilvl="1" w:tplc="04090019">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5" w15:restartNumberingAfterBreak="0">
    <w:nsid w:val="119827C2"/>
    <w:multiLevelType w:val="hybridMultilevel"/>
    <w:tmpl w:val="A5B232C2"/>
    <w:lvl w:ilvl="0" w:tplc="04090015">
      <w:start w:val="1"/>
      <w:numFmt w:val="upperLetter"/>
      <w:lvlText w:val="%1."/>
      <w:lvlJc w:val="start"/>
      <w:pPr>
        <w:ind w:start="36pt" w:hanging="18pt"/>
      </w:pPr>
      <w:rPr>
        <w:rFonts w:hint="default"/>
      </w:rPr>
    </w:lvl>
    <w:lvl w:ilvl="1" w:tplc="04090019">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6" w15:restartNumberingAfterBreak="0">
    <w:nsid w:val="128C25BB"/>
    <w:multiLevelType w:val="hybridMultilevel"/>
    <w:tmpl w:val="941EC226"/>
    <w:lvl w:ilvl="0" w:tplc="04090015">
      <w:start w:val="1"/>
      <w:numFmt w:val="upperLetter"/>
      <w:lvlText w:val="%1."/>
      <w:lvlJc w:val="start"/>
      <w:pPr>
        <w:ind w:start="36pt" w:hanging="18pt"/>
      </w:pPr>
      <w:rPr>
        <w:rFonts w:hint="default"/>
      </w:rPr>
    </w:lvl>
    <w:lvl w:ilvl="1" w:tplc="04090019">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7" w15:restartNumberingAfterBreak="0">
    <w:nsid w:val="1805362B"/>
    <w:multiLevelType w:val="hybridMultilevel"/>
    <w:tmpl w:val="738890D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1D02180A"/>
    <w:multiLevelType w:val="hybridMultilevel"/>
    <w:tmpl w:val="01A43EAC"/>
    <w:lvl w:ilvl="0" w:tplc="566A8684">
      <w:start w:val="1"/>
      <w:numFmt w:val="upperLetter"/>
      <w:lvlText w:val="%1."/>
      <w:lvlJc w:val="start"/>
      <w:pPr>
        <w:ind w:start="36pt" w:hanging="18pt"/>
      </w:pPr>
      <w:rPr>
        <w:rFonts w:hint="default"/>
        <w:b/>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0"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24D37C2E"/>
    <w:multiLevelType w:val="hybridMultilevel"/>
    <w:tmpl w:val="A28A1BB2"/>
    <w:lvl w:ilvl="0" w:tplc="6F24592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26BF275C"/>
    <w:multiLevelType w:val="hybridMultilevel"/>
    <w:tmpl w:val="7128ADC2"/>
    <w:lvl w:ilvl="0" w:tplc="6F24592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2BDB32F6"/>
    <w:multiLevelType w:val="hybridMultilevel"/>
    <w:tmpl w:val="90CC5000"/>
    <w:lvl w:ilvl="0" w:tplc="3A9CF1A8">
      <w:start w:val="1"/>
      <w:numFmt w:val="upperLetter"/>
      <w:lvlText w:val="A.%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37660336"/>
    <w:multiLevelType w:val="hybridMultilevel"/>
    <w:tmpl w:val="B99C0C20"/>
    <w:lvl w:ilvl="0" w:tplc="0809000F">
      <w:start w:val="1"/>
      <w:numFmt w:val="decimal"/>
      <w:lvlText w:val="%1."/>
      <w:lvlJc w:val="start"/>
      <w:pPr>
        <w:ind w:start="32.40pt" w:hanging="18pt"/>
      </w:pPr>
      <w:rPr>
        <w:rFonts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7" w15:restartNumberingAfterBreak="0">
    <w:nsid w:val="4189603E"/>
    <w:multiLevelType w:val="multilevel"/>
    <w:tmpl w:val="68028CDC"/>
    <w:lvl w:ilvl="0">
      <w:start w:val="1"/>
      <w:numFmt w:val="decimal"/>
      <w:pStyle w:val="Heading1"/>
      <w:lvlText w:val="E.%1."/>
      <w:lvlJc w:val="start"/>
      <w:pPr>
        <w:ind w:start="28.80pt" w:hanging="18pt"/>
      </w:pPr>
      <w:rPr>
        <w:rFonts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8" w15:restartNumberingAfterBreak="0">
    <w:nsid w:val="445D65E4"/>
    <w:multiLevelType w:val="hybridMultilevel"/>
    <w:tmpl w:val="71100B54"/>
    <w:lvl w:ilvl="0" w:tplc="6F245926">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9" w15:restartNumberingAfterBreak="0">
    <w:nsid w:val="48BF17A4"/>
    <w:multiLevelType w:val="hybridMultilevel"/>
    <w:tmpl w:val="225EC076"/>
    <w:lvl w:ilvl="0" w:tplc="CA42CCAC">
      <w:start w:val="1"/>
      <w:numFmt w:val="decimal"/>
      <w:lvlText w:val="E.%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4A7405D9"/>
    <w:multiLevelType w:val="hybridMultilevel"/>
    <w:tmpl w:val="5E762F10"/>
    <w:lvl w:ilvl="0" w:tplc="B9AC6C3A">
      <w:start w:val="1"/>
      <w:numFmt w:val="decimal"/>
      <w:lvlText w:val="B.%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2" w15:restartNumberingAfterBreak="0">
    <w:nsid w:val="4ADB6C2E"/>
    <w:multiLevelType w:val="hybridMultilevel"/>
    <w:tmpl w:val="DAAA2C82"/>
    <w:lvl w:ilvl="0" w:tplc="08090011">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3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4" w15:restartNumberingAfterBreak="0">
    <w:nsid w:val="5EF365BC"/>
    <w:multiLevelType w:val="hybridMultilevel"/>
    <w:tmpl w:val="12A472FE"/>
    <w:lvl w:ilvl="0" w:tplc="E37E00A0">
      <w:start w:val="1"/>
      <w:numFmt w:val="decimal"/>
      <w:lvlText w:val="C.%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5" w15:restartNumberingAfterBreak="0">
    <w:nsid w:val="618A32D8"/>
    <w:multiLevelType w:val="hybridMultilevel"/>
    <w:tmpl w:val="80E2F2AA"/>
    <w:lvl w:ilvl="0" w:tplc="08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6" w15:restartNumberingAfterBreak="0">
    <w:nsid w:val="620D6948"/>
    <w:multiLevelType w:val="hybridMultilevel"/>
    <w:tmpl w:val="6AA6B9D2"/>
    <w:lvl w:ilvl="0" w:tplc="94B8EFA0">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7" w15:restartNumberingAfterBreak="0">
    <w:nsid w:val="62E53334"/>
    <w:multiLevelType w:val="hybridMultilevel"/>
    <w:tmpl w:val="FD4261E4"/>
    <w:lvl w:ilvl="0" w:tplc="0409000F">
      <w:start w:val="1"/>
      <w:numFmt w:val="decimal"/>
      <w:lvlText w:val="%1."/>
      <w:lvlJc w:val="start"/>
      <w:pPr>
        <w:ind w:start="54pt" w:hanging="18pt"/>
      </w:p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38"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9"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40" w15:restartNumberingAfterBreak="0">
    <w:nsid w:val="6E85405A"/>
    <w:multiLevelType w:val="hybridMultilevel"/>
    <w:tmpl w:val="E3861126"/>
    <w:lvl w:ilvl="0" w:tplc="94B8EFA0">
      <w:start w:val="1"/>
      <w:numFmt w:val="decimal"/>
      <w:lvlText w:val="D.%1."/>
      <w:lvlJc w:val="start"/>
      <w:pPr>
        <w:ind w:start="54pt" w:hanging="18pt"/>
      </w:pPr>
      <w:rPr>
        <w:rFonts w:hint="default"/>
        <w:b w:val="0"/>
        <w:i w:val="0"/>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1" w15:restartNumberingAfterBreak="0">
    <w:nsid w:val="711E5664"/>
    <w:multiLevelType w:val="hybridMultilevel"/>
    <w:tmpl w:val="0B10A338"/>
    <w:lvl w:ilvl="0" w:tplc="08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42" w15:restartNumberingAfterBreak="0">
    <w:nsid w:val="7A765849"/>
    <w:multiLevelType w:val="hybridMultilevel"/>
    <w:tmpl w:val="67C432C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369909383">
    <w:abstractNumId w:val="25"/>
  </w:num>
  <w:num w:numId="2" w16cid:durableId="568543031">
    <w:abstractNumId w:val="38"/>
  </w:num>
  <w:num w:numId="3" w16cid:durableId="1207790780">
    <w:abstractNumId w:val="23"/>
  </w:num>
  <w:num w:numId="4" w16cid:durableId="629168631">
    <w:abstractNumId w:val="27"/>
  </w:num>
  <w:num w:numId="5" w16cid:durableId="1032806882">
    <w:abstractNumId w:val="27"/>
  </w:num>
  <w:num w:numId="6" w16cid:durableId="1614826021">
    <w:abstractNumId w:val="27"/>
  </w:num>
  <w:num w:numId="7" w16cid:durableId="1871990542">
    <w:abstractNumId w:val="27"/>
  </w:num>
  <w:num w:numId="8" w16cid:durableId="2088458160">
    <w:abstractNumId w:val="33"/>
  </w:num>
  <w:num w:numId="9" w16cid:durableId="231694775">
    <w:abstractNumId w:val="39"/>
  </w:num>
  <w:num w:numId="10" w16cid:durableId="2126189682">
    <w:abstractNumId w:val="26"/>
  </w:num>
  <w:num w:numId="11" w16cid:durableId="771515552">
    <w:abstractNumId w:val="20"/>
  </w:num>
  <w:num w:numId="12" w16cid:durableId="1603688421">
    <w:abstractNumId w:val="19"/>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30"/>
  </w:num>
  <w:num w:numId="25" w16cid:durableId="936791301">
    <w:abstractNumId w:val="11"/>
  </w:num>
  <w:num w:numId="26" w16cid:durableId="174543465">
    <w:abstractNumId w:val="32"/>
  </w:num>
  <w:num w:numId="27" w16cid:durableId="4676099">
    <w:abstractNumId w:val="41"/>
  </w:num>
  <w:num w:numId="28" w16cid:durableId="1805346194">
    <w:abstractNumId w:val="35"/>
  </w:num>
  <w:num w:numId="29" w16cid:durableId="937907855">
    <w:abstractNumId w:val="42"/>
  </w:num>
  <w:num w:numId="30" w16cid:durableId="936985022">
    <w:abstractNumId w:val="36"/>
  </w:num>
  <w:num w:numId="31" w16cid:durableId="1654094887">
    <w:abstractNumId w:val="31"/>
  </w:num>
  <w:num w:numId="32" w16cid:durableId="177425331">
    <w:abstractNumId w:val="34"/>
  </w:num>
  <w:num w:numId="33" w16cid:durableId="111681080">
    <w:abstractNumId w:val="12"/>
  </w:num>
  <w:num w:numId="34" w16cid:durableId="1033384440">
    <w:abstractNumId w:val="21"/>
  </w:num>
  <w:num w:numId="35" w16cid:durableId="999694536">
    <w:abstractNumId w:val="28"/>
  </w:num>
  <w:num w:numId="36" w16cid:durableId="1476482704">
    <w:abstractNumId w:val="13"/>
  </w:num>
  <w:num w:numId="37" w16cid:durableId="1841188816">
    <w:abstractNumId w:val="22"/>
  </w:num>
  <w:num w:numId="38" w16cid:durableId="830487871">
    <w:abstractNumId w:val="29"/>
  </w:num>
  <w:num w:numId="39" w16cid:durableId="747849486">
    <w:abstractNumId w:val="18"/>
  </w:num>
  <w:num w:numId="40" w16cid:durableId="1908563939">
    <w:abstractNumId w:val="37"/>
  </w:num>
  <w:num w:numId="41" w16cid:durableId="555551676">
    <w:abstractNumId w:val="40"/>
  </w:num>
  <w:num w:numId="42" w16cid:durableId="943075999">
    <w:abstractNumId w:val="24"/>
  </w:num>
  <w:num w:numId="43" w16cid:durableId="1783724370">
    <w:abstractNumId w:val="14"/>
  </w:num>
  <w:num w:numId="44" w16cid:durableId="767845850">
    <w:abstractNumId w:val="17"/>
  </w:num>
  <w:num w:numId="45" w16cid:durableId="2033143718">
    <w:abstractNumId w:val="15"/>
  </w:num>
  <w:num w:numId="46" w16cid:durableId="1769277715">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8A7"/>
    <w:rsid w:val="00017674"/>
    <w:rsid w:val="0004781E"/>
    <w:rsid w:val="0008758A"/>
    <w:rsid w:val="000A2070"/>
    <w:rsid w:val="000C1E68"/>
    <w:rsid w:val="00177AF0"/>
    <w:rsid w:val="001A2EFD"/>
    <w:rsid w:val="001A3B3D"/>
    <w:rsid w:val="001B67DC"/>
    <w:rsid w:val="001F126B"/>
    <w:rsid w:val="002254A9"/>
    <w:rsid w:val="00233D97"/>
    <w:rsid w:val="002347A2"/>
    <w:rsid w:val="00277FD6"/>
    <w:rsid w:val="002850E3"/>
    <w:rsid w:val="00292BB1"/>
    <w:rsid w:val="002D5096"/>
    <w:rsid w:val="00353828"/>
    <w:rsid w:val="00354FCF"/>
    <w:rsid w:val="00355997"/>
    <w:rsid w:val="003619C3"/>
    <w:rsid w:val="003A19E2"/>
    <w:rsid w:val="003B2B40"/>
    <w:rsid w:val="003B4E04"/>
    <w:rsid w:val="003F5A08"/>
    <w:rsid w:val="00405CB1"/>
    <w:rsid w:val="00411CE8"/>
    <w:rsid w:val="0041480B"/>
    <w:rsid w:val="00420689"/>
    <w:rsid w:val="00420716"/>
    <w:rsid w:val="004325FB"/>
    <w:rsid w:val="004432BA"/>
    <w:rsid w:val="0044407E"/>
    <w:rsid w:val="00447BB9"/>
    <w:rsid w:val="0046031D"/>
    <w:rsid w:val="00461C3E"/>
    <w:rsid w:val="00471077"/>
    <w:rsid w:val="00473AC9"/>
    <w:rsid w:val="00494993"/>
    <w:rsid w:val="004D5B54"/>
    <w:rsid w:val="004D72B5"/>
    <w:rsid w:val="00506E6C"/>
    <w:rsid w:val="0055050A"/>
    <w:rsid w:val="00551B7F"/>
    <w:rsid w:val="00553054"/>
    <w:rsid w:val="0056610F"/>
    <w:rsid w:val="00575BCA"/>
    <w:rsid w:val="00593922"/>
    <w:rsid w:val="005A4A14"/>
    <w:rsid w:val="005B0344"/>
    <w:rsid w:val="005B520E"/>
    <w:rsid w:val="005E2800"/>
    <w:rsid w:val="005F4FFD"/>
    <w:rsid w:val="005F7F5D"/>
    <w:rsid w:val="00605761"/>
    <w:rsid w:val="00605825"/>
    <w:rsid w:val="00645D22"/>
    <w:rsid w:val="00651A08"/>
    <w:rsid w:val="00654204"/>
    <w:rsid w:val="00670434"/>
    <w:rsid w:val="006A5D82"/>
    <w:rsid w:val="006A61C9"/>
    <w:rsid w:val="006B6B66"/>
    <w:rsid w:val="006C63BB"/>
    <w:rsid w:val="006D42B1"/>
    <w:rsid w:val="006F6D3D"/>
    <w:rsid w:val="00702AA5"/>
    <w:rsid w:val="0071554F"/>
    <w:rsid w:val="00715BEA"/>
    <w:rsid w:val="00740EEA"/>
    <w:rsid w:val="00794804"/>
    <w:rsid w:val="007962D8"/>
    <w:rsid w:val="007A673E"/>
    <w:rsid w:val="007B33F1"/>
    <w:rsid w:val="007B6DDA"/>
    <w:rsid w:val="007C0308"/>
    <w:rsid w:val="007C2FF2"/>
    <w:rsid w:val="007D360B"/>
    <w:rsid w:val="007D6232"/>
    <w:rsid w:val="007E576E"/>
    <w:rsid w:val="007F1F99"/>
    <w:rsid w:val="007F768F"/>
    <w:rsid w:val="00804231"/>
    <w:rsid w:val="0080791D"/>
    <w:rsid w:val="008147B5"/>
    <w:rsid w:val="00826C99"/>
    <w:rsid w:val="008324D0"/>
    <w:rsid w:val="00836367"/>
    <w:rsid w:val="00873603"/>
    <w:rsid w:val="00884ECF"/>
    <w:rsid w:val="008A2C7D"/>
    <w:rsid w:val="008B6524"/>
    <w:rsid w:val="008C0F17"/>
    <w:rsid w:val="008C4B23"/>
    <w:rsid w:val="008F44FE"/>
    <w:rsid w:val="008F6E2C"/>
    <w:rsid w:val="00911CD0"/>
    <w:rsid w:val="009303D9"/>
    <w:rsid w:val="00933C64"/>
    <w:rsid w:val="0096583C"/>
    <w:rsid w:val="00967221"/>
    <w:rsid w:val="00972203"/>
    <w:rsid w:val="00973107"/>
    <w:rsid w:val="009C0BEC"/>
    <w:rsid w:val="009D63A4"/>
    <w:rsid w:val="009F1D79"/>
    <w:rsid w:val="009F4F23"/>
    <w:rsid w:val="00A059B3"/>
    <w:rsid w:val="00AE3409"/>
    <w:rsid w:val="00B05281"/>
    <w:rsid w:val="00B11A60"/>
    <w:rsid w:val="00B21874"/>
    <w:rsid w:val="00B22613"/>
    <w:rsid w:val="00B26C39"/>
    <w:rsid w:val="00B44A76"/>
    <w:rsid w:val="00B768D1"/>
    <w:rsid w:val="00BA1025"/>
    <w:rsid w:val="00BC3420"/>
    <w:rsid w:val="00BD670B"/>
    <w:rsid w:val="00BE7D3C"/>
    <w:rsid w:val="00BF5FF6"/>
    <w:rsid w:val="00C0207F"/>
    <w:rsid w:val="00C16117"/>
    <w:rsid w:val="00C3075A"/>
    <w:rsid w:val="00C57946"/>
    <w:rsid w:val="00C919A4"/>
    <w:rsid w:val="00CA4392"/>
    <w:rsid w:val="00CC393F"/>
    <w:rsid w:val="00D2176E"/>
    <w:rsid w:val="00D62FAA"/>
    <w:rsid w:val="00D632BE"/>
    <w:rsid w:val="00D72D06"/>
    <w:rsid w:val="00D7522C"/>
    <w:rsid w:val="00D7536F"/>
    <w:rsid w:val="00D76668"/>
    <w:rsid w:val="00DB1315"/>
    <w:rsid w:val="00DD2579"/>
    <w:rsid w:val="00E07383"/>
    <w:rsid w:val="00E14104"/>
    <w:rsid w:val="00E165BC"/>
    <w:rsid w:val="00E60D16"/>
    <w:rsid w:val="00E61E12"/>
    <w:rsid w:val="00E7596C"/>
    <w:rsid w:val="00E878F2"/>
    <w:rsid w:val="00ED0149"/>
    <w:rsid w:val="00EF7DE3"/>
    <w:rsid w:val="00F03103"/>
    <w:rsid w:val="00F271DE"/>
    <w:rsid w:val="00F627DA"/>
    <w:rsid w:val="00F7288F"/>
    <w:rsid w:val="00F75991"/>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DB1315"/>
    <w:pPr>
      <w:ind w:start="36pt"/>
      <w:contextualSpacing/>
    </w:pPr>
  </w:style>
  <w:style w:type="character" w:styleId="Strong">
    <w:name w:val="Strong"/>
    <w:basedOn w:val="DefaultParagraphFont"/>
    <w:uiPriority w:val="22"/>
    <w:qFormat/>
    <w:rsid w:val="007D360B"/>
    <w:rPr>
      <w:b/>
      <w:bCs/>
    </w:rPr>
  </w:style>
  <w:style w:type="paragraph" w:customStyle="1" w:styleId="pdq2pgselectionanchorcontainer">
    <w:name w:val="pdq2pg_selectionanchorcontainer"/>
    <w:basedOn w:val="Normal"/>
    <w:rsid w:val="009D63A4"/>
    <w:pPr>
      <w:spacing w:before="5pt" w:beforeAutospacing="1" w:after="5pt" w:afterAutospacing="1"/>
      <w:jc w:val="start"/>
    </w:pPr>
    <w:rPr>
      <w:rFonts w:eastAsia="Times New Roman"/>
      <w:sz w:val="24"/>
      <w:szCs w:val="24"/>
    </w:rPr>
  </w:style>
  <w:style w:type="character" w:styleId="Emphasis">
    <w:name w:val="Emphasis"/>
    <w:basedOn w:val="DefaultParagraphFont"/>
    <w:uiPriority w:val="20"/>
    <w:qFormat/>
    <w:rsid w:val="00F75991"/>
    <w:rPr>
      <w:i/>
      <w:iCs/>
    </w:rPr>
  </w:style>
  <w:style w:type="paragraph" w:styleId="NormalWeb">
    <w:name w:val="Normal (Web)"/>
    <w:basedOn w:val="Normal"/>
    <w:uiPriority w:val="99"/>
    <w:unhideWhenUsed/>
    <w:rsid w:val="00F75991"/>
    <w:pPr>
      <w:spacing w:before="5pt" w:beforeAutospacing="1" w:after="5pt" w:afterAutospacing="1"/>
      <w:jc w:val="start"/>
    </w:pPr>
    <w:rPr>
      <w:rFonts w:eastAsia="Times New Roman"/>
      <w:sz w:val="24"/>
      <w:szCs w:val="24"/>
    </w:rPr>
  </w:style>
  <w:style w:type="paragraph" w:styleId="Subtitle">
    <w:name w:val="Subtitle"/>
    <w:basedOn w:val="Normal"/>
    <w:next w:val="Normal"/>
    <w:link w:val="SubtitleChar"/>
    <w:qFormat/>
    <w:rsid w:val="005F4FFD"/>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5F4FFD"/>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51891">
      <w:bodyDiv w:val="1"/>
      <w:marLeft w:val="0pt"/>
      <w:marRight w:val="0pt"/>
      <w:marTop w:val="0pt"/>
      <w:marBottom w:val="0pt"/>
      <w:divBdr>
        <w:top w:val="none" w:sz="0" w:space="0" w:color="auto"/>
        <w:left w:val="none" w:sz="0" w:space="0" w:color="auto"/>
        <w:bottom w:val="none" w:sz="0" w:space="0" w:color="auto"/>
        <w:right w:val="none" w:sz="0" w:space="0" w:color="auto"/>
      </w:divBdr>
    </w:div>
    <w:div w:id="566838672">
      <w:bodyDiv w:val="1"/>
      <w:marLeft w:val="0pt"/>
      <w:marRight w:val="0pt"/>
      <w:marTop w:val="0pt"/>
      <w:marBottom w:val="0pt"/>
      <w:divBdr>
        <w:top w:val="none" w:sz="0" w:space="0" w:color="auto"/>
        <w:left w:val="none" w:sz="0" w:space="0" w:color="auto"/>
        <w:bottom w:val="none" w:sz="0" w:space="0" w:color="auto"/>
        <w:right w:val="none" w:sz="0" w:space="0" w:color="auto"/>
      </w:divBdr>
    </w:div>
    <w:div w:id="1215770746">
      <w:bodyDiv w:val="1"/>
      <w:marLeft w:val="0pt"/>
      <w:marRight w:val="0pt"/>
      <w:marTop w:val="0pt"/>
      <w:marBottom w:val="0pt"/>
      <w:divBdr>
        <w:top w:val="none" w:sz="0" w:space="0" w:color="auto"/>
        <w:left w:val="none" w:sz="0" w:space="0" w:color="auto"/>
        <w:bottom w:val="none" w:sz="0" w:space="0" w:color="auto"/>
        <w:right w:val="none" w:sz="0" w:space="0" w:color="auto"/>
      </w:divBdr>
    </w:div>
    <w:div w:id="144476701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hyperlink" Target="https://arxiv.org/abs/1312.6114"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codeocean.com/capsule/4989235/tre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23" Type="http://purl.oclc.org/ooxml/officeDocument/relationships/theme" Target="theme/theme1.xml"/><Relationship Id="rId10" Type="http://purl.oclc.org/ooxml/officeDocument/relationships/image" Target="media/image2.bmp"/><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372</TotalTime>
  <Pages>5</Pages>
  <Words>2892</Words>
  <Characters>16485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Shehara Dineth </cp:lastModifiedBy>
  <cp:revision>19</cp:revision>
  <dcterms:created xsi:type="dcterms:W3CDTF">2026-07-06T09:14:00Z</dcterms:created>
  <dcterms:modified xsi:type="dcterms:W3CDTF">2026-07-07T15:20:00Z</dcterms:modified>
</cp:coreProperties>
</file>