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BERITA ACARA SERAH TERIMA APLIKASI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hari ini, tanggal 18 mei 2024, telah dilakukan serah terima aplikasi Toko Roti bernama BakeSmart dari pihak Pengembang (Developer) kepada pihak Pengguna (Client). Adapun pihak-pihak yang terlibat dalam serah terima ini adalah sebagai berikut: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Pertama (Pengambang)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Ta’nis Alhariroh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202110370311315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ab/>
        <w:t xml:space="preserve">: Project Manager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Kedua (Pengguna)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Toko Roti Dapur Ilham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perwakilan</w:t>
        <w:tab/>
        <w:t xml:space="preserve">: Nur Hidayati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ab/>
        <w:t xml:space="preserve">: Pemilik Toko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Kedua belah pihak dengan ini menyatakan setuju dan sepakat untuk mengadakan serah terima aplikasi BakeSmart. Dengan ketentuan sebagai berikut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Pertama menyerahkan kepada Pihak Kedua, dan Pihak Kedua menyatakan menerima dengan baik hasil pekerjaan tersebut.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Pertama dan Pihak Kedua menyadari dan bertanggung jawab atas segala sesuatu mengenai serah terima ini sepanjang masih dalam batas tanggung jawab masing-masing.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Berita Acara Serah Terima Aplikasi ini dibuat untuk dapat diketahui dan dipergunakan sebagaimana mestinya.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Pihak Pertama,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Pertama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Pihak Kedua,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Toko Roti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90625" cy="109731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19398" r="12525" t="5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0973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43088" cy="132930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88" cy="13293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Ta’nis Alhariroh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Nur Hidayati )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