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RENCANA PELATIHAN/PANDUAN APLIKASI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3"/>
        <w:gridCol w:w="1577"/>
        <w:gridCol w:w="1125"/>
        <w:gridCol w:w="1170"/>
        <w:gridCol w:w="2070"/>
        <w:gridCol w:w="1795"/>
        <w:tblGridChange w:id="0">
          <w:tblGrid>
            <w:gridCol w:w="1613"/>
            <w:gridCol w:w="1577"/>
            <w:gridCol w:w="1125"/>
            <w:gridCol w:w="1170"/>
            <w:gridCol w:w="2070"/>
            <w:gridCol w:w="1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Tanggal &amp; Waktu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Materi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Alokasi Waktu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Target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Pemateri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Juni 2024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08.00-08.15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Pembukaan Pelatihan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Meeting Room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Menit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Presentasi Hasil Pengembangan Aplikasi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Ta’nis Alhariroh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Juni 2024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08.15-08.40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Pemaparan hasil pengembangan fitur aplikasi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Meeting Room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Menit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Memaparkan kesesuaian keinginan dan kebutuhan client kepada tim developer untuk melakukan pengembangan aplikasi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Ta’nis Alhariroh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Juni 2024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08.40-09.10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Fitur Profil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Meeting Room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Menit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Penjelasan tentang fitur profil dan kegunaanya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Demonstrasi langkah-langkah penggunaan 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Laily Aulia Rahmi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Juni 2024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09.10-10.40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Fitur Produk dan Detail Produk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Meeting Room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Menit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Penjelasan kegunaan fitur produk dan detail produk serta cara penggunaannya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Laily Aulia Rahmi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Juni 2024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10.40-11.10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Fitur Ulasan dan Rating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Meeting Room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Menit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Penjelasan cara memberikan ulasan dan rating, serta pentingnya bagi user dan pengembang aplikasi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Zuhriyah Indaryanti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Juni 2024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11.10-11.40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Fitur Keranjang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Meeting Room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Menit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Penjelasan penggunaan fitur keranjang untuk mempermudah proses belanja dan pengelolaan produk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Nabiel Maulidina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Juni 2024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13.00-13.30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Fitur Pembayaran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Meeting Room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Menit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Penjelasan langkah-langkah proses pembayaran, keamanan transaksi, dan metode pembayaran yang tersedia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Nabiel Maulidina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Juni 2024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13.30-14.15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Evaluasi dan Penutup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Meeting Room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 Menit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Evaluasi keseluruhan materi pelatihan, menerima masukan dari peserta, dan menyampaikan penutupan acara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Ta’nis Alhariroh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57E4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YFWDVtAQbNz0urI+3D1RVe7MCA==">CgMxLjA4AHIhMWY3czlESDAzN2MxMlItQTRXcHgyU1Y3MHprM1VKV05p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2024-05-31T08:42:00Z</dcterms:created>
  <dc:creator>tanisalhariroh@outlook.com</dc:creator>
</cp:coreProperties>
</file>