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[Test Plan] Feature Name Saucedemo.com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-100.0" w:type="dxa"/>
        <w:tblLayout w:type="fixed"/>
        <w:tblLook w:val="0600"/>
      </w:tblPr>
      <w:tblGrid>
        <w:gridCol w:w="2369"/>
        <w:gridCol w:w="6990"/>
        <w:tblGridChange w:id="0">
          <w:tblGrid>
            <w:gridCol w:w="2369"/>
            <w:gridCol w:w="6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[DRAFT]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Creator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Dina Mayang Sari S.SI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Reviewr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0"/>
        </w:numPr>
        <w:spacing w:after="0" w:before="40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0"/>
        </w:numPr>
        <w:spacing w:after="0" w:before="0" w:lineRule="auto"/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Overview Feature to be tested</w:t>
      </w:r>
    </w:p>
    <w:p w:rsidR="00000000" w:rsidDel="00000000" w:rsidP="00000000" w:rsidRDefault="00000000" w:rsidRPr="00000000" w14:paraId="0000000F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The features to be tested are the login feature, the shopping cart feature, the product selection feature, and the checkout feature on the saucedemo.com website.</w:t>
      </w:r>
    </w:p>
    <w:p w:rsidR="00000000" w:rsidDel="00000000" w:rsidP="00000000" w:rsidRDefault="00000000" w:rsidRPr="00000000" w14:paraId="0000001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0"/>
        </w:numPr>
        <w:spacing w:after="0" w:before="0" w:lineRule="auto"/>
        <w:ind w:left="144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Goals and Objective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users can successfully log in with valid credentials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users can be successful by entering an existing account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Verify that there are errors if you enter invalid data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the sorting feature is working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the 3 line icon menu on the left is working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 button on the shopping cart icon functions.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clicking on a product title displays the product details.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 shopping cart menu functions.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 pages in checkout step one and step two function.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0" w:lineRule="auto"/>
        <w:ind w:left="1842.5196850393697" w:hanging="283.4645669291336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 checkout complete page functions.</w:t>
      </w:r>
    </w:p>
    <w:p w:rsidR="00000000" w:rsidDel="00000000" w:rsidP="00000000" w:rsidRDefault="00000000" w:rsidRPr="00000000" w14:paraId="0000001D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0"/>
        </w:numPr>
        <w:spacing w:after="120" w:before="0" w:lineRule="auto"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 Item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List of test items (feature / product)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620.0" w:type="dxa"/>
        <w:tblLayout w:type="fixed"/>
        <w:tblLook w:val="0600"/>
      </w:tblPr>
      <w:tblGrid>
        <w:gridCol w:w="822"/>
        <w:gridCol w:w="2684"/>
        <w:gridCol w:w="5944"/>
        <w:tblGridChange w:id="0">
          <w:tblGrid>
            <w:gridCol w:w="822"/>
            <w:gridCol w:w="2684"/>
            <w:gridCol w:w="5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89" w:right="-8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invalid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valid username and invalid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 with invalid username and  valid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standart_user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locket_out_user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problem_user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performance_glitch_user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error_user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with user visual_user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Inventory feature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A to Z sorting button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Z to A sorting button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check the price sorting button</w:t>
            </w:r>
            <w:r w:rsidDel="00000000" w:rsidR="00000000" w:rsidRPr="00000000">
              <w:rPr>
                <w:u w:val="none"/>
                <w:rtl w:val="0"/>
              </w:rPr>
              <w:t xml:space="preserve"> (low to high)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check the price sorting button</w:t>
            </w:r>
            <w:r w:rsidDel="00000000" w:rsidR="00000000" w:rsidRPr="00000000">
              <w:rPr>
                <w:u w:val="none"/>
                <w:rtl w:val="0"/>
              </w:rPr>
              <w:t xml:space="preserve"> (high to low)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product data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product images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tabs>
                <w:tab w:val="left" w:leader="none" w:pos="713"/>
              </w:tabs>
              <w:spacing w:after="0" w:before="0" w:line="240" w:lineRule="auto"/>
              <w:ind w:left="720" w:right="26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add to cart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Header Menu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"All Items" menu.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"About" menu.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"Logout" menu.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"Reset App State" menu.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Checking the shopping cart icon button.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Footer Menu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6"/>
              </w:numPr>
              <w:tabs>
                <w:tab w:val="left" w:leader="none" w:pos="638"/>
                <w:tab w:val="left" w:leader="none" w:pos="713"/>
                <w:tab w:val="left" w:leader="none" w:pos="806"/>
              </w:tabs>
              <w:spacing w:after="0" w:before="0" w:line="240" w:lineRule="auto"/>
              <w:ind w:left="720" w:righ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Twitter icon button.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6"/>
              </w:numPr>
              <w:tabs>
                <w:tab w:val="left" w:leader="none" w:pos="638"/>
                <w:tab w:val="left" w:leader="none" w:pos="713"/>
                <w:tab w:val="left" w:leader="none" w:pos="806"/>
              </w:tabs>
              <w:spacing w:after="0" w:before="0" w:line="240" w:lineRule="auto"/>
              <w:ind w:left="720" w:righ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Facebook icon button.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6"/>
              </w:numPr>
              <w:tabs>
                <w:tab w:val="left" w:leader="none" w:pos="638"/>
                <w:tab w:val="left" w:leader="none" w:pos="713"/>
                <w:tab w:val="left" w:leader="none" w:pos="806"/>
              </w:tabs>
              <w:spacing w:after="0" w:before="0" w:line="240" w:lineRule="auto"/>
              <w:ind w:left="720" w:righ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LinkedIn icon button.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product details menu.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tabs>
                <w:tab w:val="left" w:leader="none" w:pos="713"/>
              </w:tabs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"Back to Products" button.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tabs>
                <w:tab w:val="left" w:leader="none" w:pos="713"/>
              </w:tabs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"Add to Cart" button.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tabs>
                <w:tab w:val="left" w:leader="none" w:pos="713"/>
              </w:tabs>
              <w:spacing w:after="0" w:before="0" w:line="240" w:lineRule="auto"/>
              <w:ind w:left="720" w:right="3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"Remove" button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shopping cart menu / cart.html menu.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tabs>
                <w:tab w:val="left" w:leader="none" w:pos="713"/>
              </w:tabs>
              <w:spacing w:after="0" w:before="0" w:line="240" w:lineRule="auto"/>
              <w:ind w:left="720" w:right="12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"Continue Shopping" button.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tabs>
                <w:tab w:val="left" w:leader="none" w:pos="713"/>
              </w:tabs>
              <w:spacing w:after="0" w:before="0" w:line="240" w:lineRule="auto"/>
              <w:ind w:left="720" w:right="12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"Checkout" button.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tabs>
                <w:tab w:val="left" w:leader="none" w:pos="713"/>
              </w:tabs>
              <w:spacing w:after="0" w:before="0" w:line="240" w:lineRule="auto"/>
              <w:ind w:left="720" w:right="12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"Remove" button.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tabs>
                <w:tab w:val="left" w:leader="none" w:pos="713"/>
              </w:tabs>
              <w:spacing w:after="0" w:before="0" w:line="240" w:lineRule="auto"/>
              <w:ind w:left="720" w:right="12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product name button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Checkout Step One page menu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first name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last name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zip/portal code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"Cancel" button.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"Continue" button.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5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62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Pressing the "Continue" button without filling in information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Checkout Step Two page menu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tabs>
                <w:tab w:val="left" w:leader="none" w:pos="900"/>
              </w:tabs>
              <w:spacing w:after="0" w:before="0" w:line="240" w:lineRule="auto"/>
              <w:ind w:left="720" w:right="18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product name button.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tabs>
                <w:tab w:val="left" w:leader="none" w:pos="900"/>
              </w:tabs>
              <w:spacing w:after="0" w:before="0" w:line="240" w:lineRule="auto"/>
              <w:ind w:left="720" w:right="18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"Cancel" button.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tabs>
                <w:tab w:val="left" w:leader="none" w:pos="900"/>
              </w:tabs>
              <w:spacing w:after="0" w:before="0" w:line="240" w:lineRule="auto"/>
              <w:ind w:left="720" w:right="18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"Finish" button.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tabs>
                <w:tab w:val="left" w:leader="none" w:pos="900"/>
              </w:tabs>
              <w:spacing w:after="0" w:before="0" w:line="240" w:lineRule="auto"/>
              <w:ind w:left="720" w:right="18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total feature.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#9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Checkout Complete page menu.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tabs>
                <w:tab w:val="left" w:leader="none" w:pos="544"/>
                <w:tab w:val="left" w:leader="none" w:pos="713"/>
              </w:tabs>
              <w:spacing w:after="0" w:before="0" w:line="240" w:lineRule="auto"/>
              <w:ind w:left="720" w:right="8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"Back Home" button.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0"/>
        </w:numPr>
        <w:tabs>
          <w:tab w:val="left" w:leader="none" w:pos="4406"/>
        </w:tabs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 Scope Testing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List of in feature to be tested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620.0" w:type="dxa"/>
        <w:tblLayout w:type="fixed"/>
        <w:tblLook w:val="0600"/>
      </w:tblPr>
      <w:tblGrid>
        <w:gridCol w:w="822"/>
        <w:gridCol w:w="2506"/>
        <w:gridCol w:w="5147"/>
        <w:tblGridChange w:id="0">
          <w:tblGrid>
            <w:gridCol w:w="822"/>
            <w:gridCol w:w="2506"/>
            <w:gridCol w:w="51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/ Design specifications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3133725" cy="2222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Inventory 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5621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Header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2794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803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Footer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330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product detail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5621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shopping cart menu / cart.html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143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Checkout Step One page menu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587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Checkout Step Two page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587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Checkout Complete page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3081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0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Out of Scope TestingS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List the features of the software / product which will not be tested.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620.0" w:type="dxa"/>
        <w:tblLayout w:type="fixed"/>
        <w:tblLook w:val="0600"/>
      </w:tblPr>
      <w:tblGrid>
        <w:gridCol w:w="822"/>
        <w:gridCol w:w="2506"/>
        <w:gridCol w:w="5147"/>
        <w:tblGridChange w:id="0">
          <w:tblGrid>
            <w:gridCol w:w="822"/>
            <w:gridCol w:w="2506"/>
            <w:gridCol w:w="51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testing phase will be focus to test login feature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10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Testing Approach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Summary of testing approach that will be implemented during testing phase :</w:t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planning:</w:t>
      </w:r>
      <w:r w:rsidDel="00000000" w:rsidR="00000000" w:rsidRPr="00000000">
        <w:rPr>
          <w:rtl w:val="0"/>
        </w:rPr>
        <w:t xml:space="preserve"> T he testing team will review the requirements and develop a test plan that outlines the testing scope, objectives, and timelines specific to banking functionalities.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design:</w:t>
      </w:r>
      <w:r w:rsidDel="00000000" w:rsidR="00000000" w:rsidRPr="00000000">
        <w:rPr>
          <w:rtl w:val="0"/>
        </w:rPr>
        <w:t xml:space="preserve"> The testing team will develop test cases and test scenarios based on the banking requirements and user stories. Test data will be identified, and test environments will be set up.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The test cases will be executed using manual and automated testing techniques. The testing team will report and track defects, and retest fixed defects.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reporting:</w:t>
      </w:r>
      <w:r w:rsidDel="00000000" w:rsidR="00000000" w:rsidRPr="00000000">
        <w:rPr>
          <w:rtl w:val="0"/>
        </w:rPr>
        <w:t xml:space="preserve"> The testing team will prepare and share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 reports</w:t>
        </w:r>
      </w:hyperlink>
      <w:r w:rsidDel="00000000" w:rsidR="00000000" w:rsidRPr="00000000">
        <w:rPr>
          <w:rtl w:val="0"/>
        </w:rPr>
        <w:t xml:space="preserve"> that summarize the testing progress, the number of defects, and the overall quality of the banking application.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fungsional untuk skenario login yang valid maupun tidak valid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dengan memasukan akun yang sudah tersedia berhasil atau tidak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fitur pengurutan, pada saat diganti ke opsi yang telah ada bekerja atau tidak, terurut atau tidak.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pada menu navigasi seperti menu all items, about, logout, reset app state di halaman inventory bekerja atau tidak.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pada saat menekan tombol sosial media seperti twitter, facebook, linkedin berhasil atau tidak.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pada tombol icon keranjang apakah berhasil terbuka atau tidak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mengklik judul barang apakah akan berhasil tampil di detail barang apa tidak.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menekan tombol back to products pada menu detail barang dapat berhasil atau tidak.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menekan tombol add to cart pada menu detail barang dapat berhasil atau tidak.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menekan tombol remove dapat berhasil atau tidak.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menekan tombol continue shopping pada menu keranjang/cart.html dapat bekerja atau tidak.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menekan tombol checkout pada menu keranjang/ cart.html dapat bekerja atau tidak.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menekan tombol nama barang pada menu keranjang/cart html dapat berhasil atau tidak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memasukan first name, last name, zip/portal code apakah dapat berhasil atau tidak pada menu halaman checkout step one.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menekan tombol cancel berhasil atau tidak pada menu checkout step one.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ketika menekan tombol continue pada halaman checkout step one.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dengan menekan tombol continue tanpa melengkapi informasi apakah berhasil atau tidak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menekan tombol nama barang pada halaman checkout step two berhasil atau tidak.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menekan tombol cancel pada halaman checkout step two dapat berhasil atau tidak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pegujian saat menekan tombol finish pada halaman checkout step two dapat berhasil atau tidak.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pengecekan fitur total apakah penjumlahan nya sesuai atau tidak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pada halaman saat selesai checkout berhasil atau tidak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Melakukan pengujian saat ketika menekan tombol back home pada menu halaman checkout complete dapat bekerja atau tidak.</w:t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0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C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Information about testing environment that will be used during testing phase e.g URL, and version of App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Website: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Windows OS: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0"/>
        </w:numPr>
        <w:spacing w:after="0" w:before="400" w:lineRule="auto"/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Test Plan (this document itself):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https://docs.google.com/document/d/1ysOA2lIBCbz5pGJz4HPiEc43VB3t4oi_AGEHtjs1DFk/edit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Test Case: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1440" w:hanging="360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Test Script (if any):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1440" w:hanging="360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Test data (if any):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1440" w:hanging="360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Defect Report: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1440" w:hanging="360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Test Report: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0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Testing Timeline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9.0" w:type="dxa"/>
        <w:jc w:val="left"/>
        <w:tblInd w:w="620.0" w:type="dxa"/>
        <w:tblLayout w:type="fixed"/>
        <w:tblLook w:val="0600"/>
      </w:tblPr>
      <w:tblGrid>
        <w:gridCol w:w="615"/>
        <w:gridCol w:w="2264"/>
        <w:gridCol w:w="1441"/>
        <w:gridCol w:w="1440"/>
        <w:gridCol w:w="1439"/>
        <w:gridCol w:w="1440"/>
        <w:tblGridChange w:id="0">
          <w:tblGrid>
            <w:gridCol w:w="615"/>
            <w:gridCol w:w="2264"/>
            <w:gridCol w:w="1441"/>
            <w:gridCol w:w="1440"/>
            <w:gridCol w:w="1439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Time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Feb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 Feb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Feb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Feb  2024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0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List of related documents e.g PRD, Figma design, API Contract, Copy document etc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yperlink" Target="https://katalon.com/resources-center/blog/test-reporting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ysOA2lIBCbz5pGJz4HPiEc43VB3t4oi_AGEHtjs1DFk/edit" TargetMode="External"/><Relationship Id="rId6" Type="http://schemas.openxmlformats.org/officeDocument/2006/relationships/image" Target="media/image11.png"/><Relationship Id="rId18" Type="http://schemas.openxmlformats.org/officeDocument/2006/relationships/hyperlink" Target="https://www.saucedemo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