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png" ContentType="image/png"/>
  <Override PartName="/word/media/rId70.jpg" ContentType="image/jpeg"/>
  <Override PartName="/word/media/rId73.jpg" ContentType="image/jpeg"/>
  <Override PartName="/word/media/rId76.jpg" ContentType="image/jpeg"/>
  <Override PartName="/word/media/rId79.jpg" ContentType="image/jpeg"/>
  <Override PartName="/word/media/rId28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  <Override PartName="/word/media/rId4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Подготовка</w:t>
      </w:r>
      <w:r>
        <w:t xml:space="preserve"> </w:t>
      </w:r>
      <w:r>
        <w:t xml:space="preserve">рабочего</w:t>
      </w:r>
      <w:r>
        <w:t xml:space="preserve"> </w:t>
      </w:r>
      <w:r>
        <w:t xml:space="preserve">пространства</w:t>
      </w:r>
    </w:p>
    <w:p>
      <w:pPr>
        <w:pStyle w:val="Author"/>
      </w:pPr>
      <w:r>
        <w:t xml:space="preserve">Хусаинова</w:t>
      </w:r>
      <w:r>
        <w:t xml:space="preserve"> </w:t>
      </w:r>
      <w:r>
        <w:t xml:space="preserve">Динара</w:t>
      </w:r>
      <w:r>
        <w:t xml:space="preserve"> </w:t>
      </w:r>
      <w:r>
        <w:t xml:space="preserve">Айратовна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Настроить рабочее пространство для лабораторной работы. Изучить систему контроля версий Git и язык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репозиторий</w:t>
      </w:r>
    </w:p>
    <w:p>
      <w:pPr>
        <w:pStyle w:val="Compact"/>
        <w:numPr>
          <w:ilvl w:val="0"/>
          <w:numId w:val="1001"/>
        </w:numPr>
      </w:pPr>
      <w:r>
        <w:t xml:space="preserve">настроить связь между своим компьютером и GitHub по SSH-ключу</w:t>
      </w:r>
    </w:p>
    <w:p>
      <w:pPr>
        <w:pStyle w:val="Compact"/>
        <w:numPr>
          <w:ilvl w:val="0"/>
          <w:numId w:val="1001"/>
        </w:numPr>
      </w:pPr>
      <w:r>
        <w:t xml:space="preserve">при помощи Makefile сконвертировать из файла .md файлы отчетов в форматах docx и pdf</w:t>
      </w:r>
    </w:p>
    <w:p>
      <w:pPr>
        <w:pStyle w:val="Compact"/>
        <w:numPr>
          <w:ilvl w:val="0"/>
          <w:numId w:val="1001"/>
        </w:numPr>
      </w:pPr>
      <w:r>
        <w:t xml:space="preserve">запушить все готовые отчеты на Github.</w:t>
      </w:r>
    </w:p>
    <w:bookmarkEnd w:id="21"/>
    <w:bookmarkStart w:id="24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22" w:name="git"/>
    <w:p>
      <w:pPr>
        <w:pStyle w:val="Heading2"/>
      </w:pPr>
      <w:r>
        <w:t xml:space="preserve">Git</w:t>
      </w:r>
    </w:p>
    <w:p>
      <w:pPr>
        <w:pStyle w:val="FirstParagraph"/>
      </w:pPr>
      <w:r>
        <w:t xml:space="preserve">Git — это распределенная система управления версиями, которая означает, что локальный клон проекта — это полный репозиторий управления версиями. Полнофункциональные локальные репозитории упрощают работу как в автономном, так и в удаленном режиме. Разработчики фиксируют свою работу локально, а затем синхронизируют копию репозитория с копией на сервере.</w:t>
      </w:r>
    </w:p>
    <w:bookmarkEnd w:id="22"/>
    <w:bookmarkStart w:id="23" w:name="markdown"/>
    <w:p>
      <w:pPr>
        <w:pStyle w:val="Heading2"/>
      </w:pPr>
      <w:r>
        <w:t xml:space="preserve">Markdown</w:t>
      </w:r>
    </w:p>
    <w:p>
      <w:pPr>
        <w:pStyle w:val="FirstParagraph"/>
      </w:pPr>
      <w:r>
        <w:t xml:space="preserve">Markdown — это облегченный язык разметки с синтаксисом форматирования обычного текста. Документация поддерживает разметку Markdown в соответствии с. CommonMark и ее синтаксический анализ через подсистему Markdig. Документация также поддерживает пользовательские расширения Markdown, которые предоставляют более обширный контент на сайте документации.</w:t>
      </w:r>
    </w:p>
    <w:bookmarkEnd w:id="23"/>
    <w:bookmarkEnd w:id="24"/>
    <w:bookmarkStart w:id="10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Установка пакетного менеджера chocolatey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r>
        <w:drawing>
          <wp:inline>
            <wp:extent cx="3733800" cy="666431"/>
            <wp:effectExtent b="0" l="0" r="0" t="0"/>
            <wp:docPr descr="Установка chocolatey" title="" id="26" name="Picture"/>
            <a:graphic>
              <a:graphicData uri="http://schemas.openxmlformats.org/drawingml/2006/picture">
                <pic:pic>
                  <pic:nvPicPr>
                    <pic:cNvPr descr="image/1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chocolatey</w:t>
      </w:r>
    </w:p>
    <w:p>
      <w:pPr>
        <w:pStyle w:val="Compact"/>
        <w:numPr>
          <w:ilvl w:val="0"/>
          <w:numId w:val="1003"/>
        </w:numPr>
      </w:pPr>
      <w:r>
        <w:t xml:space="preserve">Установка pandoc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r>
        <w:drawing>
          <wp:inline>
            <wp:extent cx="3733800" cy="2712255"/>
            <wp:effectExtent b="0" l="0" r="0" t="0"/>
            <wp:docPr descr="Установка pandoc" title="" id="29" name="Picture"/>
            <a:graphic>
              <a:graphicData uri="http://schemas.openxmlformats.org/drawingml/2006/picture">
                <pic:pic>
                  <pic:nvPicPr>
                    <pic:cNvPr descr="image/2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p>
      <w:pPr>
        <w:pStyle w:val="Compact"/>
        <w:numPr>
          <w:ilvl w:val="0"/>
          <w:numId w:val="1004"/>
        </w:numPr>
      </w:pPr>
      <w:r>
        <w:t xml:space="preserve">Создание рабочего пространства по предмету следующей иерархии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r>
        <w:drawing>
          <wp:inline>
            <wp:extent cx="3733800" cy="191476"/>
            <wp:effectExtent b="0" l="0" r="0" t="0"/>
            <wp:docPr descr="Рабочее пространство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Рабочее пространство</w:t>
      </w:r>
    </w:p>
    <w:p>
      <w:pPr>
        <w:pStyle w:val="Compact"/>
        <w:numPr>
          <w:ilvl w:val="0"/>
          <w:numId w:val="1005"/>
        </w:numPr>
      </w:pPr>
      <w:r>
        <w:t xml:space="preserve">Установка make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r>
        <w:drawing>
          <wp:inline>
            <wp:extent cx="3733800" cy="1791009"/>
            <wp:effectExtent b="0" l="0" r="0" t="0"/>
            <wp:docPr descr="Установка make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make</w:t>
      </w:r>
    </w:p>
    <w:p>
      <w:pPr>
        <w:pStyle w:val="Compact"/>
        <w:numPr>
          <w:ilvl w:val="0"/>
          <w:numId w:val="1006"/>
        </w:numPr>
      </w:pPr>
      <w:r>
        <w:t xml:space="preserve">Установка git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r>
        <w:drawing>
          <wp:inline>
            <wp:extent cx="3733800" cy="3970330"/>
            <wp:effectExtent b="0" l="0" r="0" t="0"/>
            <wp:docPr descr="Установка git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0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</w:t>
      </w:r>
    </w:p>
    <w:p>
      <w:pPr>
        <w:pStyle w:val="Compact"/>
        <w:numPr>
          <w:ilvl w:val="0"/>
          <w:numId w:val="1007"/>
        </w:numPr>
      </w:pPr>
      <w:r>
        <w:t xml:space="preserve">Установка gh 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r>
        <w:drawing>
          <wp:inline>
            <wp:extent cx="3733800" cy="1928665"/>
            <wp:effectExtent b="0" l="0" r="0" t="0"/>
            <wp:docPr descr="Установка gh" title="" id="41" name="Picture"/>
            <a:graphic>
              <a:graphicData uri="http://schemas.openxmlformats.org/drawingml/2006/picture">
                <pic:pic>
                  <pic:nvPicPr>
                    <pic:cNvPr descr="image/6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gh</w:t>
      </w:r>
    </w:p>
    <w:p>
      <w:pPr>
        <w:pStyle w:val="Compact"/>
        <w:numPr>
          <w:ilvl w:val="0"/>
          <w:numId w:val="1008"/>
        </w:numPr>
      </w:pPr>
      <w:r>
        <w:t xml:space="preserve">Создание репозитория курса с помощью утилит 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r>
        <w:drawing>
          <wp:inline>
            <wp:extent cx="3733800" cy="374910"/>
            <wp:effectExtent b="0" l="0" r="0" t="0"/>
            <wp:docPr descr="Создание репозитория" title="" id="44" name="Picture"/>
            <a:graphic>
              <a:graphicData uri="http://schemas.openxmlformats.org/drawingml/2006/picture">
                <pic:pic>
                  <pic:nvPicPr>
                    <pic:cNvPr descr="image/7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Compact"/>
        <w:numPr>
          <w:ilvl w:val="0"/>
          <w:numId w:val="1009"/>
        </w:numPr>
      </w:pPr>
      <w:r>
        <w:t xml:space="preserve">Ввод кода 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r>
        <w:drawing>
          <wp:inline>
            <wp:extent cx="3733800" cy="2753909"/>
            <wp:effectExtent b="0" l="0" r="0" t="0"/>
            <wp:docPr descr="Код" title="" id="47" name="Picture"/>
            <a:graphic>
              <a:graphicData uri="http://schemas.openxmlformats.org/drawingml/2006/picture">
                <pic:pic>
                  <pic:nvPicPr>
                    <pic:cNvPr descr="image/8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</w:t>
      </w:r>
    </w:p>
    <w:p>
      <w:pPr>
        <w:pStyle w:val="Compact"/>
        <w:numPr>
          <w:ilvl w:val="0"/>
          <w:numId w:val="1010"/>
        </w:numPr>
      </w:pPr>
      <w:r>
        <w:t xml:space="preserve">Создание репозитория курса с помощью gh repo create (рис.</w:t>
      </w:r>
      <w:r>
        <w:t xml:space="preserve"> </w:t>
      </w:r>
      <w:r>
        <w:t xml:space="preserve">[-@fig:009]</w:t>
      </w:r>
      <w:r>
        <w:t xml:space="preserve">-</w:t>
      </w:r>
      <w:r>
        <w:t xml:space="preserve">[-@fig:010]</w:t>
      </w:r>
      <w:r>
        <w:t xml:space="preserve">).</w:t>
      </w:r>
    </w:p>
    <w:p>
      <w:pPr>
        <w:pStyle w:val="CaptionedFigure"/>
      </w:pPr>
      <w:r>
        <w:drawing>
          <wp:inline>
            <wp:extent cx="3733800" cy="1104900"/>
            <wp:effectExtent b="0" l="0" r="0" t="0"/>
            <wp:docPr descr="gh auth login" title="" id="50" name="Picture"/>
            <a:graphic>
              <a:graphicData uri="http://schemas.openxmlformats.org/drawingml/2006/picture">
                <pic:pic>
                  <pic:nvPicPr>
                    <pic:cNvPr descr="image/9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gh auth login</w:t>
      </w:r>
    </w:p>
    <w:p>
      <w:pPr>
        <w:pStyle w:val="CaptionedFigure"/>
      </w:pPr>
      <w:r>
        <w:drawing>
          <wp:inline>
            <wp:extent cx="3733800" cy="392222"/>
            <wp:effectExtent b="0" l="0" r="0" t="0"/>
            <wp:docPr descr="gh repo create" title="" id="53" name="Picture"/>
            <a:graphic>
              <a:graphicData uri="http://schemas.openxmlformats.org/drawingml/2006/picture">
                <pic:pic>
                  <pic:nvPicPr>
                    <pic:cNvPr descr="image/10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gh repo create</w:t>
      </w:r>
    </w:p>
    <w:p>
      <w:pPr>
        <w:pStyle w:val="Compact"/>
        <w:numPr>
          <w:ilvl w:val="0"/>
          <w:numId w:val="1011"/>
        </w:numPr>
      </w:pPr>
      <w:r>
        <w:t xml:space="preserve">git clone (рис.</w:t>
      </w:r>
      <w:r>
        <w:t xml:space="preserve"> </w:t>
      </w:r>
      <w:r>
        <w:t xml:space="preserve">[-@fig:011]</w:t>
      </w:r>
      <w:r>
        <w:t xml:space="preserve">).</w:t>
      </w:r>
    </w:p>
    <w:p>
      <w:pPr>
        <w:pStyle w:val="CaptionedFigure"/>
      </w:pPr>
      <w:r>
        <w:drawing>
          <wp:inline>
            <wp:extent cx="3733800" cy="2250980"/>
            <wp:effectExtent b="0" l="0" r="0" t="0"/>
            <wp:docPr descr="git clone" title="" id="56" name="Picture"/>
            <a:graphic>
              <a:graphicData uri="http://schemas.openxmlformats.org/drawingml/2006/picture">
                <pic:pic>
                  <pic:nvPicPr>
                    <pic:cNvPr descr="image/11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clone</w:t>
      </w:r>
    </w:p>
    <w:p>
      <w:pPr>
        <w:pStyle w:val="Compact"/>
        <w:numPr>
          <w:ilvl w:val="0"/>
          <w:numId w:val="1012"/>
        </w:numPr>
      </w:pPr>
      <w:r>
        <w:t xml:space="preserve">Результат создания на Github (рис.</w:t>
      </w:r>
      <w:r>
        <w:t xml:space="preserve"> </w:t>
      </w:r>
      <w:r>
        <w:t xml:space="preserve">[-@fig:012]</w:t>
      </w:r>
      <w:r>
        <w:t xml:space="preserve">).</w:t>
      </w:r>
    </w:p>
    <w:p>
      <w:pPr>
        <w:pStyle w:val="CaptionedFigure"/>
      </w:pPr>
      <w:r>
        <w:drawing>
          <wp:inline>
            <wp:extent cx="3733800" cy="1578113"/>
            <wp:effectExtent b="0" l="0" r="0" t="0"/>
            <wp:docPr descr="Репозиторий" title="" id="59" name="Picture"/>
            <a:graphic>
              <a:graphicData uri="http://schemas.openxmlformats.org/drawingml/2006/picture">
                <pic:pic>
                  <pic:nvPicPr>
                    <pic:cNvPr descr="image/12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</w:t>
      </w:r>
    </w:p>
    <w:p>
      <w:pPr>
        <w:pStyle w:val="Compact"/>
        <w:numPr>
          <w:ilvl w:val="0"/>
          <w:numId w:val="1013"/>
        </w:numPr>
      </w:pPr>
      <w:r>
        <w:t xml:space="preserve">Папки на локальном компьютере (рис.</w:t>
      </w:r>
      <w:r>
        <w:t xml:space="preserve"> </w:t>
      </w:r>
      <w:r>
        <w:t xml:space="preserve">[-@fig:013]</w:t>
      </w:r>
      <w:r>
        <w:t xml:space="preserve">).</w:t>
      </w:r>
    </w:p>
    <w:p>
      <w:pPr>
        <w:pStyle w:val="CaptionedFigure"/>
      </w:pPr>
      <w:r>
        <w:drawing>
          <wp:inline>
            <wp:extent cx="3733800" cy="1944006"/>
            <wp:effectExtent b="0" l="0" r="0" t="0"/>
            <wp:docPr descr="Папки на локальном компьютере" title="" id="62" name="Picture"/>
            <a:graphic>
              <a:graphicData uri="http://schemas.openxmlformats.org/drawingml/2006/picture">
                <pic:pic>
                  <pic:nvPicPr>
                    <pic:cNvPr descr="image/13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4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Папки на локальном компьютере</w:t>
      </w:r>
    </w:p>
    <w:p>
      <w:pPr>
        <w:pStyle w:val="Compact"/>
        <w:numPr>
          <w:ilvl w:val="0"/>
          <w:numId w:val="1014"/>
        </w:numPr>
      </w:pPr>
      <w:r>
        <w:t xml:space="preserve">Установка msys2 (рис.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CaptionedFigure"/>
      </w:pPr>
      <w:r>
        <w:drawing>
          <wp:inline>
            <wp:extent cx="3733800" cy="427386"/>
            <wp:effectExtent b="0" l="0" r="0" t="0"/>
            <wp:docPr descr="msys2" title="" id="65" name="Picture"/>
            <a:graphic>
              <a:graphicData uri="http://schemas.openxmlformats.org/drawingml/2006/picture">
                <pic:pic>
                  <pic:nvPicPr>
                    <pic:cNvPr descr="image/14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msys2</w:t>
      </w:r>
    </w:p>
    <w:p>
      <w:pPr>
        <w:pStyle w:val="Compact"/>
        <w:numPr>
          <w:ilvl w:val="0"/>
          <w:numId w:val="1015"/>
        </w:numPr>
      </w:pPr>
      <w:r>
        <w:t xml:space="preserve">Удаление ненужных файлов (рис.</w:t>
      </w:r>
      <w:r>
        <w:t xml:space="preserve"> </w:t>
      </w:r>
      <w:r>
        <w:t xml:space="preserve">[-@fig:015]</w:t>
      </w:r>
      <w:r>
        <w:t xml:space="preserve">).</w:t>
      </w:r>
    </w:p>
    <w:p>
      <w:pPr>
        <w:pStyle w:val="CaptionedFigure"/>
      </w:pPr>
      <w:r>
        <w:drawing>
          <wp:inline>
            <wp:extent cx="3733800" cy="155417"/>
            <wp:effectExtent b="0" l="0" r="0" t="0"/>
            <wp:docPr descr="Удаление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</w:t>
      </w:r>
    </w:p>
    <w:p>
      <w:pPr>
        <w:pStyle w:val="Compact"/>
        <w:numPr>
          <w:ilvl w:val="0"/>
          <w:numId w:val="1016"/>
        </w:numPr>
      </w:pPr>
      <w:r>
        <w:t xml:space="preserve">Заходим в msys2 и переходим в папку mathmod (рис.</w:t>
      </w:r>
      <w:r>
        <w:t xml:space="preserve"> </w:t>
      </w:r>
      <w:r>
        <w:t xml:space="preserve">[-@fig:016]</w:t>
      </w:r>
      <w:r>
        <w:t xml:space="preserve">).</w:t>
      </w:r>
    </w:p>
    <w:p>
      <w:pPr>
        <w:pStyle w:val="CaptionedFigure"/>
      </w:pPr>
      <w:r>
        <w:drawing>
          <wp:inline>
            <wp:extent cx="3733800" cy="326707"/>
            <wp:effectExtent b="0" l="0" r="0" t="0"/>
            <wp:docPr descr="Вход в msys2" title="" id="71" name="Picture"/>
            <a:graphic>
              <a:graphicData uri="http://schemas.openxmlformats.org/drawingml/2006/picture">
                <pic:pic>
                  <pic:nvPicPr>
                    <pic:cNvPr descr="image/16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msys2</w:t>
      </w:r>
    </w:p>
    <w:p>
      <w:pPr>
        <w:pStyle w:val="Compact"/>
        <w:numPr>
          <w:ilvl w:val="0"/>
          <w:numId w:val="1017"/>
        </w:numPr>
      </w:pPr>
      <w:r>
        <w:t xml:space="preserve">Через pacman скачивание make (рис.</w:t>
      </w:r>
      <w:r>
        <w:t xml:space="preserve"> </w:t>
      </w:r>
      <w:r>
        <w:t xml:space="preserve">[-@fig:017]</w:t>
      </w:r>
      <w:r>
        <w:t xml:space="preserve">).</w:t>
      </w:r>
    </w:p>
    <w:p>
      <w:pPr>
        <w:pStyle w:val="CaptionedFigure"/>
      </w:pPr>
      <w:r>
        <w:drawing>
          <wp:inline>
            <wp:extent cx="3733800" cy="1723292"/>
            <wp:effectExtent b="0" l="0" r="0" t="0"/>
            <wp:docPr descr="Скачивание make" title="" id="74" name="Picture"/>
            <a:graphic>
              <a:graphicData uri="http://schemas.openxmlformats.org/drawingml/2006/picture">
                <pic:pic>
                  <pic:nvPicPr>
                    <pic:cNvPr descr="image/17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3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make</w:t>
      </w:r>
    </w:p>
    <w:p>
      <w:pPr>
        <w:pStyle w:val="Compact"/>
        <w:numPr>
          <w:ilvl w:val="0"/>
          <w:numId w:val="1018"/>
        </w:numPr>
      </w:pPr>
      <w:r>
        <w:t xml:space="preserve">Выполняем make prepare (рис.</w:t>
      </w:r>
      <w:r>
        <w:t xml:space="preserve"> </w:t>
      </w:r>
      <w:r>
        <w:t xml:space="preserve">[-@fig:018]</w:t>
      </w:r>
      <w:r>
        <w:t xml:space="preserve">).</w:t>
      </w:r>
    </w:p>
    <w:p>
      <w:pPr>
        <w:pStyle w:val="CaptionedFigure"/>
      </w:pPr>
      <w:r>
        <w:drawing>
          <wp:inline>
            <wp:extent cx="3733800" cy="260726"/>
            <wp:effectExtent b="0" l="0" r="0" t="0"/>
            <wp:docPr descr="make prepare" title="" id="77" name="Picture"/>
            <a:graphic>
              <a:graphicData uri="http://schemas.openxmlformats.org/drawingml/2006/picture">
                <pic:pic>
                  <pic:nvPicPr>
                    <pic:cNvPr descr="image/18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make prepare</w:t>
      </w:r>
    </w:p>
    <w:p>
      <w:pPr>
        <w:pStyle w:val="Compact"/>
        <w:numPr>
          <w:ilvl w:val="0"/>
          <w:numId w:val="1019"/>
        </w:numPr>
      </w:pPr>
      <w:r>
        <w:t xml:space="preserve">Отправление изменений на github (рис.</w:t>
      </w:r>
      <w:r>
        <w:t xml:space="preserve"> </w:t>
      </w:r>
      <w:r>
        <w:t xml:space="preserve">[-@fig:019]</w:t>
      </w:r>
      <w:r>
        <w:t xml:space="preserve">-</w:t>
      </w:r>
      <w:r>
        <w:t xml:space="preserve">[-@fig:020]</w:t>
      </w:r>
      <w:r>
        <w:t xml:space="preserve">).</w:t>
      </w:r>
    </w:p>
    <w:p>
      <w:pPr>
        <w:pStyle w:val="CaptionedFigure"/>
      </w:pPr>
      <w:r>
        <w:drawing>
          <wp:inline>
            <wp:extent cx="3733800" cy="1680598"/>
            <wp:effectExtent b="0" l="0" r="0" t="0"/>
            <wp:docPr descr="git add dit commit" title="" id="80" name="Picture"/>
            <a:graphic>
              <a:graphicData uri="http://schemas.openxmlformats.org/drawingml/2006/picture">
                <pic:pic>
                  <pic:nvPicPr>
                    <pic:cNvPr descr="image/19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0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add dit commit</w:t>
      </w:r>
    </w:p>
    <w:p>
      <w:pPr>
        <w:pStyle w:val="CaptionedFigure"/>
      </w:pPr>
      <w:r>
        <w:drawing>
          <wp:inline>
            <wp:extent cx="3733800" cy="967161"/>
            <wp:effectExtent b="0" l="0" r="0" t="0"/>
            <wp:docPr descr="git push" title="" id="83" name="Picture"/>
            <a:graphic>
              <a:graphicData uri="http://schemas.openxmlformats.org/drawingml/2006/picture">
                <pic:pic>
                  <pic:nvPicPr>
                    <pic:cNvPr descr="image/20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7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push</w:t>
      </w:r>
    </w:p>
    <w:p>
      <w:pPr>
        <w:pStyle w:val="Compact"/>
        <w:numPr>
          <w:ilvl w:val="0"/>
          <w:numId w:val="1020"/>
        </w:numPr>
      </w:pPr>
      <w:r>
        <w:t xml:space="preserve">Обзор изменений на github (рис.</w:t>
      </w:r>
      <w:r>
        <w:t xml:space="preserve"> </w:t>
      </w:r>
      <w:r>
        <w:t xml:space="preserve">[-@fig:021]</w:t>
      </w:r>
      <w:r>
        <w:t xml:space="preserve">-</w:t>
      </w:r>
      <w:r>
        <w:t xml:space="preserve">[-@fig:022]</w:t>
      </w:r>
      <w:r>
        <w:t xml:space="preserve">).</w:t>
      </w:r>
    </w:p>
    <w:p>
      <w:pPr>
        <w:pStyle w:val="CaptionedFigure"/>
      </w:pPr>
      <w:r>
        <w:drawing>
          <wp:inline>
            <wp:extent cx="3733800" cy="1157845"/>
            <wp:effectExtent b="0" l="0" r="0" t="0"/>
            <wp:docPr descr="Репозиторий на GitHub" title="" id="86" name="Picture"/>
            <a:graphic>
              <a:graphicData uri="http://schemas.openxmlformats.org/drawingml/2006/picture">
                <pic:pic>
                  <pic:nvPicPr>
                    <pic:cNvPr descr="image/21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7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на GitHub</w:t>
      </w:r>
    </w:p>
    <w:p>
      <w:pPr>
        <w:pStyle w:val="CaptionedFigure"/>
      </w:pPr>
      <w:r>
        <w:drawing>
          <wp:inline>
            <wp:extent cx="3733800" cy="1770637"/>
            <wp:effectExtent b="0" l="0" r="0" t="0"/>
            <wp:docPr descr="Репозиторий на GitHub" title="" id="89" name="Picture"/>
            <a:graphic>
              <a:graphicData uri="http://schemas.openxmlformats.org/drawingml/2006/picture">
                <pic:pic>
                  <pic:nvPicPr>
                    <pic:cNvPr descr="image/22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0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на GitHub</w:t>
      </w:r>
    </w:p>
    <w:p>
      <w:pPr>
        <w:pStyle w:val="Compact"/>
        <w:numPr>
          <w:ilvl w:val="0"/>
          <w:numId w:val="1021"/>
        </w:numPr>
      </w:pPr>
      <w:r>
        <w:t xml:space="preserve">Скачивание MiKTeX (рис.</w:t>
      </w:r>
      <w:r>
        <w:t xml:space="preserve"> </w:t>
      </w:r>
      <w:r>
        <w:t xml:space="preserve">[-@fig:023]</w:t>
      </w:r>
      <w:r>
        <w:t xml:space="preserve">).</w:t>
      </w:r>
    </w:p>
    <w:p>
      <w:pPr>
        <w:pStyle w:val="CaptionedFigure"/>
      </w:pPr>
      <w:r>
        <w:drawing>
          <wp:inline>
            <wp:extent cx="3733800" cy="1907738"/>
            <wp:effectExtent b="0" l="0" r="0" t="0"/>
            <wp:docPr descr="Скачивание MiKTeX" title="" id="92" name="Picture"/>
            <a:graphic>
              <a:graphicData uri="http://schemas.openxmlformats.org/drawingml/2006/picture">
                <pic:pic>
                  <pic:nvPicPr>
                    <pic:cNvPr descr="image/23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7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MiKTeX</w:t>
      </w:r>
    </w:p>
    <w:p>
      <w:pPr>
        <w:pStyle w:val="Compact"/>
        <w:numPr>
          <w:ilvl w:val="0"/>
          <w:numId w:val="1022"/>
        </w:numPr>
      </w:pPr>
      <w:r>
        <w:t xml:space="preserve">Конвертация в pdf (рис.</w:t>
      </w:r>
      <w:r>
        <w:t xml:space="preserve"> </w:t>
      </w:r>
      <w:r>
        <w:t xml:space="preserve">[-@fig:024]</w:t>
      </w:r>
      <w:r>
        <w:t xml:space="preserve">).</w:t>
      </w:r>
    </w:p>
    <w:p>
      <w:pPr>
        <w:pStyle w:val="CaptionedFigure"/>
      </w:pPr>
      <w:r>
        <w:drawing>
          <wp:inline>
            <wp:extent cx="3733800" cy="672547"/>
            <wp:effectExtent b="0" l="0" r="0" t="0"/>
            <wp:docPr descr="Конвертация в pdf" title="" id="95" name="Picture"/>
            <a:graphic>
              <a:graphicData uri="http://schemas.openxmlformats.org/drawingml/2006/picture">
                <pic:pic>
                  <pic:nvPicPr>
                    <pic:cNvPr descr="image/24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Конвертация в pdf</w:t>
      </w:r>
    </w:p>
    <w:p>
      <w:pPr>
        <w:pStyle w:val="Compact"/>
        <w:numPr>
          <w:ilvl w:val="0"/>
          <w:numId w:val="1023"/>
        </w:numPr>
      </w:pPr>
      <w:r>
        <w:t xml:space="preserve">Конвертация в docx (рис.</w:t>
      </w:r>
      <w:r>
        <w:t xml:space="preserve"> </w:t>
      </w:r>
      <w:r>
        <w:t xml:space="preserve">[-@fig:025]</w:t>
      </w:r>
      <w:r>
        <w:t xml:space="preserve">).</w:t>
      </w:r>
    </w:p>
    <w:p>
      <w:pPr>
        <w:pStyle w:val="CaptionedFigure"/>
      </w:pPr>
      <w:r>
        <w:drawing>
          <wp:inline>
            <wp:extent cx="3733800" cy="297621"/>
            <wp:effectExtent b="0" l="0" r="0" t="0"/>
            <wp:docPr descr="Конвертация в docx" title="" id="98" name="Picture"/>
            <a:graphic>
              <a:graphicData uri="http://schemas.openxmlformats.org/drawingml/2006/picture">
                <pic:pic>
                  <pic:nvPicPr>
                    <pic:cNvPr descr="image/25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Конвертация в docx</w:t>
      </w:r>
    </w:p>
    <w:p>
      <w:pPr>
        <w:pStyle w:val="Compact"/>
        <w:numPr>
          <w:ilvl w:val="0"/>
          <w:numId w:val="1024"/>
        </w:numPr>
      </w:pPr>
      <w:r>
        <w:t xml:space="preserve">Готовые файлы в папке report (рис.</w:t>
      </w:r>
      <w:r>
        <w:t xml:space="preserve"> </w:t>
      </w:r>
      <w:r>
        <w:t xml:space="preserve">[-@fig:026]</w:t>
      </w:r>
      <w:r>
        <w:t xml:space="preserve">).</w:t>
      </w:r>
    </w:p>
    <w:p>
      <w:pPr>
        <w:pStyle w:val="CaptionedFigure"/>
      </w:pPr>
      <w:r>
        <w:drawing>
          <wp:inline>
            <wp:extent cx="3733800" cy="1137174"/>
            <wp:effectExtent b="0" l="0" r="0" t="0"/>
            <wp:docPr descr="Папка report" title="" id="101" name="Picture"/>
            <a:graphic>
              <a:graphicData uri="http://schemas.openxmlformats.org/drawingml/2006/picture">
                <pic:pic>
                  <pic:nvPicPr>
                    <pic:cNvPr descr="image/26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7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Папка report</w:t>
      </w:r>
    </w:p>
    <w:bookmarkEnd w:id="103"/>
    <w:bookmarkStart w:id="10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Настроили рабочее пространство для лабораторной работы. Изучили систему контроля версий Git и язык разметки Markdown.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2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3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4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pn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28" Target="media/rId28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49" Target="media/rId4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Хусаинова Динара Айратовна</dc:creator>
  <dc:language>ru-RU</dc:language>
  <cp:keywords/>
  <dcterms:created xsi:type="dcterms:W3CDTF">2024-02-09T14:09:43Z</dcterms:created>
  <dcterms:modified xsi:type="dcterms:W3CDTF">2024-02-09T14:09:43Z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Подготовка рабочего пространства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