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CFDDE" w14:textId="77777777" w:rsidR="00F6523A" w:rsidRPr="00AF1717" w:rsidRDefault="00F6523A" w:rsidP="007158E9">
      <w:pPr>
        <w:widowControl w:val="0"/>
        <w:ind w:right="-176"/>
        <w:jc w:val="center"/>
        <w:rPr>
          <w:rFonts w:ascii="Times" w:hAnsi="Times"/>
          <w:sz w:val="20"/>
        </w:rPr>
      </w:pPr>
      <w:r>
        <w:rPr>
          <w:rFonts w:ascii="Times" w:hAnsi="Times"/>
          <w:sz w:val="20"/>
        </w:rPr>
        <w:t>Traduzione n° PDF10-01</w:t>
      </w:r>
    </w:p>
    <w:p w14:paraId="123865FE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-------------------</w:t>
      </w:r>
    </w:p>
    <w:p w14:paraId="650A59E5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REGNO DEL MAROCCO</w:t>
      </w:r>
    </w:p>
    <w:p w14:paraId="650A59E5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MINISTERO DELL’ECONOMIA E DELLE FINANZE</w:t>
      </w:r>
    </w:p>
    <w:p w14:paraId="650A59E5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DIREZIONE GENERALE DELLE IMPOSTE</w:t>
      </w:r>
    </w:p>
    <w:p w14:paraId="650A59E5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DIREZIONE REGIONALE DI RABAT-KENITRA</w:t>
      </w:r>
    </w:p>
    <w:p w14:paraId="650A59E5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SUDDIVISIONE DI KHEMISSET</w:t>
      </w:r>
    </w:p>
    <w:p w14:paraId="650A59E5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SETTORE AUTONOMO DELLE IMPOSTE DI ROMMANI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Modello AAC140B-22I</w:t>
      </w:r>
    </w:p>
    <w:p w14:paraId="282C7D7E" w14:textId="77777777" w:rsidR="00376BD2" w:rsidRPr="00AF1717" w:rsidRDefault="005E0109" w:rsidP="00894E4C">
      <w:pPr>
        <w:jc w:val="center"/>
        <w:rPr>
          <w:b/>
          <w:bCs/>
          <w:sz w:val="20"/>
        </w:rPr>
      </w:pPr>
      <w:r>
        <w:rPr>
          <w:b/>
          <w:bCs/>
          <w:sz w:val="20"/>
        </w:rPr>
        <w:t>BOLLETTINO DI NOTIFICA DELL’IDENTIFICATIVO FISCALE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Imposta sul reddito: [X] – IVA: [ ] – Imposta sulle società: [ ]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Persona fisica: [X] – Persona giuridica: [ ]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Cognome e nome / Ragione sociale: HAKKI Mustapha.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C.I. n° X198747 – Identificativo fiscale n°37804245.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Registro di commercio n°1214.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Attività: commerciante al dettaglio di biancheria.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Indirizzo: Rommani, n°46, Centro commerciale municipale di Rommani.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Identificativo fiscale assegnato: 37804245. Tale identificativo deve figurare su tutte le fatture e sui documenti previsti dagli articoli 119 e 145-III del Codice Generale delle Imposte.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Servizi fiscali competenti: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24"/>
        <w:gridCol w:w="3856"/>
      </w:tblGrid>
      <w:tr>
        <w:trPr>
          <w:cantSplit/>
          <w:tblHeader/>
        </w:trPr>
        <w:tc>
          <w:tcPr>
            <w:tcW w:type="dxa" w:w="5324"/>
          </w:tcPr>
          <w:p>
            <w:pPr>
              <w:spacing w:before="0" w:after="40"/>
              <w:ind w:right="108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Servizio</w:t>
            </w:r>
          </w:p>
        </w:tc>
        <w:tc>
          <w:tcPr>
            <w:tcW w:type="dxa" w:w="3856"/>
          </w:tcPr>
          <w:p>
            <w:pPr>
              <w:spacing w:before="0" w:after="40"/>
              <w:ind w:right="108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Indirizzo</w:t>
            </w:r>
          </w:p>
        </w:tc>
      </w:tr>
      <w:tr>
        <w:trPr>
          <w:cantSplit/>
        </w:trPr>
        <w:tc>
          <w:tcPr>
            <w:tcW w:type="dxa" w:w="5324"/>
          </w:tcPr>
          <w:p>
            <w:pPr>
              <w:spacing w:before="0" w:after="40"/>
              <w:ind w:right="108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 w:val="0"/>
                <w:sz w:val="20"/>
              </w:rPr>
              <w:t>Settore autonomo delle imposte di Rommani</w:t>
            </w:r>
          </w:p>
        </w:tc>
        <w:tc>
          <w:tcPr>
            <w:tcW w:type="dxa" w:w="3856"/>
          </w:tcPr>
          <w:p>
            <w:pPr>
              <w:spacing w:before="0" w:after="40"/>
              <w:ind w:right="108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 w:val="0"/>
                <w:sz w:val="20"/>
              </w:rPr>
              <w:t>B.P.139, Rommani Centre</w:t>
            </w:r>
          </w:p>
        </w:tc>
      </w:tr>
      <w:tr>
        <w:trPr>
          <w:cantSplit/>
        </w:trPr>
        <w:tc>
          <w:tcPr>
            <w:tcW w:type="dxa" w:w="5324"/>
          </w:tcPr>
          <w:p>
            <w:pPr>
              <w:spacing w:before="0" w:after="40"/>
              <w:ind w:right="108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 w:val="0"/>
                <w:sz w:val="20"/>
              </w:rPr>
              <w:t>Ufficio della riscossione fiscale di Rommani</w:t>
            </w:r>
          </w:p>
        </w:tc>
        <w:tc>
          <w:tcPr>
            <w:tcW w:type="dxa" w:w="3856"/>
          </w:tcPr>
          <w:p>
            <w:pPr>
              <w:spacing w:before="0" w:after="40"/>
              <w:ind w:right="108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 w:val="0"/>
                <w:sz w:val="20"/>
              </w:rPr>
              <w:t>Rommani Centre</w:t>
            </w:r>
          </w:p>
        </w:tc>
      </w:tr>
      <w:tr>
        <w:trPr>
          <w:cantSplit/>
        </w:trPr>
        <w:tc>
          <w:tcPr>
            <w:tcW w:type="dxa" w:w="5324"/>
          </w:tcPr>
          <w:p>
            <w:pPr>
              <w:spacing w:before="0" w:after="40"/>
              <w:ind w:right="108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 w:val="0"/>
                <w:sz w:val="20"/>
              </w:rPr>
              <w:t>Esattoria di Rommani</w:t>
            </w:r>
          </w:p>
        </w:tc>
        <w:tc>
          <w:tcPr>
            <w:tcW w:type="dxa" w:w="3856"/>
          </w:tcPr>
          <w:p>
            <w:pPr>
              <w:spacing w:before="0" w:after="40"/>
              <w:ind w:right="108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 w:val="0"/>
                <w:sz w:val="20"/>
              </w:rPr>
              <w:t>Rommani Centre</w:t>
            </w:r>
          </w:p>
        </w:tc>
      </w:tr>
    </w:tbl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Note: barrare la casella corrispondente all’imposta interessata. Per i contribuenti soggetti al contributo professionale unico (CPU), articolo 40-I del Codice Generale delle Imposte, utilizzare la casella dell’imposta sul reddito.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Rommani, 08/09/2026.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Il Capo del Settore autonomo delle imposte di Rommani, firmato: Ismail FILALI. (Seguono firma e bollo della Direzione Generale delle Imposte, Direzione provinciale di Khemisset, Settore autonomo di Rommani).</w:t>
      </w:r>
    </w:p>
    <w:p w14:paraId="123865FE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254DAA" w:rsidRPr="00AF1717" w14:paraId="1E822C2E" w14:textId="77777777" w:rsidTr="00254DAA">
        <w:trPr/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DF43AF" w14:textId="77777777" w:rsidR="00254DAA" w:rsidRPr="00AF1717" w:rsidRDefault="00254DAA" w:rsidP="00254DAA">
            <w:pPr>
              <w:ind w:right="0"/>
              <w:rPr>
                <w:rFonts w:ascii="Times New Roman" w:hAnsi="Times New Roman"/>
                <w:b/>
                <w:bCs/>
                <w:sz w:val="20"/>
                <w:lang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lang w:bidi="ar-MA"/>
              </w:rPr>
              <w:t>Apostille (Convention de la Haye du 5 Octobre 1961)</w:t>
            </w:r>
          </w:p>
          <w:p w14:paraId="1D34975F" w14:textId="77777777" w:rsidR="00254DAA" w:rsidRPr="00AF1717" w:rsidRDefault="00254DAA" w:rsidP="00254DAA">
            <w:pPr>
              <w:ind w:right="0"/>
              <w:jc w:val="both"/>
              <w:rPr>
                <w:rFonts w:ascii="Times New Roman" w:hAnsi="Times New Roman"/>
                <w:sz w:val="20"/>
                <w:lang w:bidi="ar-MA"/>
              </w:rPr>
            </w:pPr>
            <w:r>
              <w:rPr>
                <w:rFonts w:ascii="Times New Roman" w:hAnsi="Times New Roman"/>
                <w:sz w:val="20"/>
                <w:lang w:bidi="ar-MA"/>
              </w:rPr>
              <w:t>(1) Regno del Marocco – Il presente atto pubblico (2) è stato firmato da FILALI Ismail (3) in qualità di ispettore delle imposte (4) munito del bollo dell’Direzione provinciale di Khemisset – Ministero dell’Economia e delle Finanze</w:t>
            </w:r>
          </w:p>
          <w:p w14:paraId="059FE8AA" w14:textId="77777777" w:rsidR="00254DAA" w:rsidRPr="00AF1717" w:rsidRDefault="00254DAA" w:rsidP="00254DAA">
            <w:pPr>
              <w:jc w:val="center"/>
              <w:rPr>
                <w:rFonts w:ascii="Times New Roman" w:hAnsi="Times New Roman"/>
                <w:sz w:val="20"/>
                <w:lang w:bidi="ar-MA"/>
              </w:rPr>
            </w:pPr>
            <w:r>
              <w:rPr>
                <w:rFonts w:ascii="Times New Roman" w:hAnsi="Times New Roman"/>
                <w:sz w:val="20"/>
                <w:lang w:bidi="ar-MA"/>
              </w:rPr>
              <w:t>-Attestato-</w:t>
            </w:r>
          </w:p>
          <w:p w14:paraId="62AD6A5E" w14:textId="77777777" w:rsidR="00254DAA" w:rsidRPr="00AF1717" w:rsidRDefault="00254DAA" w:rsidP="00294769">
            <w:pPr>
              <w:jc w:val="both"/>
              <w:rPr>
                <w:rFonts w:ascii="Times New Roman" w:hAnsi="Times New Roman"/>
                <w:sz w:val="20"/>
                <w:lang w:bidi="ar-MA"/>
              </w:rPr>
            </w:pPr>
            <w:r>
              <w:rPr>
                <w:rFonts w:ascii="Times New Roman" w:hAnsi="Times New Roman"/>
                <w:sz w:val="20"/>
                <w:lang w:bidi="ar-MA"/>
              </w:rPr>
              <w:t>(5) a Khemisset (6) lì 18/09/2026 (7) da SADIQ Abdellah (8) Col n°11492431639 (9) Bollo della Provincia di Khemisset (10) Firmato per il Governatore e per delega: SADIQ Abdellah</w:t>
            </w:r>
          </w:p>
          <w:p w14:paraId="31D68339" w14:textId="77777777" w:rsidR="00254DAA" w:rsidRPr="00AF1717" w:rsidRDefault="00254DAA" w:rsidP="00294769">
            <w:pPr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lang w:bidi="ar-MA"/>
              </w:rPr>
              <w:t>Il documento è stato firmato il 08/09/2026 – numero pagine: 1</w:t>
            </w:r>
          </w:p>
          <w:p w14:paraId="0D74EAD7" w14:textId="77777777" w:rsidR="00254DAA" w:rsidRPr="00AF1717" w:rsidRDefault="00254DAA" w:rsidP="00254DAA">
            <w:pPr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lang w:bidi="ar-MA"/>
              </w:rPr>
              <w:t>La presente postilla può essere verificata al seguente indirizzo: www.apostille.ma</w:t>
            </w:r>
          </w:p>
          <w:p w14:paraId="5961F85F" w14:textId="77777777" w:rsidR="00254DAA" w:rsidRPr="00AF1717" w:rsidRDefault="00254DAA" w:rsidP="00254DAA">
            <w:pPr>
              <w:rPr>
                <w:rFonts w:ascii="Times New Roman" w:hAnsi="Times New Roman"/>
                <w:b/>
                <w:bCs/>
                <w:i/>
                <w:iCs/>
                <w:sz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</w:rPr>
              <w:t>(segue un codice quadrato).</w:t>
            </w:r>
          </w:p>
        </w:tc>
      </w:tr>
    </w:tbl>
    <w:p w14:paraId="123865FE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_______________________________________________</w:t>
      </w:r>
    </w:p>
    <w:p w14:paraId="3F6F64B6" w14:textId="77777777" w:rsidR="001278BD" w:rsidRPr="00AF1717" w:rsidRDefault="001278BD" w:rsidP="001278BD">
      <w:pPr>
        <w:ind w:right="-176"/>
        <w:rPr>
          <w:rFonts w:ascii="Times" w:hAnsi="Times"/>
          <w:sz w:val="20"/>
        </w:rPr>
      </w:pPr>
      <w:r>
        <w:rPr>
          <w:rFonts w:ascii="Times" w:hAnsi="Times"/>
          <w:sz w:val="20"/>
        </w:rPr>
        <w:t>Per traduzione conforme all’originale in lingua araba e/o francese.</w:t>
      </w:r>
    </w:p>
    <w:p w14:paraId="2F775D7B" w14:textId="77777777" w:rsidR="00092A7D" w:rsidRPr="00092A7D" w:rsidRDefault="00F94369" w:rsidP="00F94369">
      <w:pPr>
        <w:tabs>
          <w:tab w:val="left" w:pos="3135"/>
        </w:tabs>
        <w:ind w:right="-176"/>
        <w:rPr>
          <w:rFonts w:ascii="Times" w:hAnsi="Times"/>
          <w:sz w:val="20"/>
        </w:rPr>
      </w:pPr>
      <w:r>
        <w:rPr>
          <w:rFonts w:ascii="Times" w:hAnsi="Times"/>
          <w:sz w:val="20"/>
        </w:rPr>
        <w:t>Luogo, data e firma del traduttore: ____________________</w:t>
      </w:r>
    </w:p>
    <w:sectPr w:rsidR="00092A7D" w:rsidRPr="00092A7D" w:rsidSect="007D14E5">
      <w:headerReference w:type="default" r:id="rId8"/>
      <w:footerReference w:type="default" r:id="rId9"/>
      <w:type w:val="continuous"/>
      <w:pgSz w:w="11900" w:h="16840"/>
      <w:pgMar w:top="851" w:right="1360" w:bottom="1360" w:left="1360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compat>
    <w:useSingleBorderforContiguousCells/>
    <w:noLeading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4844"/>
    <w:rsid w:val="00025C10"/>
    <w:rsid w:val="00092A7D"/>
    <w:rsid w:val="00093C1D"/>
    <w:rsid w:val="000E0FCB"/>
    <w:rsid w:val="0012078E"/>
    <w:rsid w:val="00125726"/>
    <w:rsid w:val="001278BD"/>
    <w:rsid w:val="00186C73"/>
    <w:rsid w:val="00195D05"/>
    <w:rsid w:val="001967C0"/>
    <w:rsid w:val="001F6160"/>
    <w:rsid w:val="00202F59"/>
    <w:rsid w:val="00237176"/>
    <w:rsid w:val="00254DAA"/>
    <w:rsid w:val="0026167D"/>
    <w:rsid w:val="002738FB"/>
    <w:rsid w:val="00277A29"/>
    <w:rsid w:val="00294769"/>
    <w:rsid w:val="002A414D"/>
    <w:rsid w:val="002B6DD7"/>
    <w:rsid w:val="00303DF2"/>
    <w:rsid w:val="003207C1"/>
    <w:rsid w:val="00324063"/>
    <w:rsid w:val="00371B6A"/>
    <w:rsid w:val="00376BD2"/>
    <w:rsid w:val="00447A5F"/>
    <w:rsid w:val="0046578E"/>
    <w:rsid w:val="00514E9C"/>
    <w:rsid w:val="00524844"/>
    <w:rsid w:val="0052495E"/>
    <w:rsid w:val="00536576"/>
    <w:rsid w:val="0057764D"/>
    <w:rsid w:val="00596189"/>
    <w:rsid w:val="005A7C85"/>
    <w:rsid w:val="005C75E8"/>
    <w:rsid w:val="005E0109"/>
    <w:rsid w:val="006036D0"/>
    <w:rsid w:val="00604E03"/>
    <w:rsid w:val="00616CCF"/>
    <w:rsid w:val="00646254"/>
    <w:rsid w:val="00646EA1"/>
    <w:rsid w:val="00651C47"/>
    <w:rsid w:val="0065300A"/>
    <w:rsid w:val="00654ABB"/>
    <w:rsid w:val="006F5EFA"/>
    <w:rsid w:val="007158E9"/>
    <w:rsid w:val="00717EED"/>
    <w:rsid w:val="00765611"/>
    <w:rsid w:val="0077157D"/>
    <w:rsid w:val="007B1A2A"/>
    <w:rsid w:val="007B44C7"/>
    <w:rsid w:val="007D14E5"/>
    <w:rsid w:val="007E4EA7"/>
    <w:rsid w:val="00807B5A"/>
    <w:rsid w:val="00831E77"/>
    <w:rsid w:val="00874B48"/>
    <w:rsid w:val="00894E4C"/>
    <w:rsid w:val="008A429F"/>
    <w:rsid w:val="008B4EF0"/>
    <w:rsid w:val="008D07B7"/>
    <w:rsid w:val="008E3460"/>
    <w:rsid w:val="00931467"/>
    <w:rsid w:val="00961E5A"/>
    <w:rsid w:val="00973810"/>
    <w:rsid w:val="009902E6"/>
    <w:rsid w:val="0099690A"/>
    <w:rsid w:val="009A2275"/>
    <w:rsid w:val="009C5946"/>
    <w:rsid w:val="009C7437"/>
    <w:rsid w:val="00A00270"/>
    <w:rsid w:val="00A31DAF"/>
    <w:rsid w:val="00A37CA7"/>
    <w:rsid w:val="00AA0972"/>
    <w:rsid w:val="00AA7EEA"/>
    <w:rsid w:val="00AC298E"/>
    <w:rsid w:val="00AF1717"/>
    <w:rsid w:val="00B002A4"/>
    <w:rsid w:val="00B21744"/>
    <w:rsid w:val="00B35D3C"/>
    <w:rsid w:val="00B47692"/>
    <w:rsid w:val="00B511EB"/>
    <w:rsid w:val="00B51543"/>
    <w:rsid w:val="00B51BE6"/>
    <w:rsid w:val="00B67CC7"/>
    <w:rsid w:val="00BA3FDF"/>
    <w:rsid w:val="00BB2D5F"/>
    <w:rsid w:val="00BC52AD"/>
    <w:rsid w:val="00BF6654"/>
    <w:rsid w:val="00C05191"/>
    <w:rsid w:val="00C178F4"/>
    <w:rsid w:val="00C34DE5"/>
    <w:rsid w:val="00C82B50"/>
    <w:rsid w:val="00D03CAF"/>
    <w:rsid w:val="00D61192"/>
    <w:rsid w:val="00D70693"/>
    <w:rsid w:val="00D842A5"/>
    <w:rsid w:val="00D96092"/>
    <w:rsid w:val="00DA4CAF"/>
    <w:rsid w:val="00DB1827"/>
    <w:rsid w:val="00E06971"/>
    <w:rsid w:val="00E146EA"/>
    <w:rsid w:val="00E51EFA"/>
    <w:rsid w:val="00E60728"/>
    <w:rsid w:val="00E62B18"/>
    <w:rsid w:val="00E90FA9"/>
    <w:rsid w:val="00EE64E9"/>
    <w:rsid w:val="00EE6B31"/>
    <w:rsid w:val="00F03C44"/>
    <w:rsid w:val="00F11934"/>
    <w:rsid w:val="00F6523A"/>
    <w:rsid w:val="00F6682C"/>
    <w:rsid w:val="00F70DC1"/>
    <w:rsid w:val="00F94369"/>
    <w:rsid w:val="00FC71C3"/>
    <w:rsid w:val="00FE4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060BE6FE"/>
  <w15:chartTrackingRefBased/>
  <w15:docId w15:val="{05A8A3A6-608A-4A4A-8993-0708C289C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val="it-IT"/>
    </w:rPr>
  </w:style>
  <w:style w:type="paragraph" w:styleId="Titre1">
    <w:name w:val="heading 1"/>
    <w:basedOn w:val="Normal"/>
    <w:next w:val="Normal"/>
    <w:qFormat/>
    <w:pPr>
      <w:keepNext/>
      <w:jc w:val="right"/>
      <w:outlineLvl w:val="0"/>
    </w:pPr>
    <w:rPr>
      <w:rFonts w:ascii="Times" w:hAnsi="Times"/>
      <w:sz w:val="36"/>
    </w:rPr>
  </w:style>
  <w:style w:type="paragraph" w:styleId="Titre2">
    <w:name w:val="heading 2"/>
    <w:basedOn w:val="Normal"/>
    <w:next w:val="Normal"/>
    <w:link w:val="Titre2Car"/>
    <w:qFormat/>
    <w:pPr>
      <w:keepNext/>
      <w:widowControl w:val="0"/>
      <w:jc w:val="center"/>
      <w:outlineLvl w:val="1"/>
    </w:pPr>
    <w:rPr>
      <w:rFonts w:ascii="Times" w:hAnsi="Times"/>
      <w:b/>
      <w:sz w:val="36"/>
      <w:lang w:val="x-none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bulles">
    <w:name w:val="Balloon Text"/>
    <w:basedOn w:val="Normal"/>
    <w:semiHidden/>
    <w:rsid w:val="00BA3FDF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7656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unhideWhenUsed/>
    <w:rsid w:val="00961E5A"/>
    <w:rPr>
      <w:color w:val="0000FF"/>
      <w:u w:val="single"/>
    </w:rPr>
  </w:style>
  <w:style w:type="character" w:customStyle="1" w:styleId="Titre2Car">
    <w:name w:val="Titre 2 Car"/>
    <w:link w:val="Titre2"/>
    <w:rsid w:val="00125726"/>
    <w:rPr>
      <w:rFonts w:ascii="Times" w:hAnsi="Times"/>
      <w:b/>
      <w:sz w:val="3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6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F660AAF-907E-41B0-9026-58FC3A68A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371</Words>
  <Characters>2045</Characters>
  <Application>Microsoft Office Word</Application>
  <DocSecurity>4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T.032506</vt:lpstr>
    </vt:vector>
  </TitlesOfParts>
  <Company/>
  <LinksUpToDate>false</LinksUpToDate>
  <CharactersWithSpaces>2412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Notifica identificativo fiscale – HAKKI Mustapha</dc:title>
  <dc:subject>Traduzione italiana del PDF 10, atto 1</dc:subject>
  <dc:creator/>
  <cp:keywords/>
  <cp:lastModifiedBy/>
  <cp:revision>2</cp:revision>
  <cp:lastPrinted>2021-09-02T09:37:00Z</cp:lastPrinted>
  <dcterms:created xsi:type="dcterms:W3CDTF">2026-10-04T20:47:00Z</dcterms:created>
  <dcterms:modified xsi:type="dcterms:W3CDTF">2026-10-04T20:47:00Z</dcterms:modified>
</cp:coreProperties>
</file>