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2D55" w:rsidRPr="00FE1EE4" w:rsidRDefault="003F2D55" w:rsidP="003F2D55">
      <w:pPr>
        <w:ind w:right="141"/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  <w:t>-------------------</w:t>
      </w:r>
    </w:p>
    <w:p w:rsidR="00375377" w:rsidRPr="00FE1EE4" w:rsidRDefault="00B27641" w:rsidP="00B27641">
      <w:pPr>
        <w:ind w:right="38"/>
        <w:rPr>
          <w:rFonts w:ascii="Times New Roman" w:hAnsi="Times New Roman"/>
          <w:sz w:val="18"/>
          <w:szCs w:val="18"/>
          <w:vertAlign w:val="superscript"/>
        </w:rPr>
      </w:pPr>
      <w:r>
        <w:rPr>
          <w:rFonts w:ascii="Times New Roman" w:hAnsi="Times New Roman"/>
          <w:sz w:val="18"/>
          <w:szCs w:val="18"/>
          <w:vertAlign w:val="superscript"/>
        </w:rPr>
        <w:t>IFPP – ISTITUTO PRIVATO DI FORMAZIONE PROFESSIONALE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Autorizzazione ministeriale n°4/07/1/2006</w:t>
      </w:r>
    </w:p>
    <w:p w:rsidR="003F2D55" w:rsidRPr="00FE1EE4" w:rsidRDefault="00A11DB7" w:rsidP="003F2D55">
      <w:pPr>
        <w:ind w:right="38"/>
        <w:jc w:val="center"/>
        <w:rPr>
          <w:rFonts w:ascii="Times New Roman" w:hAnsi="Times New Roman"/>
          <w:b/>
          <w:bCs/>
          <w:sz w:val="18"/>
          <w:szCs w:val="18"/>
          <w:vertAlign w:val="superscript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</w:rPr>
        <w:t>ATTESTATO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Io sottoscritto Ahmed EL HAFDI, Direttore pedagogico dell’IFPP, ATTESTO che la studentessa EL ABBADI FADWA, sessione 2021/2024, ha seguito con successo il programma di formazione della filiera INFERMIERE POLIVALENTE.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Il presente programma è destinato alla formazione degli infermieri polivalenti diplomati dello Stato. È stato elaborato sulla base delle mansioni professionali che l’infermiere polivalente diplomato dello Stato dovrà svolgere sul campo, quale operatore che partecipa allo sviluppo socioeconomico del Paese.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Ha lo scopo di preparare futuri professionisti capaci di: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1. Definire i bisogni dei pazienti, delle famiglie e della comunità in materia di cure infermieristiche.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2. Pianificare ed eseguire le cure infermieristiche richieste dallo stato di salute del paziente, della famiglia e della comunità, e valutarle.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3. Applicare le prescrizioni mediche in materia di prevenzione, diagnosi, analisi, trattamento e riabilitazione.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4. Assicurare e promuovere l’informazione, l’educazione e la comunicazione sanitaria a favore dei pazienti, delle famiglie e della popolazione.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5. Partecipare alla pianificazione, esecuzione, supervisione e valutazione delle attività e dei programmi sanitari.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6. Partecipare alla gestione delle unità di cure infermieristiche.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7. Partecipare alla formazione del personale ausiliario.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8. Partecipare alla ricerca nelle cure infermieristiche.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La durata della formazione è di tre anni: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Il primo anno è riservato all’insegnamento e all’apprendimento fondamentale, incentrato sulle scienze umane, sulle scienze biologiche, sull’introduzione alle patologie, sulle cure infermieristiche di base e sull’etica professionale.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Il secondo anno è dedicato all’insegnamento e all’apprendimento che consentono la presa in carico dei malati e la pianificazione delle cure infermieristiche.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Il terzo anno è dedicato allo sviluppo dello spirito d’iniziativa, di responsabilità e della capacità di prendere decisioni professionali.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La tabella seguente presenta la ripartizione delle ore nei tre anni di formazione.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Il Direttore pedagogico, firmato: Ahmed EL HAFDI. (Seguono firma e bolli dell’IFPP, del Circondario di Hassan e della Wilaya della Regione di Rabat-Salé-Kenitra).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Appartamenti 20-21-22, Résidence Reda, Avenue Mellilia, Hassan, Rabat. Tel. 05 37 76 32 80 / 05 37 26 38 39 – www.ifpp.ma.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RC 61153 – Patente 25197552 – IF 3304157 – CNSS 6997475 – Attijariwafabank 007810000000211100023021.</w:t>
      </w:r>
    </w:p>
    <w:p w:rsidR="003F2D55" w:rsidRPr="00FE1EE4" w:rsidRDefault="003F2D55" w:rsidP="003F2D55">
      <w:pPr>
        <w:ind w:right="141"/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r>
      <w:r>
        <w:br w:type="page"/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Io sottoscritto Ahmed EL HAFDI, Direttore pedagogico dell’IFPP, ATTESTO che la studentessa EL ABBADI FADWA, sessione 2021/2024, ha seguito con successo il programma di formazione della filiera INFERMIERE POLIVALENTE.</w:t>
      </w:r>
    </w:p>
    <w:p w:rsidR="003F2D55" w:rsidRPr="00FE1EE4" w:rsidRDefault="00A11DB7" w:rsidP="003F2D55">
      <w:pPr>
        <w:ind w:right="38"/>
        <w:jc w:val="center"/>
        <w:rPr>
          <w:rFonts w:ascii="Times New Roman" w:hAnsi="Times New Roman"/>
          <w:b/>
          <w:bCs/>
          <w:sz w:val="18"/>
          <w:szCs w:val="18"/>
          <w:vertAlign w:val="superscript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</w:rPr>
        <w:t>PIANO DI PROGRAMMA DI FORMAZIONE DELL’INFERMIERE POLIVALENTE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46"/>
        <w:gridCol w:w="611"/>
        <w:gridCol w:w="611"/>
        <w:gridCol w:w="611"/>
        <w:gridCol w:w="611"/>
        <w:gridCol w:w="611"/>
        <w:gridCol w:w="611"/>
        <w:gridCol w:w="611"/>
        <w:gridCol w:w="611"/>
        <w:gridCol w:w="611"/>
        <w:gridCol w:w="611"/>
      </w:tblGrid>
      <w:tr>
        <w:trPr>
          <w:cantSplit/>
          <w:tblHeader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Elementi del programma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  <w:br/>
              <w:t>C.TH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  <w:br/>
              <w:t>T.D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  <w:br/>
              <w:t>T.P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  <w:br/>
              <w:t>C.TH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  <w:br/>
              <w:t>T.D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  <w:br/>
              <w:t>T.P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  <w:br/>
              <w:t>C.TH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  <w:br/>
              <w:t>T.D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  <w:br/>
              <w:t>T.P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Totale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Preparazioni agli studi e conferenze dei metodi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1. Introduzione alle scienze infermieristiche:</w:t>
              <w:br/>
              <w:t>- Concetto e pianificazione delle cure infermieristiche</w:t>
              <w:br/>
              <w:t>- Etica professionale e professione d’infermiere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20</w:t>
              <w:br/>
              <w:t>20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30</w:t>
              <w:br/>
              <w:t>30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2. Scienze sociali e umane:</w:t>
              <w:br/>
              <w:t>- Psicologia</w:t>
              <w:br/>
              <w:t>- Sociologia</w:t>
              <w:br/>
              <w:t>- Comunicazione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24</w:t>
              <w:br/>
              <w:t>30</w:t>
              <w:br/>
              <w:t>20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6</w:t>
              <w:br/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30</w:t>
              <w:br/>
              <w:t>30</w:t>
              <w:br/>
              <w:t>30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3. Gestione e diritto:</w:t>
              <w:br/>
              <w:t>- Elementi di diritto</w:t>
              <w:br/>
              <w:t>- Principi di gestione</w:t>
              <w:br/>
              <w:t>- Economia di sanità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40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br/>
              <w:t>20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15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50</w:t>
              <w:br/>
              <w:t>20</w:t>
              <w:br/>
              <w:t>30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4. Scienze biologiche:</w:t>
              <w:br/>
              <w:t>- Anatomia e fisiologia</w:t>
              <w:br/>
              <w:t>- Microbiologia e parassitologia</w:t>
              <w:br/>
              <w:t>- Farmacologia</w:t>
              <w:br/>
              <w:t>- Nutrizione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100</w:t>
              <w:br/>
              <w:t>20</w:t>
              <w:br/>
              <w:t>40</w:t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10</w:t>
              <w:br/>
              <w:t>10</w:t>
              <w:br/>
              <w:t>4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100</w:t>
              <w:br/>
              <w:t>30</w:t>
              <w:br/>
              <w:t>50</w:t>
              <w:br/>
              <w:t>14</w:t>
            </w:r>
          </w:p>
        </w:tc>
      </w:tr>
    </w:tbl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Il Direttore pedagogico, firmato: Ahmed EL HAFDI. (Seguono firma e bolli dell’IFPP, del Circondario di Hassan e della Wilaya della Regione di Rabat-Salé-Kenitra).</w:t>
      </w:r>
    </w:p>
    <w:p w:rsidR="003F2D55" w:rsidRPr="00FE1EE4" w:rsidRDefault="003F2D55" w:rsidP="003F2D55">
      <w:pPr>
        <w:ind w:right="141"/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r>
      <w:r>
        <w:br w:type="page"/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Io sottoscritto Ahmed EL HAFDI, Direttore pedagogico dell’IFPP, ATTESTO che la studentessa EL ABBADI FADWA, sessione 2021/2024, ha seguito con successo il programma di formazione della filiera INFERMIERE POLIVALENTE.</w:t>
      </w:r>
    </w:p>
    <w:p w:rsidR="003F2D55" w:rsidRPr="00FE1EE4" w:rsidRDefault="00A11DB7" w:rsidP="003F2D55">
      <w:pPr>
        <w:ind w:right="38"/>
        <w:jc w:val="center"/>
        <w:rPr>
          <w:rFonts w:ascii="Times New Roman" w:hAnsi="Times New Roman"/>
          <w:b/>
          <w:bCs/>
          <w:sz w:val="18"/>
          <w:szCs w:val="18"/>
          <w:vertAlign w:val="superscript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</w:rPr>
        <w:t>Programma teorico e pratico – continuazione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46"/>
        <w:gridCol w:w="611"/>
        <w:gridCol w:w="611"/>
        <w:gridCol w:w="611"/>
        <w:gridCol w:w="611"/>
        <w:gridCol w:w="611"/>
        <w:gridCol w:w="611"/>
        <w:gridCol w:w="611"/>
        <w:gridCol w:w="611"/>
        <w:gridCol w:w="611"/>
        <w:gridCol w:w="611"/>
      </w:tblGrid>
      <w:tr>
        <w:trPr>
          <w:cantSplit/>
          <w:tblHeader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Elementi del programma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  <w:br/>
              <w:t>C.TH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  <w:br/>
              <w:t>T.D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  <w:br/>
              <w:t>T.P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  <w:br/>
              <w:t>C.TH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  <w:br/>
              <w:t>T.D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  <w:br/>
              <w:t>T.P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  <w:br/>
              <w:t>C.TH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  <w:br/>
              <w:t>T.D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  <w:br/>
              <w:t>T.P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Totale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- Dieta</w:t>
              <w:br/>
              <w:t>- Puericultura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4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6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</w:t>
              <w:br/>
              <w:t>20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5. Patologia e cure infermieristiche:</w:t>
              <w:br/>
              <w:t>- Semiologia</w:t>
              <w:br/>
              <w:t>- Cure infermieristiche di base</w:t>
              <w:br/>
              <w:t>- Esami di laboratorio</w:t>
              <w:br/>
              <w:t>Medicina:</w:t>
              <w:br/>
              <w:t>- Patologia</w:t>
              <w:br/>
              <w:t>- Cure infermieristiche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24</w:t>
              <w:br/>
              <w:t>40</w:t>
              <w:br/>
              <w:t>10</w:t>
              <w:br/>
              <w:br/>
              <w:t>25</w:t>
              <w:br/>
              <w:t>15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100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br/>
              <w:br/>
              <w:br/>
              <w:t>40</w:t>
              <w:br/>
              <w:t>40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br/>
              <w:br/>
              <w:br/>
              <w:br/>
              <w:t>55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24</w:t>
              <w:br/>
              <w:t>140</w:t>
              <w:br/>
              <w:t>10</w:t>
              <w:br/>
              <w:br/>
              <w:t>65</w:t>
              <w:br/>
              <w:t>110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Chirurgia:</w:t>
              <w:br/>
              <w:t>- Patologia</w:t>
              <w:br/>
              <w:t>- Cure infermieristiche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25</w:t>
              <w:br/>
              <w:t>15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40</w:t>
              <w:br/>
              <w:t>40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55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65</w:t>
              <w:br/>
              <w:t>110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Rianimazione medico-chirurgica:</w:t>
              <w:br/>
              <w:t>- Patologia</w:t>
              <w:br/>
              <w:t>- Cure infermieristiche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  <w:br/>
              <w:t>15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  <w:br/>
              <w:t>35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Cure infermieristiche in sala operatoria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Pediatria:</w:t>
              <w:br/>
              <w:t>- Patologia</w:t>
              <w:br/>
              <w:t>- Cure infermieristiche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30</w:t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6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8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6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30</w:t>
              <w:br/>
              <w:t>50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Geriatria e cure infermieristiche alle persone anziane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</w:tr>
    </w:tbl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Il Direttore pedagogico, firmato: Ahmed EL HAFDI. (Seguono firma e bolli dell’IFPP, del Circondario di Hassan e della Wilaya della Regione di Rabat-Salé-Kenitra).</w:t>
      </w:r>
    </w:p>
    <w:p w:rsidR="003F2D55" w:rsidRPr="00FE1EE4" w:rsidRDefault="003F2D55" w:rsidP="003F2D55">
      <w:pPr>
        <w:ind w:right="141"/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r>
      <w:r>
        <w:br w:type="page"/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Io sottoscritto Ahmed EL HAFDI, Direttore pedagogico dell’IFPP, ATTESTO che la studentessa EL ABBADI FADWA, sessione 2021/2024, ha seguito con successo il programma di formazione della filiera INFERMIERE POLIVALENTE.</w:t>
      </w:r>
    </w:p>
    <w:p w:rsidR="003F2D55" w:rsidRPr="00FE1EE4" w:rsidRDefault="00A11DB7" w:rsidP="003F2D55">
      <w:pPr>
        <w:ind w:right="38"/>
        <w:jc w:val="center"/>
        <w:rPr>
          <w:rFonts w:ascii="Times New Roman" w:hAnsi="Times New Roman"/>
          <w:b/>
          <w:bCs/>
          <w:sz w:val="18"/>
          <w:szCs w:val="18"/>
          <w:vertAlign w:val="superscript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</w:rPr>
        <w:t>Programma teorico e pratico – continuazione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46"/>
        <w:gridCol w:w="611"/>
        <w:gridCol w:w="611"/>
        <w:gridCol w:w="611"/>
        <w:gridCol w:w="611"/>
        <w:gridCol w:w="611"/>
        <w:gridCol w:w="611"/>
        <w:gridCol w:w="611"/>
        <w:gridCol w:w="611"/>
        <w:gridCol w:w="611"/>
        <w:gridCol w:w="611"/>
      </w:tblGrid>
      <w:tr>
        <w:trPr>
          <w:cantSplit/>
          <w:tblHeader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Elementi del programma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  <w:br/>
              <w:t>C.TH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  <w:br/>
              <w:t>T.D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  <w:br/>
              <w:t>T.P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  <w:br/>
              <w:t>C.TH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  <w:br/>
              <w:t>T.D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  <w:br/>
              <w:t>T.P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  <w:br/>
              <w:t>C.TH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  <w:br/>
              <w:t>T.D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  <w:br/>
              <w:t>T.P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Totale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Urgenze e soccorso</w:t>
              <w:br/>
              <w:t>Ostetricia</w:t>
              <w:br/>
              <w:t>Cure infermieristiche ostetriche</w:t>
              <w:br/>
              <w:t>Ginecologia:</w:t>
              <w:br/>
              <w:t>- Patologia</w:t>
              <w:br/>
              <w:t>- Cure infermieristiche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20</w:t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</w:t>
              <w:br/>
              <w:br/>
              <w:br/>
              <w:t>20</w:t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</w:t>
              <w:br/>
              <w:t>30</w:t>
              <w:br/>
              <w:t>10</w:t>
              <w:br/>
              <w:t>20</w:t>
              <w:br/>
              <w:t>10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Oftalmologia:</w:t>
              <w:br/>
              <w:t>- Patologia</w:t>
              <w:br/>
              <w:t>- Cure infermieristiche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  <w:br/>
              <w:t>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  <w:br/>
              <w:t>10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Otorinolaringologia:</w:t>
              <w:br/>
              <w:t>- Patologia</w:t>
              <w:br/>
              <w:t>- Cure infermieristiche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  <w:br/>
              <w:t>20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Psichiatria:</w:t>
              <w:br/>
              <w:t>- Patologia</w:t>
              <w:br/>
              <w:t>- Cure infermieristiche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  <w:br/>
              <w:t>10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Dermatologia:</w:t>
              <w:br/>
              <w:t>- Patologia</w:t>
              <w:br/>
              <w:t>- Cure infermieristiche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  <w:br/>
              <w:t>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  <w:br/>
              <w:t>10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Salute bucco-dentale:</w:t>
              <w:br/>
              <w:t>- Patologia</w:t>
              <w:br/>
              <w:t>- Cure infermieristiche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6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4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6</w:t>
              <w:br/>
              <w:t>4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6. Epidemiologia e malattie trasmissibili:</w:t>
              <w:br/>
              <w:t>- Epidemiologia</w:t>
              <w:br/>
              <w:t>- Malattie trasmissibili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20</w:t>
              <w:br/>
              <w:t>60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30</w:t>
              <w:br/>
              <w:t>70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7. Infrastruttura sanitaria e programmi di attività sanitarie:</w:t>
              <w:br/>
              <w:t>- Sistema nazionale di sanità</w:t>
              <w:br/>
              <w:t>- Diagnosi sanitaria di una popolazione e pianificazione delle azioni sanitarie</w:t>
              <w:br/>
              <w:t>- Programmi di attività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50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15</w:t>
              <w:br/>
              <w:t>20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5</w:t>
              <w:br/>
              <w:t>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50</w:t>
              <w:br/>
              <w:t>20</w:t>
            </w:r>
          </w:p>
        </w:tc>
      </w:tr>
    </w:tbl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Il Direttore pedagogico, firmato: Ahmed EL HAFDI. (Seguono firma e bolli dell’IFPP, del Circondario di Hassan e della Wilaya della Regione di Rabat-Salé-Kenitra).</w:t>
      </w:r>
    </w:p>
    <w:p w:rsidR="003F2D55" w:rsidRPr="00FE1EE4" w:rsidRDefault="003F2D55" w:rsidP="003F2D55">
      <w:pPr>
        <w:ind w:right="141"/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r>
      <w:r>
        <w:br w:type="page"/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Io sottoscritto Ahmed EL HAFDI, Direttore pedagogico dell’IFPP, ATTESTO che la studentessa EL ABBADI FADWA, sessione 2021/2024, ha seguito con successo il programma di formazione della filiera INFERMIERE POLIVALENTE.</w:t>
      </w:r>
    </w:p>
    <w:p w:rsidR="003F2D55" w:rsidRPr="00FE1EE4" w:rsidRDefault="00A11DB7" w:rsidP="003F2D55">
      <w:pPr>
        <w:ind w:right="38"/>
        <w:jc w:val="center"/>
        <w:rPr>
          <w:rFonts w:ascii="Times New Roman" w:hAnsi="Times New Roman"/>
          <w:b/>
          <w:bCs/>
          <w:sz w:val="18"/>
          <w:szCs w:val="18"/>
          <w:vertAlign w:val="superscript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</w:rPr>
        <w:t>Programma teorico e pratico – continuazione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46"/>
        <w:gridCol w:w="611"/>
        <w:gridCol w:w="611"/>
        <w:gridCol w:w="611"/>
        <w:gridCol w:w="611"/>
        <w:gridCol w:w="611"/>
        <w:gridCol w:w="611"/>
        <w:gridCol w:w="611"/>
        <w:gridCol w:w="611"/>
        <w:gridCol w:w="611"/>
        <w:gridCol w:w="611"/>
      </w:tblGrid>
      <w:tr>
        <w:trPr>
          <w:cantSplit/>
          <w:tblHeader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Elementi del programma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  <w:br/>
              <w:t>C.TH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  <w:br/>
              <w:t>T.D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  <w:br/>
              <w:t>T.P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  <w:br/>
              <w:t>C.TH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  <w:br/>
              <w:t>T.D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  <w:br/>
              <w:t>T.P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  <w:br/>
              <w:t>C.TH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  <w:br/>
              <w:t>T.D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  <w:br/>
              <w:t>T.P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Totale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sanitarie [continuazione]</w:t>
              <w:br/>
              <w:t>- Salute sul lavoro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101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244</w:t>
              <w:br/>
              <w:t>25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8. Iniziazione ai lavori di ricerca:</w:t>
              <w:br/>
              <w:t>- Statistica sanitaria</w:t>
              <w:br/>
              <w:t>- Demografia</w:t>
              <w:br/>
              <w:t>- Metodologia di ricerca</w:t>
              <w:br/>
              <w:t>- Lavori di ricerca</w:t>
              <w:br/>
              <w:t>- Nozioni di informatica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br/>
              <w:br/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br/>
              <w:br/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8</w:t>
              <w:br/>
              <w:t>8</w:t>
              <w:br/>
              <w:t>20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6</w:t>
              <w:br/>
              <w:t>6</w:t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br/>
              <w:br/>
              <w:t>80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14</w:t>
              <w:br/>
              <w:t>14</w:t>
              <w:br/>
              <w:t>30</w:t>
              <w:br/>
              <w:t>80</w:t>
              <w:br/>
              <w:t>20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9. Terminologia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90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TOTALE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720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124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136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514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128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178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51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2100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TOTALE GENERALE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980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820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2100</w:t>
            </w:r>
          </w:p>
        </w:tc>
      </w:tr>
    </w:tbl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Il Direttore pedagogico, firmato: Ahmed EL HAFDI. (Seguono firma e bolli dell’IFPP, del Circondario di Hassan e della Wilaya della Regione di Rabat-Salé-Kenitra).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C.TH: corsi teorici – T.D: esercitazioni tutorate – T.P: esercitazioni pratiche.</w:t>
      </w:r>
    </w:p>
    <w:p w:rsidR="003F2D55" w:rsidRPr="00FE1EE4" w:rsidRDefault="003F2D55" w:rsidP="003F2D55">
      <w:pPr>
        <w:ind w:right="141"/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r>
      <w:r>
        <w:br w:type="page"/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Io sottoscritto Ahmed EL HAFDI, Direttore pedagogico dell’IFPP, ATTESTO che la studentessa EL ABBADI FADWA, sessione 2021/2024, ha seguito con successo il programma di formazione della filiera INFERMIERE POLIVALENTE.</w:t>
      </w:r>
    </w:p>
    <w:p w:rsidR="003F2D55" w:rsidRPr="00FE1EE4" w:rsidRDefault="00A11DB7" w:rsidP="003F2D55">
      <w:pPr>
        <w:ind w:right="38"/>
        <w:jc w:val="center"/>
        <w:rPr>
          <w:rFonts w:ascii="Times New Roman" w:hAnsi="Times New Roman"/>
          <w:b/>
          <w:bCs/>
          <w:sz w:val="18"/>
          <w:szCs w:val="18"/>
          <w:vertAlign w:val="superscript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</w:rPr>
        <w:t>II – PROGRAMMI DEI TIROCINI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41"/>
        <w:gridCol w:w="1203"/>
        <w:gridCol w:w="1203"/>
        <w:gridCol w:w="1203"/>
        <w:gridCol w:w="1203"/>
      </w:tblGrid>
      <w:tr>
        <w:trPr>
          <w:cantSplit/>
          <w:tblHeader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Luoghi dei tirocini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Totale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Medicina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240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Chirurgia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240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Pediatria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Rianimazione medica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Rianimazione chirurgica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Urgenze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Ginecologia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Ostetricia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Sala operatoria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Dermatologia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Oftalmologia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Otorinolaringologia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Rete delle cure sanitarie di base urbana (dispensario e centro di salute urbano)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320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Centro di riferimento / pianificazione familiare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Tirocinio rurale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Tirocinio facoltativo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TOTALE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320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1000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1800</w:t>
            </w:r>
          </w:p>
        </w:tc>
      </w:tr>
    </w:tbl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Per il tirocinio facoltativo ciascun allievo deve scegliere uno dei seguenti servizi: sala operatoria; pediatria e puericultura; cardiologia; oftalmologia e otorinolaringologia; urologia e nefrologia; salute materno-infantile e pianificazione familiare.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Il Direttore dell’Istituto può individuare altri tirocini in base ai bisogni e alle possibilità locali.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Il tirocinio facoltativo e il tirocinio rurale devono essere programmati a tempo pieno.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Ciascun allievo deve effettuare 10 turni di guardia notturna durante il terzo anno.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Il Direttore pedagogico, firmato: Ahmed EL HAFDI. (Seguono firma e bolli dell’IFPP, del Circondario di Hassan e della Wilaya della Regione di Rabat-Salé-Kenitra).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Visto per l’autentica della firma di Ahmed EL HAFDI, previa verifica dell’identità, 17/09/2026. Per il Presidente e per delega, firmato: Lamia EL ALAOUI EL LMADGHRI. (Seguono firma e bolli del Comune di Hassan).</w:t>
      </w:r>
    </w:p>
    <w:p w:rsidR="003F2D55" w:rsidRPr="00FE1EE4" w:rsidRDefault="003F2D55" w:rsidP="003F2D55">
      <w:pPr>
        <w:ind w:right="141"/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3F2D55" w:rsidRPr="00FE1EE4" w:rsidTr="003F2D55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2D55" w:rsidRPr="00FE1EE4" w:rsidRDefault="003F2D55" w:rsidP="003F2D55">
            <w:pPr>
              <w:ind w:right="141"/>
              <w:rPr>
                <w:rFonts w:ascii="Times New Roman" w:hAnsi="Times New Roman"/>
                <w:b/>
                <w:bCs/>
                <w:noProof/>
                <w:sz w:val="18"/>
                <w:szCs w:val="18"/>
                <w:vertAlign w:val="superscript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vertAlign w:val="superscript"/>
                <w:lang w:val="fr-FR" w:bidi="ar-MA"/>
              </w:rPr>
              <w:t>Apostille (Convention de la Haye du 5 Octobre 1961)</w:t>
            </w:r>
          </w:p>
          <w:p w:rsidR="003F2D55" w:rsidRPr="00FE1EE4" w:rsidRDefault="003F2D55" w:rsidP="003F2D55">
            <w:pPr>
              <w:ind w:right="141"/>
              <w:jc w:val="both"/>
              <w:rPr>
                <w:rFonts w:ascii="Times New Roman" w:hAnsi="Times New Roman"/>
                <w:sz w:val="18"/>
                <w:szCs w:val="18"/>
                <w:vertAlign w:val="superscript"/>
                <w:lang w:bidi="ar-MA"/>
              </w:rPr>
            </w:pPr>
            <w:r>
              <w:rPr>
                <w:rFonts w:ascii="Times New Roman" w:hAnsi="Times New Roman"/>
                <w:sz w:val="18"/>
                <w:szCs w:val="18"/>
                <w:vertAlign w:val="superscript"/>
                <w:lang w:bidi="ar-MA"/>
              </w:rPr>
              <w:t>(1) Regno del Marocco – Il presente atto pubblico (2) è stato firmato da EL ALAOUI EL LMADGHRI Lamia (3) in qualità di 5ª Vicepresidente (4) munito del bollo dell’Ufficio delle autentiche e delle legalizzazioni – Comune di Hassan</w:t>
            </w:r>
          </w:p>
          <w:p w:rsidR="003F2D55" w:rsidRPr="00FE1EE4" w:rsidRDefault="003F2D55" w:rsidP="003F2D55">
            <w:pPr>
              <w:ind w:right="14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  <w:lang w:bidi="ar-MA"/>
              </w:rPr>
            </w:pPr>
            <w:r>
              <w:rPr>
                <w:rFonts w:ascii="Times New Roman" w:hAnsi="Times New Roman"/>
                <w:sz w:val="18"/>
                <w:szCs w:val="18"/>
                <w:vertAlign w:val="superscript"/>
                <w:lang w:bidi="ar-MA"/>
              </w:rPr>
              <w:t>-Attestato-</w:t>
            </w:r>
          </w:p>
          <w:p w:rsidR="003F2D55" w:rsidRPr="00FE1EE4" w:rsidRDefault="003F2D55" w:rsidP="003F2D55">
            <w:pPr>
              <w:ind w:right="141"/>
              <w:rPr>
                <w:rFonts w:ascii="Times New Roman" w:hAnsi="Times New Roman"/>
                <w:sz w:val="18"/>
                <w:szCs w:val="18"/>
                <w:vertAlign w:val="superscript"/>
                <w:lang w:bidi="ar-MA"/>
              </w:rPr>
            </w:pPr>
            <w:r>
              <w:rPr>
                <w:rFonts w:ascii="Times New Roman" w:hAnsi="Times New Roman"/>
                <w:sz w:val="18"/>
                <w:szCs w:val="18"/>
                <w:vertAlign w:val="superscript"/>
                <w:lang w:bidi="ar-MA"/>
              </w:rPr>
              <w:t>(5) a Rabat (6) lì 18/09/2026 (7) da ANNANOU Rachida (8) Col n°11181515435 (9) Bollo della Servizio di legalizzazione dei documenti destinati all’estero – Wilaya della Regione di Rabat-Salé-Kenitra (10) Firmato per il Wali e per delega: ANNANOU Rachida</w:t>
            </w:r>
          </w:p>
          <w:p w:rsidR="003F2D55" w:rsidRPr="00FE1EE4" w:rsidRDefault="003F2D55" w:rsidP="003F2D55">
            <w:pPr>
              <w:ind w:right="141"/>
              <w:rPr>
                <w:rFonts w:ascii="Times New Roman" w:hAnsi="Times New Roman"/>
                <w:i/>
                <w:iCs/>
                <w:sz w:val="18"/>
                <w:szCs w:val="18"/>
                <w:vertAlign w:val="superscript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vertAlign w:val="superscript"/>
                <w:lang w:bidi="ar-MA"/>
              </w:rPr>
              <w:t>Il documento è stato firmato il 17/09/2026 – numero pagine: 6</w:t>
            </w:r>
          </w:p>
          <w:p w:rsidR="003F2D55" w:rsidRPr="00FE1EE4" w:rsidRDefault="003F2D55" w:rsidP="003F2D55">
            <w:pPr>
              <w:ind w:right="141"/>
              <w:rPr>
                <w:rFonts w:ascii="Times New Roman" w:hAnsi="Times New Roman"/>
                <w:i/>
                <w:iCs/>
                <w:sz w:val="18"/>
                <w:szCs w:val="18"/>
                <w:vertAlign w:val="superscript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vertAlign w:val="superscript"/>
                <w:lang w:bidi="ar-MA"/>
              </w:rPr>
              <w:t>La presente postilla può essere verificata al seguente indirizzo: www.apostille.ma</w:t>
            </w:r>
          </w:p>
          <w:p w:rsidR="003F2D55" w:rsidRPr="00FE1EE4" w:rsidRDefault="003F2D55" w:rsidP="003F2D55">
            <w:pPr>
              <w:ind w:right="141"/>
              <w:rPr>
                <w:rFonts w:ascii="Times New Roman" w:hAnsi="Times New Roman"/>
                <w:b/>
                <w:bCs/>
                <w:noProof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vertAlign w:val="superscript"/>
              </w:rPr>
              <w:t>(segue un codice quadrato).</w:t>
            </w:r>
          </w:p>
        </w:tc>
      </w:tr>
    </w:tbl>
    <w:p w:rsidR="003F2D55" w:rsidRPr="00FE1EE4" w:rsidRDefault="003F2D55" w:rsidP="003F2D55">
      <w:pPr>
        <w:ind w:right="141"/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  <w:t>_______________________________________________</w:t>
      </w:r>
    </w:p>
    <w:p w:rsidR="003F2D55" w:rsidRPr="00FE1EE4" w:rsidRDefault="003F2D55" w:rsidP="00DC153B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 xml:space="preserve">Per traduzione conforme all’originale in lingua francese.</w:t>
      </w:r>
    </w:p>
    <w:p w:rsidR="003F2D55" w:rsidRPr="00FE1EE4" w:rsidRDefault="003F2D55" w:rsidP="00DC153B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 xml:space="preserve">Rabat. il 08/10/2026.N</w:t>
      </w:r>
    </w:p>
    <w:sectPr w:rsidR="00B27641" w:rsidRPr="00656DDD" w:rsidSect="00656DDD">
      <w:headerReference w:type="default" r:id="rId9"/>
      <w:footerReference w:type="default" r:id="rId10"/>
      <w:type w:val="continuous"/>
      <w:pgSz w:w="11900" w:h="16840"/>
      <w:pgMar w:top="1418" w:right="1288" w:bottom="1360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93DDB"/>
    <w:multiLevelType w:val="hybridMultilevel"/>
    <w:tmpl w:val="CC5A1E4C"/>
    <w:lvl w:ilvl="0" w:tplc="1DAEF17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0327A"/>
    <w:multiLevelType w:val="hybridMultilevel"/>
    <w:tmpl w:val="EC66CA10"/>
    <w:lvl w:ilvl="0" w:tplc="74B6EE2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84167"/>
    <w:multiLevelType w:val="hybridMultilevel"/>
    <w:tmpl w:val="F9E8F83C"/>
    <w:lvl w:ilvl="0" w:tplc="299C8A16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D74A8B"/>
    <w:multiLevelType w:val="hybridMultilevel"/>
    <w:tmpl w:val="173CCF7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C16E05"/>
    <w:multiLevelType w:val="hybridMultilevel"/>
    <w:tmpl w:val="BB343854"/>
    <w:lvl w:ilvl="0" w:tplc="B79EB8D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A466EB"/>
    <w:multiLevelType w:val="hybridMultilevel"/>
    <w:tmpl w:val="B51EB16E"/>
    <w:lvl w:ilvl="0" w:tplc="797E666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A1469E"/>
    <w:multiLevelType w:val="hybridMultilevel"/>
    <w:tmpl w:val="AA02A0BA"/>
    <w:lvl w:ilvl="0" w:tplc="04100001">
      <w:start w:val="2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214092">
    <w:abstractNumId w:val="2"/>
  </w:num>
  <w:num w:numId="2" w16cid:durableId="1545479906">
    <w:abstractNumId w:val="6"/>
  </w:num>
  <w:num w:numId="3" w16cid:durableId="1734542372">
    <w:abstractNumId w:val="5"/>
  </w:num>
  <w:num w:numId="4" w16cid:durableId="2121560615">
    <w:abstractNumId w:val="4"/>
  </w:num>
  <w:num w:numId="5" w16cid:durableId="587274085">
    <w:abstractNumId w:val="3"/>
  </w:num>
  <w:num w:numId="6" w16cid:durableId="1099105824">
    <w:abstractNumId w:val="0"/>
  </w:num>
  <w:num w:numId="7" w16cid:durableId="522786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41AE"/>
    <w:rsid w:val="00167BC3"/>
    <w:rsid w:val="0018396D"/>
    <w:rsid w:val="001C61A1"/>
    <w:rsid w:val="002A0EBC"/>
    <w:rsid w:val="0031757C"/>
    <w:rsid w:val="0033178E"/>
    <w:rsid w:val="00375377"/>
    <w:rsid w:val="003F2D55"/>
    <w:rsid w:val="004273DD"/>
    <w:rsid w:val="00450A6F"/>
    <w:rsid w:val="004A01F0"/>
    <w:rsid w:val="00507C4C"/>
    <w:rsid w:val="005917DB"/>
    <w:rsid w:val="005A41AE"/>
    <w:rsid w:val="0060057B"/>
    <w:rsid w:val="00656DDD"/>
    <w:rsid w:val="00667AA0"/>
    <w:rsid w:val="0068318A"/>
    <w:rsid w:val="007464CE"/>
    <w:rsid w:val="00874347"/>
    <w:rsid w:val="00876E76"/>
    <w:rsid w:val="008855F7"/>
    <w:rsid w:val="008F728D"/>
    <w:rsid w:val="008F7A44"/>
    <w:rsid w:val="0099109D"/>
    <w:rsid w:val="00A11DB7"/>
    <w:rsid w:val="00A31D5C"/>
    <w:rsid w:val="00A36188"/>
    <w:rsid w:val="00A53BDC"/>
    <w:rsid w:val="00A72584"/>
    <w:rsid w:val="00AB2DD4"/>
    <w:rsid w:val="00AC48B1"/>
    <w:rsid w:val="00B04364"/>
    <w:rsid w:val="00B27641"/>
    <w:rsid w:val="00BE712E"/>
    <w:rsid w:val="00BF5ED1"/>
    <w:rsid w:val="00C21FF0"/>
    <w:rsid w:val="00DC153B"/>
    <w:rsid w:val="00DC7AAE"/>
    <w:rsid w:val="00E45332"/>
    <w:rsid w:val="00EC64A8"/>
    <w:rsid w:val="00F430DC"/>
    <w:rsid w:val="00F63A15"/>
    <w:rsid w:val="00F97E52"/>
    <w:rsid w:val="00FA6202"/>
    <w:rsid w:val="00FC3D48"/>
    <w:rsid w:val="00FE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79CD709E-6E21-4CCD-AC83-B9E53A015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table" w:styleId="Grilledutableau">
    <w:name w:val="Table Grid"/>
    <w:basedOn w:val="TableauNormal"/>
    <w:rsid w:val="00B276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nhideWhenUsed/>
    <w:rsid w:val="00A361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ostille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35BB88-9679-4ED4-A1F3-FB2E742C6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429</Words>
  <Characters>2365</Characters>
  <Application>Microsoft Office Word</Application>
  <DocSecurity>4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I. Nasc. ARZIGNANO</vt:lpstr>
    </vt:vector>
  </TitlesOfParts>
  <Company>Tél 212 48013011</Company>
  <LinksUpToDate>false</LinksUpToDate>
  <CharactersWithSpaces>2789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 di formazione IFPP – EL ABBADI Fadwa</dc:title>
  <dc:subject>PDF 15 – atto 8</dc:subject>
  <dc:creator/>
  <cp:keywords/>
  <cp:lastModifiedBy/>
  <cp:revision>2</cp:revision>
  <cp:lastPrinted>2022-12-29T14:57:00Z</cp:lastPrinted>
  <dcterms:created xsi:type="dcterms:W3CDTF">2026-10-04T22:51:00Z</dcterms:created>
  <dcterms:modified xsi:type="dcterms:W3CDTF">2026-10-04T22:51:00Z</dcterms:modified>
</cp:coreProperties>
</file>