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t>Traduzione n° PDF11-01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REGNO DEL MAROCCO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MINISTERO DELL’INTERNO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PROVINCIA DI FIGUIG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COMUNE DI BOUARFA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N°68/2026</w:t>
      </w: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ATTESTATO DI PRESA A CARICO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Presidente del Comune di Bouarfa ATTESTA che: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Cognome e nome: FARID ABDELLAOUI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Figlio di ABDELHAMID, figlio di MAAMAR, e di MALIKA, figlia di BOUFELJA.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 FL90770 – Domiciliato al n°156 Rue Marrakech, Bouarfa.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Nato il 10/12/1996 a Tendrara, Marocco – Cittadino marocchino.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professore dell’insegnamento secondario.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61200 – Città: Bouarfa – Stato civile: celibe.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Si impegna di prendere a carico tutte le spese di vitto, viaggio, ricovero o cure mediche, alloggio e studi di suo fratello: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ZAKARYAE ABDELLAOUI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Figlio di ABDELHAMID, figlio di MAAMAR, e di MALIKA, figlia di BOUFELJA.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Nato il 16/03/2001 a Tendrara – C.I. n° FL103375 – Passaporto n° GE4931298.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 – Stato civile: celibe – Cittadino marocchino.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61302 – Città: Tendrara.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 a Hay Rajae Fi Allah, Rue Safi n°80, Tendrara.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Messina, Italia.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attestato è rilasciato a titolo eccezionale per uso presso le autorità straniere.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Bouarfa, 15/09/2026.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il Presidente e ad interim, firmato: Abdelkader JEBBOURI, 2° Vicepresidente. (Seguono firma e bolli del Comune di Bouarfa).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JEBBOURI Abdelkader (3) in qualità di 2° Vicepresidente (4) munito del bollo dell’Servizio degli attestati amministrativi – Comune di Bouarfa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Figuig (6) lì 15/09/2026 (7) da EL MALKI Abdelaziz (8) Col n°11481850236 (9) Bollo della Provincia di Figuig (10) Firmato per il Governatore e per delega: EL MALKI Abdelaziz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15/09/2026 – numero pagine: 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traduzione conforme all’originale in lingua araba e/o francese.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Luogo, data e firma del traduttore: ____________________</w:t>
      </w:r>
    </w:p>
    <w:sectPr w:rsidR="00E0070D" w:rsidRPr="00D719D2">
      <w:headerReference w:type="default" r:id="rId8"/>
      <w:footerReference w:type="default" r:id="rId9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ABDELLAOUI Farid - ABDELLAOUI Zakaryae</dc:title>
  <dc:subject>PDF 11 – atto 1</dc:subject>
  <dc:creator/>
  <cp:keywords/>
  <dc:description>SERVITAL</dc:description>
  <cp:lastModifiedBy/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