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Calibri" w:cs="Calibri" w:eastAsia="Calibri" w:hAnsi="Calibri"/>
          <w:b/>
          <w:bCs/>
          <w:color w:val="1C3557"/>
          <w:sz w:val="56"/>
          <w:szCs w:val="56"/>
        </w:rPr>
        <w:t xml:space="preserve">ABBI DINESH</w:t>
      </w:r>
    </w:p>
    <w:p>
      <w:pPr>
        <w:spacing w:after="50" w:before="0"/>
        <w:jc w:val="center"/>
      </w:pPr>
      <w:r>
        <w:rPr>
          <w:rFonts w:ascii="Calibri" w:cs="Calibri" w:eastAsia="Calibri" w:hAnsi="Calibri"/>
          <w:i/>
          <w:iCs/>
          <w:color w:val="2563A8"/>
          <w:sz w:val="22"/>
          <w:szCs w:val="22"/>
        </w:rPr>
        <w:t xml:space="preserve">Software Developer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abhidinesh0215@gmail.com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|   +91 798 996 8262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|   Hyderabad, India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rcadnmbzx36d0yomqzda6">
        <w:r>
          <w:rPr>
            <w:rFonts w:ascii="Calibri" w:cs="Calibri" w:eastAsia="Calibri" w:hAnsi="Calibri"/>
            <w:color w:val="2563A8"/>
            <w:sz w:val="19"/>
            <w:szCs w:val="19"/>
            <w:u w:val="single" w:color="2563A8"/>
          </w:rPr>
          <w:t xml:space="preserve">linkedin.com/in/dinesh-abbi</w:t>
        </w:r>
      </w:hyperlink>
    </w:p>
    <w:p>
      <w:pPr>
        <w:pBdr>
          <w:bottom w:val="single" w:color="BBCFE8" w:sz="6" w:space="1"/>
        </w:pBdr>
        <w:spacing w:after="100" w:before="0"/>
      </w:pPr>
      <w:r>
        <w:t xml:space="preserve"/>
      </w:r>
    </w:p>
    <w:p>
      <w:pPr>
        <w:pBdr>
          <w:bottom w:val="single" w:color="1C3557" w:sz="10" w:space="3"/>
        </w:pBdr>
        <w:spacing w:after="80" w:before="220"/>
      </w:pPr>
      <w:r>
        <w:rPr>
          <w:rFonts w:ascii="Calibri" w:cs="Calibri" w:eastAsia="Calibri" w:hAnsi="Calibri"/>
          <w:b/>
          <w:bCs/>
          <w:color w:val="1C3557"/>
          <w:spacing w:val="80"/>
          <w:sz w:val="22"/>
          <w:szCs w:val="22"/>
        </w:rPr>
        <w:t xml:space="preserve">PROFESSIONAL SUMMARY</w:t>
      </w:r>
    </w:p>
    <w:p>
      <w:pPr>
        <w:spacing w:after="60" w:before="7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Software Developer with 3+ years of production experience delivering full-stack web applications, REST APIs, and AI-integrated platforms using React, TypeScript, and NestJS. Built systems now serving 10,000+ students across 4 engineering colleges and AI research infrastructure running on 15-node GPU clusters. Comfortable owning the complete development lifecycle — from database schema and API design through to responsive UI, testing, and deployment.</w:t>
      </w:r>
    </w:p>
    <w:p>
      <w:pPr>
        <w:pBdr>
          <w:bottom w:val="single" w:color="1C3557" w:sz="10" w:space="3"/>
        </w:pBdr>
        <w:spacing w:after="80" w:before="220"/>
      </w:pPr>
      <w:r>
        <w:rPr>
          <w:rFonts w:ascii="Calibri" w:cs="Calibri" w:eastAsia="Calibri" w:hAnsi="Calibri"/>
          <w:b/>
          <w:bCs/>
          <w:color w:val="1C3557"/>
          <w:spacing w:val="80"/>
          <w:sz w:val="22"/>
          <w:szCs w:val="22"/>
        </w:rPr>
        <w:t xml:space="preserve">PROFESSIONAL EXPERIENCE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60"/>
            </w:pPr>
            <w:r>
              <w:rPr>
                <w:rFonts w:ascii="Calibri" w:cs="Calibri" w:eastAsia="Calibri" w:hAnsi="Calibri"/>
                <w:b/>
                <w:bCs/>
                <w:color w:val="1C3557"/>
                <w:sz w:val="21"/>
                <w:szCs w:val="21"/>
              </w:rPr>
              <w:t xml:space="preserve">Teleparadigm</w:t>
            </w:r>
            <w:r>
              <w:rPr>
                <w:rFonts w:ascii="Calibri" w:cs="Calibri" w:eastAsia="Calibri" w:hAnsi="Calibri"/>
                <w:i/>
                <w:iCs/>
                <w:color w:val="2563A8"/>
                <w:sz w:val="20"/>
                <w:szCs w:val="20"/>
              </w:rPr>
              <w:t xml:space="preserve">   ·   Software Developer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 w:before="160"/>
              <w:jc w:val="right"/>
            </w:pPr>
            <w:r>
              <w:rPr>
                <w:rFonts w:ascii="Calibri" w:cs="Calibri" w:eastAsia="Calibri" w:hAnsi="Calibri"/>
                <w:color w:val="777777"/>
                <w:sz w:val="18"/>
                <w:szCs w:val="18"/>
              </w:rPr>
              <w:t xml:space="preserve">Jul 2023 – Present   Hyderabad, TG</w:t>
            </w:r>
          </w:p>
        </w:tc>
      </w:tr>
    </w:tbl>
    <w:p>
      <w:pPr>
        <w:spacing w:after="20" w:before="1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Trinetra &amp; Sanchit — Cross-Campus Enterprise Platform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Data distribution and analytics platform deployed live across 4 engineering colleges.</w:t>
      </w:r>
    </w:p>
    <w:p>
      <w:pPr>
        <w:spacing w:after="20" w:before="50"/>
      </w:pPr>
      <w:r>
        <w:rPr>
          <w:rFonts w:ascii="Calibri" w:cs="Calibri" w:eastAsia="Calibri" w:hAnsi="Calibri"/>
          <w:b/>
          <w:bCs/>
          <w:color w:val="1C3557"/>
          <w:sz w:val="19"/>
          <w:szCs w:val="19"/>
        </w:rPr>
        <w:t xml:space="preserve">Key Contributions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Scaled to 10,000+ students: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Built a 5-tier RBAC system (Admin, Director, HOD, Teacher, Student) across KMIT, NGIT, KMEC, and KMCE, centralising student records and cross-campus teaching metrics.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Eliminated manual reporting by automating data aggregation, reducing reporting effort for HODs by ~60%.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Architected NestJS schema-driven backend with role-isolated data access and RESTful APIs consumed by the React frontend.</w:t>
      </w:r>
    </w:p>
    <w:p>
      <w:pPr>
        <w:spacing w:after="30" w:before="40"/>
      </w:pPr>
      <w:r>
        <w:rPr>
          <w:rFonts w:ascii="Calibri" w:cs="Calibri" w:eastAsia="Calibri" w:hAnsi="Calibri"/>
          <w:b/>
          <w:bCs/>
          <w:color w:val="1C3557"/>
          <w:sz w:val="18"/>
          <w:szCs w:val="18"/>
        </w:rPr>
        <w:t xml:space="preserve">Technologies:  </w:t>
      </w:r>
      <w:r>
        <w:rPr>
          <w:rFonts w:ascii="Calibri" w:cs="Calibri" w:eastAsia="Calibri" w:hAnsi="Calibri"/>
          <w:color w:val="2563A8"/>
          <w:sz w:val="18"/>
          <w:szCs w:val="18"/>
        </w:rPr>
        <w:t xml:space="preserve">React · Vite · NestJS · PHP · RESTful APIs · RBAC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DrugParadigm &amp; Tantrik — AI Research Infrastructure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Secure frontend and load-testing infrastructure for drug-discovery AI models on DGX GPU servers.</w:t>
      </w:r>
    </w:p>
    <w:p>
      <w:pPr>
        <w:spacing w:after="20" w:before="50"/>
      </w:pPr>
      <w:r>
        <w:rPr>
          <w:rFonts w:ascii="Calibri" w:cs="Calibri" w:eastAsia="Calibri" w:hAnsi="Calibri"/>
          <w:b/>
          <w:bCs/>
          <w:color w:val="1C3557"/>
          <w:sz w:val="19"/>
          <w:szCs w:val="19"/>
        </w:rPr>
        <w:t xml:space="preserve">Key Contributions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Shipped secure auth architecture: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Implemented SuperTokens authentication and session management for sensitive AI research workflows.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Authored and executed Playwright load-testing suites across a 15-node JupyterHub cluster, identifying 3 critical bottlenecks pre-launch.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Built real-time monitoring dashboards giving researchers live visibility into GPU utilisation and inference queues.</w:t>
      </w:r>
    </w:p>
    <w:p>
      <w:pPr>
        <w:spacing w:after="30" w:before="40"/>
      </w:pPr>
      <w:r>
        <w:rPr>
          <w:rFonts w:ascii="Calibri" w:cs="Calibri" w:eastAsia="Calibri" w:hAnsi="Calibri"/>
          <w:b/>
          <w:bCs/>
          <w:color w:val="1C3557"/>
          <w:sz w:val="18"/>
          <w:szCs w:val="18"/>
        </w:rPr>
        <w:t xml:space="preserve">Technologies:  </w:t>
      </w:r>
      <w:r>
        <w:rPr>
          <w:rFonts w:ascii="Calibri" w:cs="Calibri" w:eastAsia="Calibri" w:hAnsi="Calibri"/>
          <w:color w:val="2563A8"/>
          <w:sz w:val="18"/>
          <w:szCs w:val="18"/>
        </w:rPr>
        <w:t xml:space="preserve">React · Vite · NestJS · SuperTokens · Playwright · JupyterHub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Tesseract &amp; Project School — AI-Powered EdTech Suite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Multi-role assessment platform with AI-generated assignments and student milestone tracking.</w:t>
      </w:r>
    </w:p>
    <w:p>
      <w:pPr>
        <w:spacing w:after="20" w:before="50"/>
      </w:pPr>
      <w:r>
        <w:rPr>
          <w:rFonts w:ascii="Calibri" w:cs="Calibri" w:eastAsia="Calibri" w:hAnsi="Calibri"/>
          <w:b/>
          <w:bCs/>
          <w:color w:val="1C3557"/>
          <w:sz w:val="19"/>
          <w:szCs w:val="19"/>
        </w:rPr>
        <w:t xml:space="preserve">Key Contributions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Built AI assessment engine that auto-generates, assigns, and grades MCQs and assignments; serves teacher, student, and admin roles from a single codebase.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Shipped Project School alongside it — a milestone tracker where mentors assign stages, review demos, and issue grades.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Implemented Redux for scalable state management; optimised performance via code splitting and lazy loading.</w:t>
      </w:r>
    </w:p>
    <w:p>
      <w:pPr>
        <w:spacing w:after="30" w:before="40"/>
      </w:pPr>
      <w:r>
        <w:rPr>
          <w:rFonts w:ascii="Calibri" w:cs="Calibri" w:eastAsia="Calibri" w:hAnsi="Calibri"/>
          <w:b/>
          <w:bCs/>
          <w:color w:val="1C3557"/>
          <w:sz w:val="18"/>
          <w:szCs w:val="18"/>
        </w:rPr>
        <w:t xml:space="preserve">Technologies:  </w:t>
      </w:r>
      <w:r>
        <w:rPr>
          <w:rFonts w:ascii="Calibri" w:cs="Calibri" w:eastAsia="Calibri" w:hAnsi="Calibri"/>
          <w:color w:val="2563A8"/>
          <w:sz w:val="18"/>
          <w:szCs w:val="18"/>
        </w:rPr>
        <w:t xml:space="preserve">React · Redux · NestJS · Gemini API · TypeScript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VV Kaksha — Interactive K-10 Educational PWA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Tablet-optimised Progressive Web App with interactive mechanics for K-10 classroom activities.</w:t>
      </w:r>
    </w:p>
    <w:p>
      <w:pPr>
        <w:spacing w:after="20" w:before="50"/>
      </w:pPr>
      <w:r>
        <w:rPr>
          <w:rFonts w:ascii="Calibri" w:cs="Calibri" w:eastAsia="Calibri" w:hAnsi="Calibri"/>
          <w:b/>
          <w:bCs/>
          <w:color w:val="1C3557"/>
          <w:sz w:val="19"/>
          <w:szCs w:val="19"/>
        </w:rPr>
        <w:t xml:space="preserve">Key Contributions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Built complex drag-and-drop puzzle mechanics with real-time feedback, optimised for low-powered tablet hardware.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Delivered as a PWA with offline capability; achieved full responsive coverage across all breakpoints.</w:t>
      </w:r>
    </w:p>
    <w:p>
      <w:pPr>
        <w:spacing w:after="30" w:before="40"/>
      </w:pPr>
      <w:r>
        <w:rPr>
          <w:rFonts w:ascii="Calibri" w:cs="Calibri" w:eastAsia="Calibri" w:hAnsi="Calibri"/>
          <w:b/>
          <w:bCs/>
          <w:color w:val="1C3557"/>
          <w:sz w:val="18"/>
          <w:szCs w:val="18"/>
        </w:rPr>
        <w:t xml:space="preserve">Technologies:  </w:t>
      </w:r>
      <w:r>
        <w:rPr>
          <w:rFonts w:ascii="Calibri" w:cs="Calibri" w:eastAsia="Calibri" w:hAnsi="Calibri"/>
          <w:color w:val="2563A8"/>
          <w:sz w:val="18"/>
          <w:szCs w:val="18"/>
        </w:rPr>
        <w:t xml:space="preserve">React · PWA · Responsive UI/UX · TypeScript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RoboParadigm — Robotics Company Website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Marketing and showcase website for a robotics company featuring an interactive 3D robot model.</w:t>
      </w:r>
    </w:p>
    <w:p>
      <w:pPr>
        <w:spacing w:after="20" w:before="50"/>
      </w:pPr>
      <w:r>
        <w:rPr>
          <w:rFonts w:ascii="Calibri" w:cs="Calibri" w:eastAsia="Calibri" w:hAnsi="Calibri"/>
          <w:b/>
          <w:bCs/>
          <w:color w:val="1C3557"/>
          <w:sz w:val="19"/>
          <w:szCs w:val="19"/>
        </w:rPr>
        <w:t xml:space="preserve">Key Contributions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Built scroll-driven Hero section animation and redesigned Project Highlights card layout using Framer Motion and TanStack Router.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Integrated interactive 3D model: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Converted a robot model from Blender to GLB format and rendered it live in the browser using Three.js — giving visitors a real-time, interactive 3D product view.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Developed reusable React + TypeScript components with Tailwind CSS following the company's design system.</w:t>
      </w:r>
    </w:p>
    <w:p>
      <w:pPr>
        <w:spacing w:after="30" w:before="40"/>
      </w:pPr>
      <w:r>
        <w:rPr>
          <w:rFonts w:ascii="Calibri" w:cs="Calibri" w:eastAsia="Calibri" w:hAnsi="Calibri"/>
          <w:b/>
          <w:bCs/>
          <w:color w:val="1C3557"/>
          <w:sz w:val="18"/>
          <w:szCs w:val="18"/>
        </w:rPr>
        <w:t xml:space="preserve">Technologies:  </w:t>
      </w:r>
      <w:r>
        <w:rPr>
          <w:rFonts w:ascii="Calibri" w:cs="Calibri" w:eastAsia="Calibri" w:hAnsi="Calibri"/>
          <w:color w:val="2563A8"/>
          <w:sz w:val="18"/>
          <w:szCs w:val="18"/>
        </w:rPr>
        <w:t xml:space="preserve">React · TypeScript · Three.js · Framer Motion · TanStack Router · Tailwind CSS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Applied Robotics Curriculum — Otto DIY Workshop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Hands-on robotics workshop curriculum for student cohorts building bipedal and humanoid robots.</w:t>
      </w:r>
    </w:p>
    <w:p>
      <w:pPr>
        <w:spacing w:after="20" w:before="50"/>
      </w:pPr>
      <w:r>
        <w:rPr>
          <w:rFonts w:ascii="Calibri" w:cs="Calibri" w:eastAsia="Calibri" w:hAnsi="Calibri"/>
          <w:b/>
          <w:bCs/>
          <w:color w:val="1C3557"/>
          <w:sz w:val="19"/>
          <w:szCs w:val="19"/>
        </w:rPr>
        <w:t xml:space="preserve">Key Contributions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Engineered and programmed bipedal, humanoid, and quadruped robots from scratch using Arduino Nano and ESP32-CAM.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Built wireless Android control interfaces students use to operate robots over 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Authored comprehensive step-by-step workshop documentation covering wiring, servo calibration, and Otto Blockly programming.</w:t>
      </w:r>
    </w:p>
    <w:p>
      <w:pPr>
        <w:spacing w:after="30" w:before="40"/>
      </w:pPr>
      <w:r>
        <w:rPr>
          <w:rFonts w:ascii="Calibri" w:cs="Calibri" w:eastAsia="Calibri" w:hAnsi="Calibri"/>
          <w:b/>
          <w:bCs/>
          <w:color w:val="1C3557"/>
          <w:sz w:val="18"/>
          <w:szCs w:val="18"/>
        </w:rPr>
        <w:t xml:space="preserve">Technologies:  </w:t>
      </w:r>
      <w:r>
        <w:rPr>
          <w:rFonts w:ascii="Calibri" w:cs="Calibri" w:eastAsia="Calibri" w:hAnsi="Calibri"/>
          <w:color w:val="2563A8"/>
          <w:sz w:val="18"/>
          <w:szCs w:val="18"/>
        </w:rPr>
        <w:t xml:space="preserve">Arduino Nano · ESP32-CAM · Otto Blockly · Android · BLE · Servo Control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Catalyst — AI Fitness &amp; Hydration App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Cross-platform mobile app for workout and hydration tracking with an AI wellness coach.</w:t>
      </w:r>
    </w:p>
    <w:p>
      <w:pPr>
        <w:spacing w:after="20" w:before="50"/>
      </w:pPr>
      <w:r>
        <w:rPr>
          <w:rFonts w:ascii="Calibri" w:cs="Calibri" w:eastAsia="Calibri" w:hAnsi="Calibri"/>
          <w:b/>
          <w:bCs/>
          <w:color w:val="1C3557"/>
          <w:sz w:val="19"/>
          <w:szCs w:val="19"/>
        </w:rPr>
        <w:t xml:space="preserve">Key Contributions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Built from scratch in React Native with custom UI/UX, adaptive icons, and push notification reminders.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Integrated Gemini API as a conversational in-app coach that responds to the user's live activity data.</w:t>
      </w:r>
    </w:p>
    <w:p>
      <w:pPr>
        <w:spacing w:after="30" w:before="40"/>
      </w:pPr>
      <w:r>
        <w:rPr>
          <w:rFonts w:ascii="Calibri" w:cs="Calibri" w:eastAsia="Calibri" w:hAnsi="Calibri"/>
          <w:b/>
          <w:bCs/>
          <w:color w:val="1C3557"/>
          <w:sz w:val="18"/>
          <w:szCs w:val="18"/>
        </w:rPr>
        <w:t xml:space="preserve">Technologies:  </w:t>
      </w:r>
      <w:r>
        <w:rPr>
          <w:rFonts w:ascii="Calibri" w:cs="Calibri" w:eastAsia="Calibri" w:hAnsi="Calibri"/>
          <w:color w:val="2563A8"/>
          <w:sz w:val="18"/>
          <w:szCs w:val="18"/>
        </w:rPr>
        <w:t xml:space="preserve">React Native · Gemini API · Android · Push Notifications</w:t>
      </w:r>
    </w:p>
    <w:p>
      <w:pPr>
        <w:pBdr>
          <w:bottom w:val="single" w:color="1C3557" w:sz="10" w:space="3"/>
        </w:pBdr>
        <w:spacing w:after="80" w:before="220"/>
      </w:pPr>
      <w:r>
        <w:rPr>
          <w:rFonts w:ascii="Calibri" w:cs="Calibri" w:eastAsia="Calibri" w:hAnsi="Calibri"/>
          <w:b/>
          <w:bCs/>
          <w:color w:val="1C3557"/>
          <w:spacing w:val="80"/>
          <w:sz w:val="22"/>
          <w:szCs w:val="22"/>
        </w:rPr>
        <w:t xml:space="preserve">TECHNICAL SKILLS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C3557"/>
                <w:sz w:val="19"/>
                <w:szCs w:val="19"/>
              </w:rPr>
              <w:t xml:space="preserve">Languages: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JavaScript, TypeScript, Python, C/C++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C3557"/>
                <w:sz w:val="19"/>
                <w:szCs w:val="19"/>
              </w:rPr>
              <w:t xml:space="preserve">Frontend: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React.js, Redux, Vite, Tailwind CSS, PWA, Responsive UI/UX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C3557"/>
                <w:sz w:val="19"/>
                <w:szCs w:val="19"/>
              </w:rPr>
              <w:t xml:space="preserve">Backend: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NestJS, RESTful APIs, Schema-Driven Architecture, Application Security, Server Deployment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C3557"/>
                <w:sz w:val="19"/>
                <w:szCs w:val="19"/>
              </w:rPr>
              <w:t xml:space="preserve">Databases: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PostgreSQL, MySQL — schema design, query optimisation, migrations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C3557"/>
                <w:sz w:val="19"/>
                <w:szCs w:val="19"/>
              </w:rPr>
              <w:t xml:space="preserve">Mobile: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React Native, Android Development, Mobile UI/UX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C3557"/>
                <w:sz w:val="19"/>
                <w:szCs w:val="19"/>
              </w:rPr>
              <w:t xml:space="preserve">Testing &amp; Tools: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Playwright (E2E &amp; Load), Git, Environment Setup &amp; Emulators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C3557"/>
                <w:sz w:val="19"/>
                <w:szCs w:val="19"/>
              </w:rPr>
              <w:t xml:space="preserve">3D &amp; Creative: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Three.js, Blender (GLB export), Framer Motion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C3557"/>
                <w:sz w:val="19"/>
                <w:szCs w:val="19"/>
              </w:rPr>
              <w:t xml:space="preserve">AI &amp; Infra: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Gemini API, JupyterHub, GPU cluster management, AI feature integration</w:t>
            </w:r>
          </w:p>
        </w:tc>
      </w:tr>
    </w:tbl>
    <w:p>
      <w:pPr>
        <w:pBdr>
          <w:bottom w:val="single" w:color="1C3557" w:sz="10" w:space="3"/>
        </w:pBdr>
        <w:spacing w:after="80" w:before="220"/>
      </w:pPr>
      <w:r>
        <w:rPr>
          <w:rFonts w:ascii="Calibri" w:cs="Calibri" w:eastAsia="Calibri" w:hAnsi="Calibri"/>
          <w:b/>
          <w:bCs/>
          <w:color w:val="1C3557"/>
          <w:spacing w:val="80"/>
          <w:sz w:val="22"/>
          <w:szCs w:val="22"/>
        </w:rPr>
        <w:t xml:space="preserve">EDUCATION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0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B.Tech — Computer Science &amp; Engineering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   Keshav Memorial Institute of Technology, JNTUH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20" w:before="100"/>
              <w:jc w:val="right"/>
            </w:pPr>
            <w:r>
              <w:rPr>
                <w:rFonts w:ascii="Calibri" w:cs="Calibri" w:eastAsia="Calibri" w:hAnsi="Calibri"/>
                <w:color w:val="777777"/>
                <w:sz w:val="18"/>
                <w:szCs w:val="18"/>
              </w:rPr>
              <w:t xml:space="preserve">2019 – 2023  ·  Hyderabad</w:t>
            </w:r>
          </w:p>
        </w:tc>
      </w:tr>
    </w:tbl>
    <w:p>
      <w:pPr>
        <w:pBdr>
          <w:bottom w:val="single" w:color="1C3557" w:sz="10" w:space="3"/>
        </w:pBdr>
        <w:spacing w:after="80" w:before="220"/>
      </w:pPr>
      <w:r>
        <w:rPr>
          <w:rFonts w:ascii="Calibri" w:cs="Calibri" w:eastAsia="Calibri" w:hAnsi="Calibri"/>
          <w:b/>
          <w:bCs/>
          <w:color w:val="1C3557"/>
          <w:spacing w:val="80"/>
          <w:sz w:val="22"/>
          <w:szCs w:val="22"/>
        </w:rPr>
        <w:t xml:space="preserve">CERTIFICATIONS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" w:before="0"/>
            </w:pPr>
            <w:r>
              <w:rPr>
                <w:rFonts w:ascii="Calibri" w:cs="Calibri" w:eastAsia="Calibri" w:hAnsi="Calibri"/>
                <w:b/>
                <w:bCs/>
                <w:color w:val="1C3557"/>
                <w:sz w:val="18"/>
                <w:szCs w:val="18"/>
              </w:rPr>
              <w:t xml:space="preserve">Meta Front-End Developer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77777"/>
                <w:sz w:val="17"/>
                <w:szCs w:val="17"/>
              </w:rPr>
              <w:t xml:space="preserve">Meta · Coursera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" w:before="0"/>
            </w:pPr>
            <w:r>
              <w:rPr>
                <w:rFonts w:ascii="Calibri" w:cs="Calibri" w:eastAsia="Calibri" w:hAnsi="Calibri"/>
                <w:b/>
                <w:bCs/>
                <w:color w:val="1C3557"/>
                <w:sz w:val="18"/>
                <w:szCs w:val="18"/>
              </w:rPr>
              <w:t xml:space="preserve">Data Science &amp; Engineering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77777"/>
                <w:sz w:val="17"/>
                <w:szCs w:val="17"/>
              </w:rPr>
              <w:t xml:space="preserve">NPTEL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" w:before="0"/>
            </w:pPr>
            <w:r>
              <w:rPr>
                <w:rFonts w:ascii="Calibri" w:cs="Calibri" w:eastAsia="Calibri" w:hAnsi="Calibri"/>
                <w:b/>
                <w:bCs/>
                <w:color w:val="1C3557"/>
                <w:sz w:val="18"/>
                <w:szCs w:val="18"/>
              </w:rPr>
              <w:t xml:space="preserve">Data Structures &amp; Algorithms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77777"/>
                <w:sz w:val="17"/>
                <w:szCs w:val="17"/>
              </w:rPr>
              <w:t xml:space="preserve">Great Learning</w:t>
            </w:r>
          </w:p>
        </w:tc>
      </w:tr>
    </w:tbl>
    <w:p>
      <w:pPr>
        <w:spacing w:after="0" w:before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cadnmbzx36d0yomqzda6" Type="http://schemas.openxmlformats.org/officeDocument/2006/relationships/hyperlink" Target="https://linkedin.com/in/dinesh-abbi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2026-06-11T11:27:37.375Z</dcterms:created>
  <dcterms:modified xsi:type="dcterms:W3CDTF">2026-06-11T11:27:37.396Z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