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8D57" w14:textId="77777777" w:rsidR="005723EE" w:rsidRDefault="00000000">
      <w:pPr>
        <w:pStyle w:val="Title"/>
      </w:pPr>
      <w:r>
        <w:t>Customer Segmentation &amp; Market Basket Analysis</w:t>
      </w:r>
    </w:p>
    <w:p w14:paraId="24B209DD" w14:textId="77777777" w:rsidR="005723EE" w:rsidRDefault="00000000">
      <w:pPr>
        <w:pStyle w:val="Subtitle"/>
      </w:pPr>
      <w:r>
        <w:t>Supporting Deliverables Report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50317597"/>
        <w:docPartObj>
          <w:docPartGallery w:val="Table of Contents"/>
          <w:docPartUnique/>
        </w:docPartObj>
      </w:sdtPr>
      <w:sdtContent>
        <w:p w14:paraId="5D313328" w14:textId="77777777" w:rsidR="005723EE" w:rsidRDefault="00000000">
          <w:pPr>
            <w:pStyle w:val="TOCHeading"/>
          </w:pPr>
          <w:r>
            <w:t>Table of Contents</w:t>
          </w:r>
        </w:p>
        <w:p w14:paraId="4384777F" w14:textId="77777777" w:rsidR="00F9558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0365646" w:history="1">
            <w:r w:rsidR="00F95587" w:rsidRPr="00681AD4">
              <w:rPr>
                <w:rStyle w:val="Hyperlink"/>
                <w:noProof/>
              </w:rPr>
              <w:t>1. Clustering Comparison Report</w:t>
            </w:r>
            <w:r w:rsidR="00F95587">
              <w:rPr>
                <w:noProof/>
                <w:webHidden/>
              </w:rPr>
              <w:tab/>
            </w:r>
            <w:r w:rsidR="00F95587">
              <w:rPr>
                <w:noProof/>
                <w:webHidden/>
              </w:rPr>
              <w:fldChar w:fldCharType="begin"/>
            </w:r>
            <w:r w:rsidR="00F95587">
              <w:rPr>
                <w:noProof/>
                <w:webHidden/>
              </w:rPr>
              <w:instrText xml:space="preserve"> PAGEREF _Toc240365646 \h </w:instrText>
            </w:r>
            <w:r w:rsidR="00F95587">
              <w:rPr>
                <w:noProof/>
                <w:webHidden/>
              </w:rPr>
            </w:r>
            <w:r w:rsidR="00F95587">
              <w:rPr>
                <w:noProof/>
                <w:webHidden/>
              </w:rPr>
              <w:fldChar w:fldCharType="separate"/>
            </w:r>
            <w:r w:rsidR="00F95587">
              <w:rPr>
                <w:noProof/>
                <w:webHidden/>
              </w:rPr>
              <w:t>1</w:t>
            </w:r>
            <w:r w:rsidR="00F95587">
              <w:rPr>
                <w:noProof/>
                <w:webHidden/>
              </w:rPr>
              <w:fldChar w:fldCharType="end"/>
            </w:r>
          </w:hyperlink>
        </w:p>
        <w:p w14:paraId="4BE9278A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47" w:history="1">
            <w:r w:rsidRPr="00681AD4">
              <w:rPr>
                <w:rStyle w:val="Hyperlink"/>
                <w:noProof/>
              </w:rPr>
              <w:t>1.1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EC242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48" w:history="1">
            <w:r w:rsidRPr="00681AD4">
              <w:rPr>
                <w:rStyle w:val="Hyperlink"/>
                <w:noProof/>
              </w:rPr>
              <w:t>1.2 Features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F31BF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49" w:history="1">
            <w:r w:rsidRPr="00681AD4">
              <w:rPr>
                <w:rStyle w:val="Hyperlink"/>
                <w:noProof/>
              </w:rPr>
              <w:t>1.3 K-Means 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44912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50" w:history="1">
            <w:r w:rsidRPr="00681AD4">
              <w:rPr>
                <w:rStyle w:val="Hyperlink"/>
                <w:noProof/>
              </w:rPr>
              <w:t>1.4 Algorithm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42BD5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51" w:history="1">
            <w:r w:rsidRPr="00681AD4">
              <w:rPr>
                <w:rStyle w:val="Hyperlink"/>
                <w:noProof/>
              </w:rPr>
              <w:t>1.5 DBSCAN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23A42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52" w:history="1">
            <w:r w:rsidRPr="00681AD4">
              <w:rPr>
                <w:rStyle w:val="Hyperlink"/>
                <w:noProof/>
              </w:rPr>
              <w:t>1.6 Hierarchical Clustering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1D271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53" w:history="1">
            <w:r w:rsidRPr="00681AD4">
              <w:rPr>
                <w:rStyle w:val="Hyperlink"/>
                <w:noProof/>
              </w:rPr>
              <w:t>1.7 Final 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F212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54" w:history="1">
            <w:r w:rsidRPr="00681AD4">
              <w:rPr>
                <w:rStyle w:val="Hyperlink"/>
                <w:noProof/>
              </w:rPr>
              <w:t>1.8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7F26" w14:textId="77777777" w:rsidR="00F95587" w:rsidRDefault="00F955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365655" w:history="1">
            <w:r w:rsidRPr="00681AD4">
              <w:rPr>
                <w:rStyle w:val="Hyperlink"/>
                <w:noProof/>
              </w:rPr>
              <w:t>2. Customer Segment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389C8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56" w:history="1">
            <w:r w:rsidRPr="00681AD4">
              <w:rPr>
                <w:rStyle w:val="Hyperlink"/>
                <w:noProof/>
              </w:rPr>
              <w:t>2.1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9813E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57" w:history="1">
            <w:r w:rsidRPr="00681AD4">
              <w:rPr>
                <w:rStyle w:val="Hyperlink"/>
                <w:noProof/>
              </w:rPr>
              <w:t>2.2 Segment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FFB39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58" w:history="1">
            <w:r w:rsidRPr="00681AD4">
              <w:rPr>
                <w:rStyle w:val="Hyperlink"/>
                <w:noProof/>
              </w:rPr>
              <w:t>2.3 High-Value Inactive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56910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59" w:history="1">
            <w:r w:rsidRPr="00681AD4">
              <w:rPr>
                <w:rStyle w:val="Hyperlink"/>
                <w:noProof/>
              </w:rPr>
              <w:t>2.4 Low-Value Inactive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C5CDC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60" w:history="1">
            <w:r w:rsidRPr="00681AD4">
              <w:rPr>
                <w:rStyle w:val="Hyperlink"/>
                <w:noProof/>
              </w:rPr>
              <w:t>2.5 Repeat High-Value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339CA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61" w:history="1">
            <w:r w:rsidRPr="00681AD4">
              <w:rPr>
                <w:rStyle w:val="Hyperlink"/>
                <w:noProof/>
              </w:rPr>
              <w:t>2.6 Recent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CDA5F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62" w:history="1">
            <w:r w:rsidRPr="00681AD4">
              <w:rPr>
                <w:rStyle w:val="Hyperlink"/>
                <w:noProof/>
              </w:rPr>
              <w:t>2.7 Overall Segment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15C7" w14:textId="77777777" w:rsidR="00F95587" w:rsidRDefault="00F955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365663" w:history="1">
            <w:r w:rsidRPr="00681AD4">
              <w:rPr>
                <w:rStyle w:val="Hyperlink"/>
                <w:noProof/>
              </w:rPr>
              <w:t>3. Market Basket Association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A2DAA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64" w:history="1">
            <w:r w:rsidRPr="00681AD4">
              <w:rPr>
                <w:rStyle w:val="Hyperlink"/>
                <w:noProof/>
              </w:rPr>
              <w:t>3.1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9957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65" w:history="1">
            <w:r w:rsidRPr="00681AD4">
              <w:rPr>
                <w:rStyle w:val="Hyperlink"/>
                <w:noProof/>
              </w:rPr>
              <w:t>3.2 Basket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57C7E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66" w:history="1">
            <w:r w:rsidRPr="00681AD4">
              <w:rPr>
                <w:rStyle w:val="Hyperlink"/>
                <w:noProof/>
              </w:rPr>
              <w:t>3.3 Product-Level Basket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5B81A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67" w:history="1">
            <w:r w:rsidRPr="00681AD4">
              <w:rPr>
                <w:rStyle w:val="Hyperlink"/>
                <w:noProof/>
              </w:rPr>
              <w:t>3.4 Apriori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49E79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68" w:history="1">
            <w:r w:rsidRPr="00681AD4">
              <w:rPr>
                <w:rStyle w:val="Hyperlink"/>
                <w:noProof/>
              </w:rPr>
              <w:t>3.5 Association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090C6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69" w:history="1">
            <w:r w:rsidRPr="00681AD4">
              <w:rPr>
                <w:rStyle w:val="Hyperlink"/>
                <w:noProof/>
              </w:rPr>
              <w:t>3.6 Strongest Association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EEFD8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70" w:history="1">
            <w:r w:rsidRPr="00681AD4">
              <w:rPr>
                <w:rStyle w:val="Hyperlink"/>
                <w:noProof/>
              </w:rPr>
              <w:t>3.7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0B3D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71" w:history="1">
            <w:r w:rsidRPr="00681AD4">
              <w:rPr>
                <w:rStyle w:val="Hyperlink"/>
                <w:noProof/>
              </w:rPr>
              <w:t>3.8 Business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FC77F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72" w:history="1">
            <w:r w:rsidRPr="00681AD4">
              <w:rPr>
                <w:rStyle w:val="Hyperlink"/>
                <w:noProof/>
              </w:rPr>
              <w:t>3.9 Limitation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5702" w14:textId="77777777" w:rsidR="00F95587" w:rsidRDefault="00F955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365673" w:history="1">
            <w:r w:rsidRPr="00681AD4">
              <w:rPr>
                <w:rStyle w:val="Hyperlink"/>
                <w:noProof/>
              </w:rPr>
              <w:t>4. Business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7DBF1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74" w:history="1">
            <w:r w:rsidRPr="00681AD4">
              <w:rPr>
                <w:rStyle w:val="Hyperlink"/>
                <w:noProof/>
              </w:rPr>
              <w:t>4.1 High-Value Inactive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D7BE6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75" w:history="1">
            <w:r w:rsidRPr="00681AD4">
              <w:rPr>
                <w:rStyle w:val="Hyperlink"/>
                <w:noProof/>
              </w:rPr>
              <w:t>4.2 Low-Value Inactive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70E1B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76" w:history="1">
            <w:r w:rsidRPr="00681AD4">
              <w:rPr>
                <w:rStyle w:val="Hyperlink"/>
                <w:noProof/>
              </w:rPr>
              <w:t>4.3 Repeat High-Value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FCB2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77" w:history="1">
            <w:r w:rsidRPr="00681AD4">
              <w:rPr>
                <w:rStyle w:val="Hyperlink"/>
                <w:noProof/>
              </w:rPr>
              <w:t>4.4 Recent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F1F2A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78" w:history="1">
            <w:r w:rsidRPr="00681AD4">
              <w:rPr>
                <w:rStyle w:val="Hyperlink"/>
                <w:noProof/>
              </w:rPr>
              <w:t>4.5 Product Association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B7AAD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79" w:history="1">
            <w:r w:rsidRPr="00681AD4">
              <w:rPr>
                <w:rStyle w:val="Hyperlink"/>
                <w:noProof/>
              </w:rPr>
              <w:t>4.6 Overall Business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E38C1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80" w:history="1">
            <w:r w:rsidRPr="00681AD4">
              <w:rPr>
                <w:rStyle w:val="Hyperlink"/>
                <w:noProof/>
              </w:rPr>
              <w:t>4.7 Expected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43255" w14:textId="77777777" w:rsidR="00F95587" w:rsidRDefault="00F955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365681" w:history="1">
            <w:r w:rsidRPr="00681AD4">
              <w:rPr>
                <w:rStyle w:val="Hyperlink"/>
                <w:noProof/>
              </w:rPr>
              <w:t>5. Segment and Association Visualizations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BC835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82" w:history="1">
            <w:r w:rsidRPr="00681AD4">
              <w:rPr>
                <w:rStyle w:val="Hyperlink"/>
                <w:noProof/>
              </w:rPr>
              <w:t>5.1 Monthly Order Trend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C9796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83" w:history="1">
            <w:r w:rsidRPr="00681AD4">
              <w:rPr>
                <w:rStyle w:val="Hyperlink"/>
                <w:noProof/>
              </w:rPr>
              <w:t>5.2 Product Price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0128F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84" w:history="1">
            <w:r w:rsidRPr="00681AD4">
              <w:rPr>
                <w:rStyle w:val="Hyperlink"/>
                <w:noProof/>
              </w:rPr>
              <w:t>5.3 RFM Distributions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4D337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85" w:history="1">
            <w:r w:rsidRPr="00681AD4">
              <w:rPr>
                <w:rStyle w:val="Hyperlink"/>
                <w:noProof/>
              </w:rPr>
              <w:t>5.4 Elbow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7A199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86" w:history="1">
            <w:r w:rsidRPr="00681AD4">
              <w:rPr>
                <w:rStyle w:val="Hyperlink"/>
                <w:noProof/>
              </w:rPr>
              <w:t>5.5 Silhouette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4266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87" w:history="1">
            <w:r w:rsidRPr="00681AD4">
              <w:rPr>
                <w:rStyle w:val="Hyperlink"/>
                <w:noProof/>
              </w:rPr>
              <w:t>5.6 PCA Customer Segment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31866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88" w:history="1">
            <w:r w:rsidRPr="00681AD4">
              <w:rPr>
                <w:rStyle w:val="Hyperlink"/>
                <w:noProof/>
              </w:rPr>
              <w:t>5.7 Customer Segment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D6A0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89" w:history="1">
            <w:r w:rsidRPr="00681AD4">
              <w:rPr>
                <w:rStyle w:val="Hyperlink"/>
                <w:noProof/>
              </w:rPr>
              <w:t>5.8 RFM Segment Heatmap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7C3D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90" w:history="1">
            <w:r w:rsidRPr="00681AD4">
              <w:rPr>
                <w:rStyle w:val="Hyperlink"/>
                <w:noProof/>
              </w:rPr>
              <w:t>5.9 Total Customer Value by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E7E8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91" w:history="1">
            <w:r w:rsidRPr="00681AD4">
              <w:rPr>
                <w:rStyle w:val="Hyperlink"/>
                <w:noProof/>
              </w:rPr>
              <w:t>5.10 Clustering Algorithm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C8E84" w14:textId="77777777" w:rsidR="00F95587" w:rsidRDefault="00F955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365692" w:history="1">
            <w:r w:rsidRPr="00681AD4">
              <w:rPr>
                <w:rStyle w:val="Hyperlink"/>
                <w:noProof/>
              </w:rPr>
              <w:t>5.11 Association Rule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4329F" w14:textId="77777777" w:rsidR="005723EE" w:rsidRDefault="00000000">
          <w:r>
            <w:fldChar w:fldCharType="end"/>
          </w:r>
        </w:p>
      </w:sdtContent>
    </w:sdt>
    <w:p w14:paraId="2258DD0F" w14:textId="77777777" w:rsidR="00F95587" w:rsidRDefault="00F955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0" w:name="clustering-comparison-report"/>
      <w:bookmarkStart w:id="1" w:name="_Toc240365646"/>
      <w:r>
        <w:br w:type="page"/>
      </w:r>
    </w:p>
    <w:p w14:paraId="7096E157" w14:textId="5BFD6001" w:rsidR="005723EE" w:rsidRDefault="00000000">
      <w:pPr>
        <w:pStyle w:val="Heading1"/>
      </w:pPr>
      <w:r>
        <w:lastRenderedPageBreak/>
        <w:t>1. Clustering Comparison Report</w:t>
      </w:r>
      <w:bookmarkEnd w:id="1"/>
    </w:p>
    <w:p w14:paraId="674FAFCD" w14:textId="77777777" w:rsidR="005723EE" w:rsidRDefault="00000000">
      <w:pPr>
        <w:pStyle w:val="Heading2"/>
      </w:pPr>
      <w:bookmarkStart w:id="2" w:name="objective"/>
      <w:bookmarkStart w:id="3" w:name="_Toc240365647"/>
      <w:r>
        <w:t>1.1 Objective</w:t>
      </w:r>
      <w:bookmarkEnd w:id="3"/>
    </w:p>
    <w:p w14:paraId="77184C92" w14:textId="77777777" w:rsidR="005723EE" w:rsidRDefault="00000000">
      <w:pPr>
        <w:pStyle w:val="FirstParagraph"/>
      </w:pPr>
      <w:r>
        <w:t>The objective of customer segmentation is to discover natural groups of customers with similar purchasing behavior. Three unsupervised clustering algorithms were evaluated:</w:t>
      </w:r>
    </w:p>
    <w:p w14:paraId="7A3E7BF7" w14:textId="77777777" w:rsidR="005723EE" w:rsidRDefault="00000000">
      <w:pPr>
        <w:pStyle w:val="Compact"/>
        <w:numPr>
          <w:ilvl w:val="0"/>
          <w:numId w:val="2"/>
        </w:numPr>
      </w:pPr>
      <w:r>
        <w:t>K-Means</w:t>
      </w:r>
    </w:p>
    <w:p w14:paraId="4A26A78B" w14:textId="77777777" w:rsidR="005723EE" w:rsidRDefault="00000000">
      <w:pPr>
        <w:pStyle w:val="Compact"/>
        <w:numPr>
          <w:ilvl w:val="0"/>
          <w:numId w:val="2"/>
        </w:numPr>
      </w:pPr>
      <w:r>
        <w:t>DBSCAN</w:t>
      </w:r>
    </w:p>
    <w:p w14:paraId="47F6603A" w14:textId="77777777" w:rsidR="005723EE" w:rsidRDefault="00000000">
      <w:pPr>
        <w:pStyle w:val="Compact"/>
        <w:numPr>
          <w:ilvl w:val="0"/>
          <w:numId w:val="2"/>
        </w:numPr>
      </w:pPr>
      <w:r>
        <w:t>Hierarchical Clustering</w:t>
      </w:r>
    </w:p>
    <w:p w14:paraId="51D67E04" w14:textId="77777777" w:rsidR="005723EE" w:rsidRDefault="00000000">
      <w:pPr>
        <w:pStyle w:val="FirstParagraph"/>
      </w:pPr>
      <w:r>
        <w:t>The clustering features were derived from customer-level RFM analysis.</w:t>
      </w:r>
    </w:p>
    <w:p w14:paraId="2CAD3D57" w14:textId="77777777" w:rsidR="005723EE" w:rsidRDefault="00000000">
      <w:pPr>
        <w:pStyle w:val="Heading2"/>
      </w:pPr>
      <w:bookmarkStart w:id="4" w:name="features-used"/>
      <w:bookmarkStart w:id="5" w:name="_Toc240365648"/>
      <w:bookmarkEnd w:id="2"/>
      <w:r>
        <w:t>1.2 Features Used</w:t>
      </w:r>
      <w:bookmarkEnd w:id="5"/>
    </w:p>
    <w:p w14:paraId="0D16FCF0" w14:textId="77777777" w:rsidR="005723EE" w:rsidRDefault="00000000">
      <w:pPr>
        <w:pStyle w:val="FirstParagraph"/>
      </w:pPr>
      <w:r>
        <w:t>The following customer behavior features were used:</w:t>
      </w:r>
    </w:p>
    <w:p w14:paraId="45F23DDB" w14:textId="77777777" w:rsidR="005723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Recency</w:t>
      </w:r>
      <w:r>
        <w:t>: number of days since the customer’s most recent purchase</w:t>
      </w:r>
    </w:p>
    <w:p w14:paraId="793BDD03" w14:textId="77777777" w:rsidR="005723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Frequency</w:t>
      </w:r>
      <w:r>
        <w:t>: number of unique orders placed by the customer</w:t>
      </w:r>
    </w:p>
    <w:p w14:paraId="089AAFDC" w14:textId="77777777" w:rsidR="005723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Monetary</w:t>
      </w:r>
      <w:r>
        <w:t>: total product spending by the customer</w:t>
      </w:r>
    </w:p>
    <w:p w14:paraId="31593076" w14:textId="77777777" w:rsidR="005723EE" w:rsidRDefault="00000000">
      <w:pPr>
        <w:pStyle w:val="FirstParagraph"/>
      </w:pPr>
      <w:r>
        <w:t>The features were log-transformed to reduce skewness and then standardized using StandardScaler.</w:t>
      </w:r>
    </w:p>
    <w:p w14:paraId="45A4F8C8" w14:textId="77777777" w:rsidR="005723EE" w:rsidRDefault="00000000">
      <w:pPr>
        <w:pStyle w:val="Heading2"/>
      </w:pPr>
      <w:bookmarkStart w:id="6" w:name="k-means-model-selection"/>
      <w:bookmarkStart w:id="7" w:name="_Toc240365649"/>
      <w:bookmarkEnd w:id="4"/>
      <w:r>
        <w:t>1.3 K-Means Model Selection</w:t>
      </w:r>
      <w:bookmarkEnd w:id="7"/>
    </w:p>
    <w:p w14:paraId="64E8E94B" w14:textId="77777777" w:rsidR="005723EE" w:rsidRDefault="00000000">
      <w:pPr>
        <w:pStyle w:val="FirstParagraph"/>
      </w:pPr>
      <w:r>
        <w:t>The Elbow Method and Silhouette Score were used to evaluate different values of K.</w:t>
      </w:r>
    </w:p>
    <w:p w14:paraId="564ADDE0" w14:textId="77777777" w:rsidR="005723EE" w:rsidRDefault="00000000">
      <w:pPr>
        <w:pStyle w:val="BodyText"/>
      </w:pPr>
      <w:r>
        <w:rPr>
          <w:b/>
          <w:bCs/>
        </w:rPr>
        <w:t>Silhouette Scores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2"/>
        <w:gridCol w:w="1878"/>
      </w:tblGrid>
      <w:tr w:rsidR="005723EE" w14:paraId="4627637A" w14:textId="77777777" w:rsidTr="00572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2ECF57" w14:textId="77777777" w:rsidR="005723EE" w:rsidRDefault="00000000">
            <w:pPr>
              <w:pStyle w:val="Compact"/>
              <w:jc w:val="right"/>
            </w:pPr>
            <w:r>
              <w:t>Number of Clusters</w:t>
            </w:r>
          </w:p>
        </w:tc>
        <w:tc>
          <w:tcPr>
            <w:tcW w:w="0" w:type="auto"/>
          </w:tcPr>
          <w:p w14:paraId="4BD504D6" w14:textId="77777777" w:rsidR="005723EE" w:rsidRDefault="00000000">
            <w:pPr>
              <w:pStyle w:val="Compact"/>
              <w:jc w:val="right"/>
            </w:pPr>
            <w:r>
              <w:t>Silhouette Score</w:t>
            </w:r>
          </w:p>
        </w:tc>
      </w:tr>
      <w:tr w:rsidR="005723EE" w14:paraId="66EDCC21" w14:textId="77777777">
        <w:tc>
          <w:tcPr>
            <w:tcW w:w="0" w:type="auto"/>
          </w:tcPr>
          <w:p w14:paraId="70202213" w14:textId="77777777" w:rsidR="005723E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BC81C2E" w14:textId="77777777" w:rsidR="005723EE" w:rsidRDefault="00000000">
            <w:pPr>
              <w:pStyle w:val="Compact"/>
              <w:jc w:val="right"/>
            </w:pPr>
            <w:r>
              <w:t>0.7121</w:t>
            </w:r>
          </w:p>
        </w:tc>
      </w:tr>
      <w:tr w:rsidR="005723EE" w14:paraId="6B40C607" w14:textId="77777777">
        <w:tc>
          <w:tcPr>
            <w:tcW w:w="0" w:type="auto"/>
          </w:tcPr>
          <w:p w14:paraId="4BBCE967" w14:textId="77777777" w:rsidR="005723EE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952DEF9" w14:textId="77777777" w:rsidR="005723EE" w:rsidRDefault="00000000">
            <w:pPr>
              <w:pStyle w:val="Compact"/>
              <w:jc w:val="right"/>
            </w:pPr>
            <w:r>
              <w:t>0.4137</w:t>
            </w:r>
          </w:p>
        </w:tc>
      </w:tr>
      <w:tr w:rsidR="005723EE" w14:paraId="0BFCA12E" w14:textId="77777777">
        <w:tc>
          <w:tcPr>
            <w:tcW w:w="0" w:type="auto"/>
          </w:tcPr>
          <w:p w14:paraId="2EF9F700" w14:textId="77777777" w:rsidR="005723E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685899A" w14:textId="77777777" w:rsidR="005723EE" w:rsidRDefault="00000000">
            <w:pPr>
              <w:pStyle w:val="Compact"/>
              <w:jc w:val="right"/>
            </w:pPr>
            <w:r>
              <w:t>0.3915</w:t>
            </w:r>
          </w:p>
        </w:tc>
      </w:tr>
      <w:tr w:rsidR="005723EE" w14:paraId="3E672207" w14:textId="77777777">
        <w:tc>
          <w:tcPr>
            <w:tcW w:w="0" w:type="auto"/>
          </w:tcPr>
          <w:p w14:paraId="75C01914" w14:textId="77777777" w:rsidR="005723EE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58F1D62" w14:textId="77777777" w:rsidR="005723EE" w:rsidRDefault="00000000">
            <w:pPr>
              <w:pStyle w:val="Compact"/>
              <w:jc w:val="right"/>
            </w:pPr>
            <w:r>
              <w:t>0.3496</w:t>
            </w:r>
          </w:p>
        </w:tc>
      </w:tr>
      <w:tr w:rsidR="005723EE" w14:paraId="41BD09FC" w14:textId="77777777">
        <w:tc>
          <w:tcPr>
            <w:tcW w:w="0" w:type="auto"/>
          </w:tcPr>
          <w:p w14:paraId="15912FD3" w14:textId="77777777" w:rsidR="005723EE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7DE47DDA" w14:textId="77777777" w:rsidR="005723EE" w:rsidRDefault="00000000">
            <w:pPr>
              <w:pStyle w:val="Compact"/>
              <w:jc w:val="right"/>
            </w:pPr>
            <w:r>
              <w:t>0.3492</w:t>
            </w:r>
          </w:p>
        </w:tc>
      </w:tr>
      <w:tr w:rsidR="005723EE" w14:paraId="2470C569" w14:textId="77777777">
        <w:tc>
          <w:tcPr>
            <w:tcW w:w="0" w:type="auto"/>
          </w:tcPr>
          <w:p w14:paraId="0C34D0B5" w14:textId="77777777" w:rsidR="005723EE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61376028" w14:textId="77777777" w:rsidR="005723EE" w:rsidRDefault="00000000">
            <w:pPr>
              <w:pStyle w:val="Compact"/>
              <w:jc w:val="right"/>
            </w:pPr>
            <w:r>
              <w:t>0.3498</w:t>
            </w:r>
          </w:p>
        </w:tc>
      </w:tr>
      <w:tr w:rsidR="005723EE" w14:paraId="449690BD" w14:textId="77777777">
        <w:tc>
          <w:tcPr>
            <w:tcW w:w="0" w:type="auto"/>
          </w:tcPr>
          <w:p w14:paraId="15520FAF" w14:textId="77777777" w:rsidR="005723EE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08306B71" w14:textId="77777777" w:rsidR="005723EE" w:rsidRDefault="00000000">
            <w:pPr>
              <w:pStyle w:val="Compact"/>
              <w:jc w:val="right"/>
            </w:pPr>
            <w:r>
              <w:t>0.3440</w:t>
            </w:r>
          </w:p>
        </w:tc>
      </w:tr>
      <w:tr w:rsidR="005723EE" w14:paraId="7617D465" w14:textId="77777777">
        <w:tc>
          <w:tcPr>
            <w:tcW w:w="0" w:type="auto"/>
          </w:tcPr>
          <w:p w14:paraId="5F3B6F76" w14:textId="77777777" w:rsidR="005723EE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062FE2AE" w14:textId="77777777" w:rsidR="005723EE" w:rsidRDefault="00000000">
            <w:pPr>
              <w:pStyle w:val="Compact"/>
              <w:jc w:val="right"/>
            </w:pPr>
            <w:r>
              <w:t>0.3455</w:t>
            </w:r>
          </w:p>
        </w:tc>
      </w:tr>
      <w:tr w:rsidR="005723EE" w14:paraId="20607D87" w14:textId="77777777">
        <w:tc>
          <w:tcPr>
            <w:tcW w:w="0" w:type="auto"/>
          </w:tcPr>
          <w:p w14:paraId="0B3C26D3" w14:textId="77777777" w:rsidR="005723EE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1DAA1125" w14:textId="77777777" w:rsidR="005723EE" w:rsidRDefault="00000000">
            <w:pPr>
              <w:pStyle w:val="Compact"/>
              <w:jc w:val="right"/>
            </w:pPr>
            <w:r>
              <w:t>0.3459</w:t>
            </w:r>
          </w:p>
        </w:tc>
      </w:tr>
    </w:tbl>
    <w:p w14:paraId="30BC69A7" w14:textId="77777777" w:rsidR="005723EE" w:rsidRDefault="00000000">
      <w:pPr>
        <w:pStyle w:val="BodyText"/>
      </w:pPr>
      <w:r>
        <w:t xml:space="preserve">K=2 produced the highest Silhouette Score. However, K=4 provided a more useful level of business differentiation and was supported by the Elbow Method. Therefore, </w:t>
      </w:r>
      <w:r>
        <w:rPr>
          <w:b/>
          <w:bCs/>
        </w:rPr>
        <w:t>K=4</w:t>
      </w:r>
      <w:r>
        <w:t xml:space="preserve"> was selected for the primary K-Means segmentation.</w:t>
      </w:r>
    </w:p>
    <w:p w14:paraId="472DFBB1" w14:textId="77777777" w:rsidR="005723EE" w:rsidRDefault="00000000">
      <w:pPr>
        <w:pStyle w:val="Heading2"/>
      </w:pPr>
      <w:bookmarkStart w:id="8" w:name="algorithm-comparison"/>
      <w:bookmarkStart w:id="9" w:name="_Toc240365650"/>
      <w:bookmarkEnd w:id="6"/>
      <w:r>
        <w:lastRenderedPageBreak/>
        <w:t>1.4 Algorithm Comparison</w:t>
      </w:r>
      <w:bookmarkEnd w:id="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25"/>
        <w:gridCol w:w="1102"/>
        <w:gridCol w:w="1622"/>
        <w:gridCol w:w="4727"/>
      </w:tblGrid>
      <w:tr w:rsidR="005723EE" w14:paraId="430D297C" w14:textId="77777777" w:rsidTr="00572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1D8ED7" w14:textId="77777777" w:rsidR="005723EE" w:rsidRDefault="00000000">
            <w:pPr>
              <w:pStyle w:val="Compact"/>
            </w:pPr>
            <w:r>
              <w:t>Algorithm</w:t>
            </w:r>
          </w:p>
        </w:tc>
        <w:tc>
          <w:tcPr>
            <w:tcW w:w="0" w:type="auto"/>
          </w:tcPr>
          <w:p w14:paraId="6AFDAA44" w14:textId="77777777" w:rsidR="005723EE" w:rsidRDefault="00000000">
            <w:pPr>
              <w:pStyle w:val="Compact"/>
              <w:jc w:val="right"/>
            </w:pPr>
            <w:r>
              <w:t>Clusters</w:t>
            </w:r>
          </w:p>
        </w:tc>
        <w:tc>
          <w:tcPr>
            <w:tcW w:w="0" w:type="auto"/>
          </w:tcPr>
          <w:p w14:paraId="2079DC94" w14:textId="77777777" w:rsidR="005723EE" w:rsidRDefault="00000000">
            <w:pPr>
              <w:pStyle w:val="Compact"/>
              <w:jc w:val="right"/>
            </w:pPr>
            <w:r>
              <w:t>Silhouette Score</w:t>
            </w:r>
          </w:p>
        </w:tc>
        <w:tc>
          <w:tcPr>
            <w:tcW w:w="0" w:type="auto"/>
          </w:tcPr>
          <w:p w14:paraId="7E0FE690" w14:textId="77777777" w:rsidR="005723EE" w:rsidRDefault="00000000">
            <w:pPr>
              <w:pStyle w:val="Compact"/>
            </w:pPr>
            <w:r>
              <w:t>Interpretation</w:t>
            </w:r>
          </w:p>
        </w:tc>
      </w:tr>
      <w:tr w:rsidR="005723EE" w14:paraId="3948FB4A" w14:textId="77777777">
        <w:tc>
          <w:tcPr>
            <w:tcW w:w="0" w:type="auto"/>
          </w:tcPr>
          <w:p w14:paraId="6AFD4798" w14:textId="77777777" w:rsidR="005723EE" w:rsidRDefault="00000000">
            <w:pPr>
              <w:pStyle w:val="Compact"/>
            </w:pPr>
            <w:r>
              <w:t>K-Means</w:t>
            </w:r>
          </w:p>
        </w:tc>
        <w:tc>
          <w:tcPr>
            <w:tcW w:w="0" w:type="auto"/>
          </w:tcPr>
          <w:p w14:paraId="11B09259" w14:textId="77777777" w:rsidR="005723E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DEB2B30" w14:textId="77777777" w:rsidR="005723EE" w:rsidRDefault="00000000">
            <w:pPr>
              <w:pStyle w:val="Compact"/>
              <w:jc w:val="right"/>
            </w:pPr>
            <w:r>
              <w:t>0.3915</w:t>
            </w:r>
          </w:p>
        </w:tc>
        <w:tc>
          <w:tcPr>
            <w:tcW w:w="0" w:type="auto"/>
          </w:tcPr>
          <w:p w14:paraId="01E49587" w14:textId="77777777" w:rsidR="005723EE" w:rsidRDefault="00000000">
            <w:pPr>
              <w:pStyle w:val="Compact"/>
            </w:pPr>
            <w:r>
              <w:t>Four interpretable customer segments</w:t>
            </w:r>
          </w:p>
        </w:tc>
      </w:tr>
      <w:tr w:rsidR="005723EE" w14:paraId="77749CA4" w14:textId="77777777">
        <w:tc>
          <w:tcPr>
            <w:tcW w:w="0" w:type="auto"/>
          </w:tcPr>
          <w:p w14:paraId="3FDD15E9" w14:textId="77777777" w:rsidR="005723EE" w:rsidRDefault="00000000">
            <w:pPr>
              <w:pStyle w:val="Compact"/>
            </w:pPr>
            <w:r>
              <w:t>DBSCAN</w:t>
            </w:r>
          </w:p>
        </w:tc>
        <w:tc>
          <w:tcPr>
            <w:tcW w:w="0" w:type="auto"/>
          </w:tcPr>
          <w:p w14:paraId="1F9E55D3" w14:textId="77777777" w:rsidR="005723EE" w:rsidRDefault="00000000">
            <w:pPr>
              <w:pStyle w:val="Compact"/>
              <w:jc w:val="right"/>
            </w:pPr>
            <w:r>
              <w:t>4 + noise</w:t>
            </w:r>
          </w:p>
        </w:tc>
        <w:tc>
          <w:tcPr>
            <w:tcW w:w="0" w:type="auto"/>
          </w:tcPr>
          <w:p w14:paraId="184F52C0" w14:textId="77777777" w:rsidR="005723EE" w:rsidRDefault="00000000">
            <w:pPr>
              <w:pStyle w:val="Compact"/>
              <w:jc w:val="right"/>
            </w:pPr>
            <w:r>
              <w:t>0.6906</w:t>
            </w:r>
          </w:p>
        </w:tc>
        <w:tc>
          <w:tcPr>
            <w:tcW w:w="0" w:type="auto"/>
          </w:tcPr>
          <w:p w14:paraId="36265416" w14:textId="77777777" w:rsidR="005723EE" w:rsidRDefault="00000000">
            <w:pPr>
              <w:pStyle w:val="Compact"/>
            </w:pPr>
            <w:r>
              <w:t>Very high separation but ~97% of customers fell into one cluster</w:t>
            </w:r>
          </w:p>
        </w:tc>
      </w:tr>
      <w:tr w:rsidR="005723EE" w14:paraId="65263C12" w14:textId="77777777">
        <w:tc>
          <w:tcPr>
            <w:tcW w:w="0" w:type="auto"/>
          </w:tcPr>
          <w:p w14:paraId="4FAA38D0" w14:textId="77777777" w:rsidR="005723EE" w:rsidRDefault="00000000">
            <w:pPr>
              <w:pStyle w:val="Compact"/>
            </w:pPr>
            <w:r>
              <w:t>Hierarchical Clustering</w:t>
            </w:r>
          </w:p>
        </w:tc>
        <w:tc>
          <w:tcPr>
            <w:tcW w:w="0" w:type="auto"/>
          </w:tcPr>
          <w:p w14:paraId="50525981" w14:textId="77777777" w:rsidR="005723E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024090D2" w14:textId="77777777" w:rsidR="005723EE" w:rsidRDefault="00000000">
            <w:pPr>
              <w:pStyle w:val="Compact"/>
              <w:jc w:val="right"/>
            </w:pPr>
            <w:r>
              <w:t>0.3207</w:t>
            </w:r>
          </w:p>
        </w:tc>
        <w:tc>
          <w:tcPr>
            <w:tcW w:w="0" w:type="auto"/>
          </w:tcPr>
          <w:p w14:paraId="02006B6F" w14:textId="77777777" w:rsidR="005723EE" w:rsidRDefault="00000000">
            <w:pPr>
              <w:pStyle w:val="Compact"/>
            </w:pPr>
            <w:r>
              <w:t>Lower cluster separation</w:t>
            </w:r>
          </w:p>
        </w:tc>
      </w:tr>
    </w:tbl>
    <w:p w14:paraId="06DB589A" w14:textId="77777777" w:rsidR="005723EE" w:rsidRDefault="00000000">
      <w:pPr>
        <w:pStyle w:val="Heading2"/>
      </w:pPr>
      <w:bookmarkStart w:id="10" w:name="dbscan-analysis"/>
      <w:bookmarkStart w:id="11" w:name="_Toc240365651"/>
      <w:bookmarkEnd w:id="8"/>
      <w:r>
        <w:t>1.5 DBSCAN Analysis</w:t>
      </w:r>
      <w:bookmarkEnd w:id="11"/>
    </w:p>
    <w:p w14:paraId="27E2C485" w14:textId="77777777" w:rsidR="005723EE" w:rsidRDefault="00000000">
      <w:pPr>
        <w:pStyle w:val="FirstParagraph"/>
      </w:pPr>
      <w:r>
        <w:t>DBSCAN produced the following distribution: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1315"/>
      </w:tblGrid>
      <w:tr w:rsidR="005723EE" w14:paraId="7970A67F" w14:textId="77777777" w:rsidTr="00572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99DB1D" w14:textId="77777777" w:rsidR="005723EE" w:rsidRDefault="00000000">
            <w:pPr>
              <w:pStyle w:val="Compact"/>
              <w:jc w:val="right"/>
            </w:pPr>
            <w:r>
              <w:t>Cluster</w:t>
            </w:r>
          </w:p>
        </w:tc>
        <w:tc>
          <w:tcPr>
            <w:tcW w:w="0" w:type="auto"/>
          </w:tcPr>
          <w:p w14:paraId="4677B53C" w14:textId="77777777" w:rsidR="005723EE" w:rsidRDefault="00000000">
            <w:pPr>
              <w:pStyle w:val="Compact"/>
              <w:jc w:val="right"/>
            </w:pPr>
            <w:r>
              <w:t>Customers</w:t>
            </w:r>
          </w:p>
        </w:tc>
      </w:tr>
      <w:tr w:rsidR="005723EE" w14:paraId="0121643F" w14:textId="77777777">
        <w:tc>
          <w:tcPr>
            <w:tcW w:w="0" w:type="auto"/>
          </w:tcPr>
          <w:p w14:paraId="71B03EF5" w14:textId="77777777" w:rsidR="005723EE" w:rsidRDefault="00000000">
            <w:pPr>
              <w:pStyle w:val="Compact"/>
              <w:jc w:val="right"/>
            </w:pPr>
            <w:r>
              <w:t>-1 (Noise)</w:t>
            </w:r>
          </w:p>
        </w:tc>
        <w:tc>
          <w:tcPr>
            <w:tcW w:w="0" w:type="auto"/>
          </w:tcPr>
          <w:p w14:paraId="116C41B5" w14:textId="77777777" w:rsidR="005723EE" w:rsidRDefault="00000000">
            <w:pPr>
              <w:pStyle w:val="Compact"/>
              <w:jc w:val="right"/>
            </w:pPr>
            <w:r>
              <w:t>107</w:t>
            </w:r>
          </w:p>
        </w:tc>
      </w:tr>
      <w:tr w:rsidR="005723EE" w14:paraId="30716FED" w14:textId="77777777">
        <w:tc>
          <w:tcPr>
            <w:tcW w:w="0" w:type="auto"/>
          </w:tcPr>
          <w:p w14:paraId="790F6DCB" w14:textId="77777777" w:rsidR="005723EE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5FF40BB1" w14:textId="77777777" w:rsidR="005723EE" w:rsidRDefault="00000000">
            <w:pPr>
              <w:pStyle w:val="Compact"/>
              <w:jc w:val="right"/>
            </w:pPr>
            <w:r>
              <w:t>90,539</w:t>
            </w:r>
          </w:p>
        </w:tc>
      </w:tr>
      <w:tr w:rsidR="005723EE" w14:paraId="582A64B9" w14:textId="77777777">
        <w:tc>
          <w:tcPr>
            <w:tcW w:w="0" w:type="auto"/>
          </w:tcPr>
          <w:p w14:paraId="0ADF9CC9" w14:textId="77777777" w:rsidR="005723EE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F8E7BA6" w14:textId="77777777" w:rsidR="005723EE" w:rsidRDefault="00000000">
            <w:pPr>
              <w:pStyle w:val="Compact"/>
              <w:jc w:val="right"/>
            </w:pPr>
            <w:r>
              <w:t>2,557</w:t>
            </w:r>
          </w:p>
        </w:tc>
      </w:tr>
      <w:tr w:rsidR="005723EE" w14:paraId="540EB582" w14:textId="77777777">
        <w:tc>
          <w:tcPr>
            <w:tcW w:w="0" w:type="auto"/>
          </w:tcPr>
          <w:p w14:paraId="6D66E9BE" w14:textId="77777777" w:rsidR="005723E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0220461" w14:textId="77777777" w:rsidR="005723EE" w:rsidRDefault="00000000">
            <w:pPr>
              <w:pStyle w:val="Compact"/>
              <w:jc w:val="right"/>
            </w:pPr>
            <w:r>
              <w:t>143</w:t>
            </w:r>
          </w:p>
        </w:tc>
      </w:tr>
      <w:tr w:rsidR="005723EE" w14:paraId="026EB428" w14:textId="77777777">
        <w:tc>
          <w:tcPr>
            <w:tcW w:w="0" w:type="auto"/>
          </w:tcPr>
          <w:p w14:paraId="535625E0" w14:textId="77777777" w:rsidR="005723EE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AF7E090" w14:textId="77777777" w:rsidR="005723EE" w:rsidRDefault="00000000">
            <w:pPr>
              <w:pStyle w:val="Compact"/>
              <w:jc w:val="right"/>
            </w:pPr>
            <w:r>
              <w:t>12</w:t>
            </w:r>
          </w:p>
        </w:tc>
      </w:tr>
    </w:tbl>
    <w:p w14:paraId="6C020CB7" w14:textId="77777777" w:rsidR="005723EE" w:rsidRDefault="00000000">
      <w:pPr>
        <w:pStyle w:val="BodyText"/>
      </w:pPr>
      <w:r>
        <w:t>Only 0.11% of customers were classified as noise, while approximately 97% were assigned to one dominant cluster. Although DBSCAN achieved the highest Silhouette Score (0.6906), the result did not provide sufficient business differentiation.</w:t>
      </w:r>
    </w:p>
    <w:p w14:paraId="25AEAC70" w14:textId="77777777" w:rsidR="005723EE" w:rsidRDefault="00000000">
      <w:pPr>
        <w:pStyle w:val="Heading2"/>
      </w:pPr>
      <w:bookmarkStart w:id="12" w:name="hierarchical-clustering"/>
      <w:bookmarkStart w:id="13" w:name="_Toc240365652"/>
      <w:bookmarkEnd w:id="10"/>
      <w:r>
        <w:t>1.6 Hierarchical Clustering</w:t>
      </w:r>
      <w:bookmarkEnd w:id="13"/>
    </w:p>
    <w:p w14:paraId="391A1B15" w14:textId="77777777" w:rsidR="005723EE" w:rsidRDefault="00000000">
      <w:pPr>
        <w:pStyle w:val="FirstParagraph"/>
      </w:pPr>
      <w:r>
        <w:t>Hierarchical Clustering was evaluated on a 10,000-customer sample due to the computational cost of agglomerative clustering on the full 93,358-customer dataset. The resulting Silhouette Score was 0.3207, lower than both DBSCAN and K-Means.</w:t>
      </w:r>
    </w:p>
    <w:p w14:paraId="398DB8AA" w14:textId="77777777" w:rsidR="005723EE" w:rsidRDefault="00000000">
      <w:pPr>
        <w:pStyle w:val="Heading2"/>
      </w:pPr>
      <w:bookmarkStart w:id="14" w:name="final-model-selection"/>
      <w:bookmarkStart w:id="15" w:name="_Toc240365653"/>
      <w:bookmarkEnd w:id="12"/>
      <w:r>
        <w:t>1.7 Final Model Selection</w:t>
      </w:r>
      <w:bookmarkEnd w:id="15"/>
    </w:p>
    <w:p w14:paraId="0CF228E7" w14:textId="77777777" w:rsidR="005723EE" w:rsidRDefault="00000000">
      <w:pPr>
        <w:pStyle w:val="FirstParagraph"/>
      </w:pPr>
      <w:r>
        <w:t>K-Means was selected as the primary customer segmentation model. The decision was not based solely on the highest Silhouette Score — business interpretability, segment differentiation, and practical marketing usefulness were also considered. K-Means produced four customer segments with meaningful differences in recency, purchasing frequency, and monetary value.</w:t>
      </w:r>
    </w:p>
    <w:p w14:paraId="4117E2E9" w14:textId="77777777" w:rsidR="005723EE" w:rsidRDefault="00000000">
      <w:pPr>
        <w:pStyle w:val="Heading2"/>
      </w:pPr>
      <w:bookmarkStart w:id="16" w:name="conclusion"/>
      <w:bookmarkStart w:id="17" w:name="_Toc240365654"/>
      <w:bookmarkEnd w:id="14"/>
      <w:r>
        <w:t>1.8 Conclusion</w:t>
      </w:r>
      <w:bookmarkEnd w:id="17"/>
    </w:p>
    <w:p w14:paraId="4C68D8F0" w14:textId="77777777" w:rsidR="005723EE" w:rsidRDefault="00000000">
      <w:pPr>
        <w:pStyle w:val="FirstParagraph"/>
      </w:pPr>
      <w:r>
        <w:t>The comparison demonstrates that clustering evaluation should consider both statistical quality and business usefulness. DBSCAN produced the strongest numerical separation but an unsuitable cluster distribution. K-Means provided a more actionable segmentation, while Hierarchical Clustering produced weaker separation.</w:t>
      </w:r>
    </w:p>
    <w:p w14:paraId="6D575649" w14:textId="77777777" w:rsidR="005723EE" w:rsidRDefault="00000000">
      <w:pPr>
        <w:pStyle w:val="Heading1"/>
      </w:pPr>
      <w:bookmarkStart w:id="18" w:name="customer-segment-profiles"/>
      <w:bookmarkStart w:id="19" w:name="_Toc240365655"/>
      <w:bookmarkEnd w:id="0"/>
      <w:bookmarkEnd w:id="16"/>
      <w:r>
        <w:lastRenderedPageBreak/>
        <w:t>2. Customer Segment Profiles</w:t>
      </w:r>
      <w:bookmarkEnd w:id="19"/>
    </w:p>
    <w:p w14:paraId="4A962C53" w14:textId="77777777" w:rsidR="005723EE" w:rsidRDefault="00000000">
      <w:pPr>
        <w:pStyle w:val="Heading2"/>
      </w:pPr>
      <w:bookmarkStart w:id="20" w:name="overview"/>
      <w:bookmarkStart w:id="21" w:name="_Toc240365656"/>
      <w:r>
        <w:t>2.1 Overview</w:t>
      </w:r>
      <w:bookmarkEnd w:id="21"/>
    </w:p>
    <w:p w14:paraId="7E2F4517" w14:textId="77777777" w:rsidR="005723EE" w:rsidRDefault="00000000">
      <w:pPr>
        <w:pStyle w:val="FirstParagraph"/>
      </w:pPr>
      <w:r>
        <w:t>K-Means clustering with four clusters was used to segment customers based on Recency, Frequency, and Monetary value. A total of 93,358 customers were included in the segmentation.</w:t>
      </w:r>
    </w:p>
    <w:p w14:paraId="767A747F" w14:textId="77777777" w:rsidR="005723EE" w:rsidRDefault="00000000">
      <w:pPr>
        <w:pStyle w:val="Heading2"/>
      </w:pPr>
      <w:bookmarkStart w:id="22" w:name="segment-summary"/>
      <w:bookmarkStart w:id="23" w:name="_Toc240365657"/>
      <w:bookmarkEnd w:id="20"/>
      <w:r>
        <w:t>2.2 Segment Summary</w:t>
      </w:r>
      <w:bookmarkEnd w:id="2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51"/>
        <w:gridCol w:w="1611"/>
        <w:gridCol w:w="1315"/>
        <w:gridCol w:w="1011"/>
        <w:gridCol w:w="1209"/>
        <w:gridCol w:w="885"/>
        <w:gridCol w:w="1352"/>
        <w:gridCol w:w="1242"/>
      </w:tblGrid>
      <w:tr w:rsidR="005723EE" w14:paraId="31EED05A" w14:textId="77777777" w:rsidTr="00572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D410C4" w14:textId="77777777" w:rsidR="005723EE" w:rsidRDefault="00000000">
            <w:pPr>
              <w:pStyle w:val="Compact"/>
              <w:jc w:val="right"/>
            </w:pPr>
            <w:r>
              <w:t>Cluster</w:t>
            </w:r>
          </w:p>
        </w:tc>
        <w:tc>
          <w:tcPr>
            <w:tcW w:w="0" w:type="auto"/>
          </w:tcPr>
          <w:p w14:paraId="2C9406F2" w14:textId="77777777" w:rsidR="005723EE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45DB404A" w14:textId="77777777" w:rsidR="005723EE" w:rsidRDefault="00000000">
            <w:pPr>
              <w:pStyle w:val="Compact"/>
              <w:jc w:val="right"/>
            </w:pPr>
            <w:r>
              <w:t>Customers</w:t>
            </w:r>
          </w:p>
        </w:tc>
        <w:tc>
          <w:tcPr>
            <w:tcW w:w="0" w:type="auto"/>
          </w:tcPr>
          <w:p w14:paraId="073E3093" w14:textId="77777777" w:rsidR="005723EE" w:rsidRDefault="00000000">
            <w:pPr>
              <w:pStyle w:val="Compact"/>
              <w:jc w:val="right"/>
            </w:pPr>
            <w:r>
              <w:t>%</w:t>
            </w:r>
          </w:p>
        </w:tc>
        <w:tc>
          <w:tcPr>
            <w:tcW w:w="0" w:type="auto"/>
          </w:tcPr>
          <w:p w14:paraId="77DA3B22" w14:textId="77777777" w:rsidR="005723EE" w:rsidRDefault="00000000">
            <w:pPr>
              <w:pStyle w:val="Compact"/>
              <w:jc w:val="right"/>
            </w:pPr>
            <w:r>
              <w:t>Avg Recency</w:t>
            </w:r>
          </w:p>
        </w:tc>
        <w:tc>
          <w:tcPr>
            <w:tcW w:w="0" w:type="auto"/>
          </w:tcPr>
          <w:p w14:paraId="0A1B8F5A" w14:textId="77777777" w:rsidR="005723EE" w:rsidRDefault="00000000">
            <w:pPr>
              <w:pStyle w:val="Compact"/>
              <w:jc w:val="right"/>
            </w:pPr>
            <w:r>
              <w:t>Avg Freq.</w:t>
            </w:r>
          </w:p>
        </w:tc>
        <w:tc>
          <w:tcPr>
            <w:tcW w:w="0" w:type="auto"/>
          </w:tcPr>
          <w:p w14:paraId="5E5716E2" w14:textId="77777777" w:rsidR="005723EE" w:rsidRDefault="00000000">
            <w:pPr>
              <w:pStyle w:val="Compact"/>
              <w:jc w:val="right"/>
            </w:pPr>
            <w:r>
              <w:t>Avg Monetary</w:t>
            </w:r>
          </w:p>
        </w:tc>
        <w:tc>
          <w:tcPr>
            <w:tcW w:w="0" w:type="auto"/>
          </w:tcPr>
          <w:p w14:paraId="4E15B5DD" w14:textId="77777777" w:rsidR="005723EE" w:rsidRDefault="00000000">
            <w:pPr>
              <w:pStyle w:val="Compact"/>
              <w:jc w:val="right"/>
            </w:pPr>
            <w:r>
              <w:t>Avg Order Value</w:t>
            </w:r>
          </w:p>
        </w:tc>
      </w:tr>
      <w:tr w:rsidR="005723EE" w14:paraId="262354AE" w14:textId="77777777">
        <w:tc>
          <w:tcPr>
            <w:tcW w:w="0" w:type="auto"/>
          </w:tcPr>
          <w:p w14:paraId="31BBEA35" w14:textId="77777777" w:rsidR="005723EE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1114C11C" w14:textId="77777777" w:rsidR="005723EE" w:rsidRDefault="00000000">
            <w:pPr>
              <w:pStyle w:val="Compact"/>
            </w:pPr>
            <w:r>
              <w:t>High-Value Inactive</w:t>
            </w:r>
          </w:p>
        </w:tc>
        <w:tc>
          <w:tcPr>
            <w:tcW w:w="0" w:type="auto"/>
          </w:tcPr>
          <w:p w14:paraId="6440F815" w14:textId="77777777" w:rsidR="005723EE" w:rsidRDefault="00000000">
            <w:pPr>
              <w:pStyle w:val="Compact"/>
              <w:jc w:val="right"/>
            </w:pPr>
            <w:r>
              <w:t>37,747</w:t>
            </w:r>
          </w:p>
        </w:tc>
        <w:tc>
          <w:tcPr>
            <w:tcW w:w="0" w:type="auto"/>
          </w:tcPr>
          <w:p w14:paraId="2B7A1E37" w14:textId="77777777" w:rsidR="005723EE" w:rsidRDefault="00000000">
            <w:pPr>
              <w:pStyle w:val="Compact"/>
              <w:jc w:val="right"/>
            </w:pPr>
            <w:r>
              <w:t>40.43%</w:t>
            </w:r>
          </w:p>
        </w:tc>
        <w:tc>
          <w:tcPr>
            <w:tcW w:w="0" w:type="auto"/>
          </w:tcPr>
          <w:p w14:paraId="06E5DCA1" w14:textId="77777777" w:rsidR="005723EE" w:rsidRDefault="00000000">
            <w:pPr>
              <w:pStyle w:val="Compact"/>
              <w:jc w:val="right"/>
            </w:pPr>
            <w:r>
              <w:t>278.01</w:t>
            </w:r>
          </w:p>
        </w:tc>
        <w:tc>
          <w:tcPr>
            <w:tcW w:w="0" w:type="auto"/>
          </w:tcPr>
          <w:p w14:paraId="3B4DCC41" w14:textId="77777777" w:rsidR="005723EE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0" w:type="auto"/>
          </w:tcPr>
          <w:p w14:paraId="32A1A332" w14:textId="77777777" w:rsidR="005723EE" w:rsidRDefault="00000000">
            <w:pPr>
              <w:pStyle w:val="Compact"/>
              <w:jc w:val="right"/>
            </w:pPr>
            <w:r>
              <w:t>237.20</w:t>
            </w:r>
          </w:p>
        </w:tc>
        <w:tc>
          <w:tcPr>
            <w:tcW w:w="0" w:type="auto"/>
          </w:tcPr>
          <w:p w14:paraId="7DFE76DF" w14:textId="77777777" w:rsidR="005723EE" w:rsidRDefault="00000000">
            <w:pPr>
              <w:pStyle w:val="Compact"/>
              <w:jc w:val="right"/>
            </w:pPr>
            <w:r>
              <w:t>237.20</w:t>
            </w:r>
          </w:p>
        </w:tc>
      </w:tr>
      <w:tr w:rsidR="005723EE" w14:paraId="4537F3EB" w14:textId="77777777">
        <w:tc>
          <w:tcPr>
            <w:tcW w:w="0" w:type="auto"/>
          </w:tcPr>
          <w:p w14:paraId="347460DE" w14:textId="77777777" w:rsidR="005723EE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FB4ED54" w14:textId="77777777" w:rsidR="005723EE" w:rsidRDefault="00000000">
            <w:pPr>
              <w:pStyle w:val="Compact"/>
            </w:pPr>
            <w:r>
              <w:t>Low-Value Inactive</w:t>
            </w:r>
          </w:p>
        </w:tc>
        <w:tc>
          <w:tcPr>
            <w:tcW w:w="0" w:type="auto"/>
          </w:tcPr>
          <w:p w14:paraId="0B0190B4" w14:textId="77777777" w:rsidR="005723EE" w:rsidRDefault="00000000">
            <w:pPr>
              <w:pStyle w:val="Compact"/>
              <w:jc w:val="right"/>
            </w:pPr>
            <w:r>
              <w:t>36,704</w:t>
            </w:r>
          </w:p>
        </w:tc>
        <w:tc>
          <w:tcPr>
            <w:tcW w:w="0" w:type="auto"/>
          </w:tcPr>
          <w:p w14:paraId="5618ED21" w14:textId="77777777" w:rsidR="005723EE" w:rsidRDefault="00000000">
            <w:pPr>
              <w:pStyle w:val="Compact"/>
              <w:jc w:val="right"/>
            </w:pPr>
            <w:r>
              <w:t>39.32%</w:t>
            </w:r>
          </w:p>
        </w:tc>
        <w:tc>
          <w:tcPr>
            <w:tcW w:w="0" w:type="auto"/>
          </w:tcPr>
          <w:p w14:paraId="154DFD7B" w14:textId="77777777" w:rsidR="005723EE" w:rsidRDefault="00000000">
            <w:pPr>
              <w:pStyle w:val="Compact"/>
              <w:jc w:val="right"/>
            </w:pPr>
            <w:r>
              <w:t>284.11</w:t>
            </w:r>
          </w:p>
        </w:tc>
        <w:tc>
          <w:tcPr>
            <w:tcW w:w="0" w:type="auto"/>
          </w:tcPr>
          <w:p w14:paraId="6C022023" w14:textId="77777777" w:rsidR="005723EE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0" w:type="auto"/>
          </w:tcPr>
          <w:p w14:paraId="2897D15B" w14:textId="77777777" w:rsidR="005723EE" w:rsidRDefault="00000000">
            <w:pPr>
              <w:pStyle w:val="Compact"/>
              <w:jc w:val="right"/>
            </w:pPr>
            <w:r>
              <w:t>45.13</w:t>
            </w:r>
          </w:p>
        </w:tc>
        <w:tc>
          <w:tcPr>
            <w:tcW w:w="0" w:type="auto"/>
          </w:tcPr>
          <w:p w14:paraId="63476699" w14:textId="77777777" w:rsidR="005723EE" w:rsidRDefault="00000000">
            <w:pPr>
              <w:pStyle w:val="Compact"/>
              <w:jc w:val="right"/>
            </w:pPr>
            <w:r>
              <w:t>45.13</w:t>
            </w:r>
          </w:p>
        </w:tc>
      </w:tr>
      <w:tr w:rsidR="005723EE" w14:paraId="6C329FC5" w14:textId="77777777">
        <w:tc>
          <w:tcPr>
            <w:tcW w:w="0" w:type="auto"/>
          </w:tcPr>
          <w:p w14:paraId="0E954D46" w14:textId="77777777" w:rsidR="005723E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0C2342C" w14:textId="77777777" w:rsidR="005723EE" w:rsidRDefault="00000000">
            <w:pPr>
              <w:pStyle w:val="Compact"/>
            </w:pPr>
            <w:r>
              <w:t>Repeat High-Value</w:t>
            </w:r>
          </w:p>
        </w:tc>
        <w:tc>
          <w:tcPr>
            <w:tcW w:w="0" w:type="auto"/>
          </w:tcPr>
          <w:p w14:paraId="0558493D" w14:textId="77777777" w:rsidR="005723EE" w:rsidRDefault="00000000">
            <w:pPr>
              <w:pStyle w:val="Compact"/>
              <w:jc w:val="right"/>
            </w:pPr>
            <w:r>
              <w:t>2,801</w:t>
            </w:r>
          </w:p>
        </w:tc>
        <w:tc>
          <w:tcPr>
            <w:tcW w:w="0" w:type="auto"/>
          </w:tcPr>
          <w:p w14:paraId="26FE670E" w14:textId="77777777" w:rsidR="005723EE" w:rsidRDefault="00000000">
            <w:pPr>
              <w:pStyle w:val="Compact"/>
              <w:jc w:val="right"/>
            </w:pPr>
            <w:r>
              <w:t>3.00%</w:t>
            </w:r>
          </w:p>
        </w:tc>
        <w:tc>
          <w:tcPr>
            <w:tcW w:w="0" w:type="auto"/>
          </w:tcPr>
          <w:p w14:paraId="08C438EA" w14:textId="77777777" w:rsidR="005723EE" w:rsidRDefault="00000000">
            <w:pPr>
              <w:pStyle w:val="Compact"/>
              <w:jc w:val="right"/>
            </w:pPr>
            <w:r>
              <w:t>220.29</w:t>
            </w:r>
          </w:p>
        </w:tc>
        <w:tc>
          <w:tcPr>
            <w:tcW w:w="0" w:type="auto"/>
          </w:tcPr>
          <w:p w14:paraId="6AC81EA7" w14:textId="77777777" w:rsidR="005723EE" w:rsidRDefault="00000000">
            <w:pPr>
              <w:pStyle w:val="Compact"/>
              <w:jc w:val="right"/>
            </w:pPr>
            <w:r>
              <w:t>2.11</w:t>
            </w:r>
          </w:p>
        </w:tc>
        <w:tc>
          <w:tcPr>
            <w:tcW w:w="0" w:type="auto"/>
          </w:tcPr>
          <w:p w14:paraId="1A4CEEF9" w14:textId="77777777" w:rsidR="005723EE" w:rsidRDefault="00000000">
            <w:pPr>
              <w:pStyle w:val="Compact"/>
              <w:jc w:val="right"/>
            </w:pPr>
            <w:r>
              <w:t>260.05</w:t>
            </w:r>
          </w:p>
        </w:tc>
        <w:tc>
          <w:tcPr>
            <w:tcW w:w="0" w:type="auto"/>
          </w:tcPr>
          <w:p w14:paraId="14787524" w14:textId="77777777" w:rsidR="005723EE" w:rsidRDefault="00000000">
            <w:pPr>
              <w:pStyle w:val="Compact"/>
              <w:jc w:val="right"/>
            </w:pPr>
            <w:r>
              <w:t>122.96</w:t>
            </w:r>
          </w:p>
        </w:tc>
      </w:tr>
      <w:tr w:rsidR="005723EE" w14:paraId="5601578C" w14:textId="77777777">
        <w:tc>
          <w:tcPr>
            <w:tcW w:w="0" w:type="auto"/>
          </w:tcPr>
          <w:p w14:paraId="6D284385" w14:textId="77777777" w:rsidR="005723EE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CB3485E" w14:textId="77777777" w:rsidR="005723EE" w:rsidRDefault="00000000">
            <w:pPr>
              <w:pStyle w:val="Compact"/>
            </w:pPr>
            <w:r>
              <w:t>Recent Customers</w:t>
            </w:r>
          </w:p>
        </w:tc>
        <w:tc>
          <w:tcPr>
            <w:tcW w:w="0" w:type="auto"/>
          </w:tcPr>
          <w:p w14:paraId="44EC0C26" w14:textId="77777777" w:rsidR="005723EE" w:rsidRDefault="00000000">
            <w:pPr>
              <w:pStyle w:val="Compact"/>
              <w:jc w:val="right"/>
            </w:pPr>
            <w:r>
              <w:t>16,106</w:t>
            </w:r>
          </w:p>
        </w:tc>
        <w:tc>
          <w:tcPr>
            <w:tcW w:w="0" w:type="auto"/>
          </w:tcPr>
          <w:p w14:paraId="2E9AEB04" w14:textId="77777777" w:rsidR="005723EE" w:rsidRDefault="00000000">
            <w:pPr>
              <w:pStyle w:val="Compact"/>
              <w:jc w:val="right"/>
            </w:pPr>
            <w:r>
              <w:t>17.25%</w:t>
            </w:r>
          </w:p>
        </w:tc>
        <w:tc>
          <w:tcPr>
            <w:tcW w:w="0" w:type="auto"/>
          </w:tcPr>
          <w:p w14:paraId="0836D0CC" w14:textId="77777777" w:rsidR="005723EE" w:rsidRDefault="00000000">
            <w:pPr>
              <w:pStyle w:val="Compact"/>
              <w:jc w:val="right"/>
            </w:pPr>
            <w:r>
              <w:t>41.89</w:t>
            </w:r>
          </w:p>
        </w:tc>
        <w:tc>
          <w:tcPr>
            <w:tcW w:w="0" w:type="auto"/>
          </w:tcPr>
          <w:p w14:paraId="39F4DB81" w14:textId="77777777" w:rsidR="005723EE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0" w:type="auto"/>
          </w:tcPr>
          <w:p w14:paraId="0195C2F4" w14:textId="77777777" w:rsidR="005723EE" w:rsidRDefault="00000000">
            <w:pPr>
              <w:pStyle w:val="Compact"/>
              <w:jc w:val="right"/>
            </w:pPr>
            <w:r>
              <w:t>116.90</w:t>
            </w:r>
          </w:p>
        </w:tc>
        <w:tc>
          <w:tcPr>
            <w:tcW w:w="0" w:type="auto"/>
          </w:tcPr>
          <w:p w14:paraId="6964AB02" w14:textId="77777777" w:rsidR="005723EE" w:rsidRDefault="00000000">
            <w:pPr>
              <w:pStyle w:val="Compact"/>
              <w:jc w:val="right"/>
            </w:pPr>
            <w:r>
              <w:t>116.90</w:t>
            </w:r>
          </w:p>
        </w:tc>
      </w:tr>
    </w:tbl>
    <w:p w14:paraId="0C8889C7" w14:textId="77777777" w:rsidR="005723EE" w:rsidRDefault="00000000">
      <w:pPr>
        <w:pStyle w:val="Heading2"/>
      </w:pPr>
      <w:bookmarkStart w:id="24" w:name="high-value-inactive"/>
      <w:bookmarkStart w:id="25" w:name="_Toc240365658"/>
      <w:bookmarkEnd w:id="22"/>
      <w:r>
        <w:t>2.3 High-Value Inactive</w:t>
      </w:r>
      <w:bookmarkEnd w:id="25"/>
    </w:p>
    <w:p w14:paraId="6D1A4AB1" w14:textId="77777777" w:rsidR="005723EE" w:rsidRDefault="00000000">
      <w:pPr>
        <w:pStyle w:val="FirstParagraph"/>
      </w:pPr>
      <w:r>
        <w:rPr>
          <w:b/>
          <w:bCs/>
        </w:rPr>
        <w:t>Characteristics:</w:t>
      </w:r>
      <w:r>
        <w:t xml:space="preserve"> 37,747 customers (40.43%) · Avg recency 278 days · Avg frequency 1 order · Avg monetary value 237.20</w:t>
      </w:r>
    </w:p>
    <w:p w14:paraId="24B0595F" w14:textId="77777777" w:rsidR="005723EE" w:rsidRDefault="00000000">
      <w:pPr>
        <w:pStyle w:val="BodyText"/>
      </w:pPr>
      <w:r>
        <w:rPr>
          <w:b/>
          <w:bCs/>
        </w:rPr>
        <w:t>Business Interpretation:</w:t>
      </w:r>
      <w:r>
        <w:t xml:space="preserve"> These customers have relatively high historical spending but have not purchased recently — meaningful historical value, currently inactive.</w:t>
      </w:r>
    </w:p>
    <w:p w14:paraId="1C6148BD" w14:textId="77777777" w:rsidR="005723EE" w:rsidRDefault="00000000">
      <w:pPr>
        <w:pStyle w:val="BodyText"/>
      </w:pPr>
      <w:r>
        <w:rPr>
          <w:b/>
          <w:bCs/>
        </w:rPr>
        <w:t>Recommended Strategy:</w:t>
      </w:r>
      <w:r>
        <w:t xml:space="preserve"> Personalized win-back campaigns, product recommendations based on previous purchases, targeted discounts, re-engagement emails, complementary-product promotions.</w:t>
      </w:r>
    </w:p>
    <w:p w14:paraId="5B30291D" w14:textId="77777777" w:rsidR="005723EE" w:rsidRDefault="00000000">
      <w:pPr>
        <w:pStyle w:val="Heading2"/>
      </w:pPr>
      <w:bookmarkStart w:id="26" w:name="low-value-inactive"/>
      <w:bookmarkStart w:id="27" w:name="_Toc240365659"/>
      <w:bookmarkEnd w:id="24"/>
      <w:r>
        <w:t>2.4 Low-Value Inactive</w:t>
      </w:r>
      <w:bookmarkEnd w:id="27"/>
    </w:p>
    <w:p w14:paraId="61A62F0D" w14:textId="77777777" w:rsidR="005723EE" w:rsidRDefault="00000000">
      <w:pPr>
        <w:pStyle w:val="FirstParagraph"/>
      </w:pPr>
      <w:r>
        <w:rPr>
          <w:b/>
          <w:bCs/>
        </w:rPr>
        <w:t>Characteristics:</w:t>
      </w:r>
      <w:r>
        <w:t xml:space="preserve"> 36,704 customers (39.32%) · Avg recency 284 days · Avg frequency 1 order · Avg monetary value 45.13</w:t>
      </w:r>
    </w:p>
    <w:p w14:paraId="3F67E6AE" w14:textId="77777777" w:rsidR="005723EE" w:rsidRDefault="00000000">
      <w:pPr>
        <w:pStyle w:val="BodyText"/>
      </w:pPr>
      <w:r>
        <w:rPr>
          <w:b/>
          <w:bCs/>
        </w:rPr>
        <w:t>Business Interpretation:</w:t>
      </w:r>
      <w:r>
        <w:t xml:space="preserve"> The largest low-value inactive segment — a single, relatively low-value purchase with no recent activity.</w:t>
      </w:r>
    </w:p>
    <w:p w14:paraId="10097CB4" w14:textId="77777777" w:rsidR="005723EE" w:rsidRDefault="00000000">
      <w:pPr>
        <w:pStyle w:val="BodyText"/>
      </w:pPr>
      <w:r>
        <w:rPr>
          <w:b/>
          <w:bCs/>
        </w:rPr>
        <w:t>Recommended Strategy:</w:t>
      </w:r>
      <w:r>
        <w:t xml:space="preserve"> Low-cost promotional campaigns, entry-level product offers, cross-selling, discount-based reactivation, automated promotional messaging.</w:t>
      </w:r>
    </w:p>
    <w:p w14:paraId="5701B08C" w14:textId="77777777" w:rsidR="005723EE" w:rsidRDefault="00000000">
      <w:pPr>
        <w:pStyle w:val="Heading2"/>
      </w:pPr>
      <w:bookmarkStart w:id="28" w:name="repeat-high-value"/>
      <w:bookmarkStart w:id="29" w:name="_Toc240365660"/>
      <w:bookmarkEnd w:id="26"/>
      <w:r>
        <w:lastRenderedPageBreak/>
        <w:t>2.5 Repeat High-Value</w:t>
      </w:r>
      <w:bookmarkEnd w:id="29"/>
    </w:p>
    <w:p w14:paraId="76DEDCAC" w14:textId="77777777" w:rsidR="005723EE" w:rsidRDefault="00000000">
      <w:pPr>
        <w:pStyle w:val="FirstParagraph"/>
      </w:pPr>
      <w:r>
        <w:rPr>
          <w:b/>
          <w:bCs/>
        </w:rPr>
        <w:t>Characteristics:</w:t>
      </w:r>
      <w:r>
        <w:t xml:space="preserve"> 2,801 customers (3.00%) · Avg recency 220 days · Avg frequency 2.11 orders · Avg monetary value 260.05</w:t>
      </w:r>
    </w:p>
    <w:p w14:paraId="5EC4AF50" w14:textId="77777777" w:rsidR="005723EE" w:rsidRDefault="00000000">
      <w:pPr>
        <w:pStyle w:val="BodyText"/>
      </w:pPr>
      <w:r>
        <w:rPr>
          <w:b/>
          <w:bCs/>
        </w:rPr>
        <w:t>Business Interpretation:</w:t>
      </w:r>
      <w:r>
        <w:t xml:space="preserve"> The highest repeat-purchase behavior and high monetary value — a small but valuable repeat customer group.</w:t>
      </w:r>
    </w:p>
    <w:p w14:paraId="3A868194" w14:textId="77777777" w:rsidR="005723EE" w:rsidRDefault="00000000">
      <w:pPr>
        <w:pStyle w:val="BodyText"/>
      </w:pPr>
      <w:r>
        <w:rPr>
          <w:b/>
          <w:bCs/>
        </w:rPr>
        <w:t>Recommended Strategy:</w:t>
      </w:r>
      <w:r>
        <w:t xml:space="preserve"> Loyalty programs, exclusive offers, premium product recommendations, cross-selling, retention campaigns, early access to products.</w:t>
      </w:r>
    </w:p>
    <w:p w14:paraId="5525EBB9" w14:textId="77777777" w:rsidR="005723EE" w:rsidRDefault="00000000">
      <w:pPr>
        <w:pStyle w:val="Heading2"/>
      </w:pPr>
      <w:bookmarkStart w:id="30" w:name="recent-customers"/>
      <w:bookmarkStart w:id="31" w:name="_Toc240365661"/>
      <w:bookmarkEnd w:id="28"/>
      <w:r>
        <w:t>2.6 Recent Customers</w:t>
      </w:r>
      <w:bookmarkEnd w:id="31"/>
    </w:p>
    <w:p w14:paraId="2AD0F3B2" w14:textId="77777777" w:rsidR="005723EE" w:rsidRDefault="00000000">
      <w:pPr>
        <w:pStyle w:val="FirstParagraph"/>
      </w:pPr>
      <w:r>
        <w:rPr>
          <w:b/>
          <w:bCs/>
        </w:rPr>
        <w:t>Characteristics:</w:t>
      </w:r>
      <w:r>
        <w:t xml:space="preserve"> 16,106 customers (17.25%) · Avg recency 41.89 days · Avg frequency 1 order · Avg monetary value 116.90</w:t>
      </w:r>
    </w:p>
    <w:p w14:paraId="2D21C530" w14:textId="77777777" w:rsidR="005723EE" w:rsidRDefault="00000000">
      <w:pPr>
        <w:pStyle w:val="BodyText"/>
      </w:pPr>
      <w:r>
        <w:rPr>
          <w:b/>
          <w:bCs/>
        </w:rPr>
        <w:t>Business Interpretation:</w:t>
      </w:r>
      <w:r>
        <w:t xml:space="preserve"> Purchased recently but generally only once — an opportunity to convert recent buyers into repeat customers.</w:t>
      </w:r>
    </w:p>
    <w:p w14:paraId="03968DE5" w14:textId="77777777" w:rsidR="005723EE" w:rsidRDefault="00000000">
      <w:pPr>
        <w:pStyle w:val="BodyText"/>
      </w:pPr>
      <w:r>
        <w:rPr>
          <w:b/>
          <w:bCs/>
        </w:rPr>
        <w:t>Recommended Strategy:</w:t>
      </w:r>
      <w:r>
        <w:t xml:space="preserve"> Second-purchase incentives, post-purchase engagement, complementary-product recommendations, follow-up campaigns, personalized product suggestions.</w:t>
      </w:r>
    </w:p>
    <w:p w14:paraId="41CE3A4C" w14:textId="77777777" w:rsidR="005723EE" w:rsidRDefault="00000000">
      <w:pPr>
        <w:pStyle w:val="Heading2"/>
      </w:pPr>
      <w:bookmarkStart w:id="32" w:name="overall-segment-insight"/>
      <w:bookmarkStart w:id="33" w:name="_Toc240365662"/>
      <w:bookmarkEnd w:id="30"/>
      <w:r>
        <w:t>2.7 Overall Segment Insight</w:t>
      </w:r>
      <w:bookmarkEnd w:id="33"/>
    </w:p>
    <w:p w14:paraId="1F9F409D" w14:textId="77777777" w:rsidR="005723EE" w:rsidRDefault="00000000">
      <w:pPr>
        <w:pStyle w:val="FirstParagraph"/>
      </w:pPr>
      <w:r>
        <w:t>Most customers in the dataset purchased only once. Therefore, customer segmentation is strongly influenced by recency and spending, while the Repeat High-Value segment is distinguished by its higher purchase frequency. This suggests that increasing repeat purchases represents an important business opportunity.</w:t>
      </w:r>
    </w:p>
    <w:p w14:paraId="3B7E9A0E" w14:textId="77777777" w:rsidR="005723EE" w:rsidRDefault="00000000">
      <w:pPr>
        <w:pStyle w:val="Heading1"/>
      </w:pPr>
      <w:bookmarkStart w:id="34" w:name="market-basket-association-rules"/>
      <w:bookmarkStart w:id="35" w:name="_Toc240365663"/>
      <w:bookmarkEnd w:id="18"/>
      <w:bookmarkEnd w:id="32"/>
      <w:r>
        <w:t>3. Market Basket Association Rules</w:t>
      </w:r>
      <w:bookmarkEnd w:id="35"/>
    </w:p>
    <w:p w14:paraId="02E8EED2" w14:textId="77777777" w:rsidR="005723EE" w:rsidRDefault="00000000">
      <w:pPr>
        <w:pStyle w:val="Heading2"/>
      </w:pPr>
      <w:bookmarkStart w:id="36" w:name="objective-1"/>
      <w:bookmarkStart w:id="37" w:name="_Toc240365664"/>
      <w:r>
        <w:t>3.1 Objective</w:t>
      </w:r>
      <w:bookmarkEnd w:id="37"/>
    </w:p>
    <w:p w14:paraId="3D1E98B3" w14:textId="77777777" w:rsidR="005723EE" w:rsidRDefault="00000000">
      <w:pPr>
        <w:pStyle w:val="FirstParagraph"/>
      </w:pPr>
      <w:r>
        <w:t>Market Basket Analysis was performed using the Apriori algorithm to identify products that tend to be purchased together. The analysis used delivered orders.</w:t>
      </w:r>
    </w:p>
    <w:p w14:paraId="59D4DD86" w14:textId="77777777" w:rsidR="005723EE" w:rsidRDefault="00000000">
      <w:pPr>
        <w:pStyle w:val="Heading2"/>
      </w:pPr>
      <w:bookmarkStart w:id="38" w:name="basket-construction"/>
      <w:bookmarkStart w:id="39" w:name="_Toc240365665"/>
      <w:bookmarkEnd w:id="36"/>
      <w:r>
        <w:t>3.2 Basket Construction</w:t>
      </w:r>
      <w:bookmarkEnd w:id="39"/>
    </w:p>
    <w:p w14:paraId="56434DFF" w14:textId="77777777" w:rsidR="005723EE" w:rsidRDefault="00000000">
      <w:pPr>
        <w:pStyle w:val="FirstParagraph"/>
      </w:pPr>
      <w:r>
        <w:t>An initial category-level basket was tested. Out of 96,478 delivered orders:</w:t>
      </w:r>
    </w:p>
    <w:p w14:paraId="6F141430" w14:textId="77777777" w:rsidR="005723EE" w:rsidRDefault="00000000">
      <w:pPr>
        <w:pStyle w:val="Compact"/>
        <w:numPr>
          <w:ilvl w:val="0"/>
          <w:numId w:val="4"/>
        </w:numPr>
      </w:pPr>
      <w:r>
        <w:t>95,698 contained one product category</w:t>
      </w:r>
    </w:p>
    <w:p w14:paraId="70576C7F" w14:textId="77777777" w:rsidR="005723EE" w:rsidRDefault="00000000">
      <w:pPr>
        <w:pStyle w:val="Compact"/>
        <w:numPr>
          <w:ilvl w:val="0"/>
          <w:numId w:val="4"/>
        </w:numPr>
      </w:pPr>
      <w:r>
        <w:t>780 contained two or more categories</w:t>
      </w:r>
    </w:p>
    <w:p w14:paraId="64EA361A" w14:textId="77777777" w:rsidR="005723EE" w:rsidRDefault="00000000">
      <w:pPr>
        <w:pStyle w:val="Compact"/>
        <w:numPr>
          <w:ilvl w:val="0"/>
          <w:numId w:val="4"/>
        </w:numPr>
      </w:pPr>
      <w:r>
        <w:t>18 contained three categories</w:t>
      </w:r>
    </w:p>
    <w:p w14:paraId="082A67EE" w14:textId="77777777" w:rsidR="005723EE" w:rsidRDefault="00000000">
      <w:pPr>
        <w:pStyle w:val="FirstParagraph"/>
      </w:pPr>
      <w:r>
        <w:t>Only 0.81% of delivered orders contained products from multiple categories. Because the category-level basket was highly sparse, a product-level basket was created using the 100 most frequently purchased products.</w:t>
      </w:r>
    </w:p>
    <w:p w14:paraId="5DE1B8D3" w14:textId="77777777" w:rsidR="005723EE" w:rsidRDefault="00000000">
      <w:pPr>
        <w:pStyle w:val="Heading2"/>
      </w:pPr>
      <w:bookmarkStart w:id="40" w:name="product-level-basket"/>
      <w:bookmarkStart w:id="41" w:name="_Toc240365666"/>
      <w:bookmarkEnd w:id="38"/>
      <w:r>
        <w:lastRenderedPageBreak/>
        <w:t>3.3 Product-Level Basket</w:t>
      </w:r>
      <w:bookmarkEnd w:id="41"/>
    </w:p>
    <w:p w14:paraId="377C6CAA" w14:textId="77777777" w:rsidR="005723EE" w:rsidRDefault="00000000">
      <w:pPr>
        <w:pStyle w:val="FirstParagraph"/>
      </w:pPr>
      <w:r>
        <w:t>There were 32,216 unique products represented in delivered transactions. The top 100 products represented 12.78% of all product-item purchases.</w:t>
      </w:r>
    </w:p>
    <w:p w14:paraId="3B6192D2" w14:textId="77777777" w:rsidR="005723EE" w:rsidRDefault="00000000">
      <w:pPr>
        <w:pStyle w:val="BodyText"/>
      </w:pPr>
      <w:r>
        <w:t>Among orders containing at least one of these top products:</w:t>
      </w:r>
    </w:p>
    <w:p w14:paraId="294A4CB2" w14:textId="77777777" w:rsidR="005723EE" w:rsidRDefault="00000000">
      <w:pPr>
        <w:pStyle w:val="Compact"/>
        <w:numPr>
          <w:ilvl w:val="0"/>
          <w:numId w:val="5"/>
        </w:numPr>
      </w:pPr>
      <w:r>
        <w:t>12,440 orders contained at least one top product</w:t>
      </w:r>
    </w:p>
    <w:p w14:paraId="226D0A4E" w14:textId="77777777" w:rsidR="005723EE" w:rsidRDefault="00000000">
      <w:pPr>
        <w:pStyle w:val="Compact"/>
        <w:numPr>
          <w:ilvl w:val="0"/>
          <w:numId w:val="5"/>
        </w:numPr>
      </w:pPr>
      <w:r>
        <w:t>160 orders contained two or more top products</w:t>
      </w:r>
    </w:p>
    <w:p w14:paraId="4C310A4F" w14:textId="77777777" w:rsidR="005723EE" w:rsidRDefault="00000000">
      <w:pPr>
        <w:pStyle w:val="Compact"/>
        <w:numPr>
          <w:ilvl w:val="0"/>
          <w:numId w:val="5"/>
        </w:numPr>
      </w:pPr>
      <w:r>
        <w:t>8 orders contained three or more top products</w:t>
      </w:r>
    </w:p>
    <w:p w14:paraId="1065467A" w14:textId="77777777" w:rsidR="005723EE" w:rsidRDefault="00000000">
      <w:pPr>
        <w:pStyle w:val="Compact"/>
        <w:numPr>
          <w:ilvl w:val="0"/>
          <w:numId w:val="5"/>
        </w:numPr>
      </w:pPr>
      <w:r>
        <w:t>The maximum number of top products in one order was 4</w:t>
      </w:r>
    </w:p>
    <w:p w14:paraId="184D7EA1" w14:textId="77777777" w:rsidR="005723EE" w:rsidRDefault="00000000">
      <w:pPr>
        <w:pStyle w:val="Heading2"/>
      </w:pPr>
      <w:bookmarkStart w:id="42" w:name="apriori-configuration"/>
      <w:bookmarkStart w:id="43" w:name="_Toc240365667"/>
      <w:bookmarkEnd w:id="40"/>
      <w:r>
        <w:t>3.4 Apriori Configuration</w:t>
      </w:r>
      <w:bookmarkEnd w:id="43"/>
    </w:p>
    <w:p w14:paraId="6FFFA4D3" w14:textId="77777777" w:rsidR="005723EE" w:rsidRDefault="00000000">
      <w:pPr>
        <w:pStyle w:val="Compact"/>
        <w:numPr>
          <w:ilvl w:val="0"/>
          <w:numId w:val="6"/>
        </w:numPr>
      </w:pPr>
      <w:r>
        <w:t>Minimum support: 0.001</w:t>
      </w:r>
    </w:p>
    <w:p w14:paraId="3D6337A7" w14:textId="77777777" w:rsidR="005723EE" w:rsidRDefault="00000000">
      <w:pPr>
        <w:pStyle w:val="Compact"/>
        <w:numPr>
          <w:ilvl w:val="0"/>
          <w:numId w:val="6"/>
        </w:numPr>
      </w:pPr>
      <w:r>
        <w:t>Minimum confidence for rule generation: 0.05</w:t>
      </w:r>
    </w:p>
    <w:p w14:paraId="225AC508" w14:textId="77777777" w:rsidR="005723EE" w:rsidRDefault="00000000">
      <w:pPr>
        <w:pStyle w:val="FirstParagraph"/>
      </w:pPr>
      <w:r>
        <w:t>Results: 102 frequent itemsets, 2 multi-product itemsets, 4 directional association rules.</w:t>
      </w:r>
    </w:p>
    <w:p w14:paraId="0F4582B3" w14:textId="77777777" w:rsidR="005723EE" w:rsidRDefault="00000000">
      <w:pPr>
        <w:pStyle w:val="Heading2"/>
      </w:pPr>
      <w:bookmarkStart w:id="44" w:name="association-metrics"/>
      <w:bookmarkStart w:id="45" w:name="_Toc240365668"/>
      <w:bookmarkEnd w:id="42"/>
      <w:r>
        <w:t>3.5 Association Metrics</w:t>
      </w:r>
      <w:bookmarkEnd w:id="45"/>
    </w:p>
    <w:p w14:paraId="78B3C8BE" w14:textId="77777777" w:rsidR="005723E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Support</w:t>
      </w:r>
      <w:r>
        <w:t xml:space="preserve"> — how frequently an itemset appears in the transaction dataset</w:t>
      </w:r>
    </w:p>
    <w:p w14:paraId="24291850" w14:textId="77777777" w:rsidR="005723E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Confidence</w:t>
      </w:r>
      <w:r>
        <w:t xml:space="preserve"> — the proportion of transactions containing the antecedent that also contain the consequent</w:t>
      </w:r>
    </w:p>
    <w:p w14:paraId="57966F21" w14:textId="77777777" w:rsidR="005723E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Lift</w:t>
      </w:r>
      <w:r>
        <w:t xml:space="preserve"> — compares the observed association against what would be expected if the two products were independent (Lift &gt; 1: positive association, Lift = 1: independent, Lift &lt; 1: negative association)</w:t>
      </w:r>
    </w:p>
    <w:p w14:paraId="41323C6D" w14:textId="77777777" w:rsidR="005723EE" w:rsidRDefault="00000000">
      <w:pPr>
        <w:pStyle w:val="Heading2"/>
      </w:pPr>
      <w:bookmarkStart w:id="46" w:name="strongest-association"/>
      <w:bookmarkStart w:id="47" w:name="_Toc240365669"/>
      <w:bookmarkEnd w:id="44"/>
      <w:r>
        <w:t>3.6 Strongest Association</w:t>
      </w:r>
      <w:bookmarkEnd w:id="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9"/>
        <w:gridCol w:w="1829"/>
        <w:gridCol w:w="1829"/>
      </w:tblGrid>
      <w:tr w:rsidR="005723EE" w14:paraId="63531487" w14:textId="77777777" w:rsidTr="00572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44E99B" w14:textId="77777777" w:rsidR="005723EE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51C2A823" w14:textId="77777777" w:rsidR="005723EE" w:rsidRDefault="00000000">
            <w:pPr>
              <w:pStyle w:val="Compact"/>
              <w:jc w:val="right"/>
            </w:pPr>
            <w:r>
              <w:t>Direction A → B</w:t>
            </w:r>
          </w:p>
        </w:tc>
        <w:tc>
          <w:tcPr>
            <w:tcW w:w="0" w:type="auto"/>
          </w:tcPr>
          <w:p w14:paraId="33B935D6" w14:textId="77777777" w:rsidR="005723EE" w:rsidRDefault="00000000">
            <w:pPr>
              <w:pStyle w:val="Compact"/>
              <w:jc w:val="right"/>
            </w:pPr>
            <w:r>
              <w:t>Direction B → A</w:t>
            </w:r>
          </w:p>
        </w:tc>
      </w:tr>
      <w:tr w:rsidR="005723EE" w14:paraId="339D99E5" w14:textId="77777777">
        <w:tc>
          <w:tcPr>
            <w:tcW w:w="0" w:type="auto"/>
          </w:tcPr>
          <w:p w14:paraId="05476B51" w14:textId="77777777" w:rsidR="005723EE" w:rsidRDefault="00000000">
            <w:pPr>
              <w:pStyle w:val="Compact"/>
            </w:pPr>
            <w:r>
              <w:t>Support</w:t>
            </w:r>
          </w:p>
        </w:tc>
        <w:tc>
          <w:tcPr>
            <w:tcW w:w="0" w:type="auto"/>
          </w:tcPr>
          <w:p w14:paraId="1FECC7F6" w14:textId="77777777" w:rsidR="005723EE" w:rsidRDefault="00000000">
            <w:pPr>
              <w:pStyle w:val="Compact"/>
              <w:jc w:val="right"/>
            </w:pPr>
            <w:r>
              <w:t>0.273%</w:t>
            </w:r>
          </w:p>
        </w:tc>
        <w:tc>
          <w:tcPr>
            <w:tcW w:w="0" w:type="auto"/>
          </w:tcPr>
          <w:p w14:paraId="59BFF16C" w14:textId="77777777" w:rsidR="005723EE" w:rsidRDefault="00000000">
            <w:pPr>
              <w:pStyle w:val="Compact"/>
              <w:jc w:val="right"/>
            </w:pPr>
            <w:r>
              <w:t>0.273%</w:t>
            </w:r>
          </w:p>
        </w:tc>
      </w:tr>
      <w:tr w:rsidR="005723EE" w14:paraId="11486108" w14:textId="77777777">
        <w:tc>
          <w:tcPr>
            <w:tcW w:w="0" w:type="auto"/>
          </w:tcPr>
          <w:p w14:paraId="4025C1FB" w14:textId="77777777" w:rsidR="005723EE" w:rsidRDefault="00000000">
            <w:pPr>
              <w:pStyle w:val="Compact"/>
            </w:pPr>
            <w:r>
              <w:t>Confidence</w:t>
            </w:r>
          </w:p>
        </w:tc>
        <w:tc>
          <w:tcPr>
            <w:tcW w:w="0" w:type="auto"/>
          </w:tcPr>
          <w:p w14:paraId="038F8138" w14:textId="77777777" w:rsidR="005723EE" w:rsidRDefault="00000000">
            <w:pPr>
              <w:pStyle w:val="Compact"/>
              <w:jc w:val="right"/>
            </w:pPr>
            <w:r>
              <w:t>30.91%</w:t>
            </w:r>
          </w:p>
        </w:tc>
        <w:tc>
          <w:tcPr>
            <w:tcW w:w="0" w:type="auto"/>
          </w:tcPr>
          <w:p w14:paraId="335CFC50" w14:textId="77777777" w:rsidR="005723EE" w:rsidRDefault="00000000">
            <w:pPr>
              <w:pStyle w:val="Compact"/>
              <w:jc w:val="right"/>
            </w:pPr>
            <w:r>
              <w:t>22.08%</w:t>
            </w:r>
          </w:p>
        </w:tc>
      </w:tr>
      <w:tr w:rsidR="005723EE" w14:paraId="2EE2F610" w14:textId="77777777">
        <w:tc>
          <w:tcPr>
            <w:tcW w:w="0" w:type="auto"/>
          </w:tcPr>
          <w:p w14:paraId="20BF2CD3" w14:textId="77777777" w:rsidR="005723EE" w:rsidRDefault="00000000">
            <w:pPr>
              <w:pStyle w:val="Compact"/>
            </w:pPr>
            <w:r>
              <w:t>Lift</w:t>
            </w:r>
          </w:p>
        </w:tc>
        <w:tc>
          <w:tcPr>
            <w:tcW w:w="0" w:type="auto"/>
          </w:tcPr>
          <w:p w14:paraId="612767FA" w14:textId="77777777" w:rsidR="005723EE" w:rsidRDefault="00000000">
            <w:pPr>
              <w:pStyle w:val="Compact"/>
              <w:jc w:val="right"/>
            </w:pPr>
            <w:r>
              <w:t>24.97</w:t>
            </w:r>
          </w:p>
        </w:tc>
        <w:tc>
          <w:tcPr>
            <w:tcW w:w="0" w:type="auto"/>
          </w:tcPr>
          <w:p w14:paraId="3FCCCD0B" w14:textId="77777777" w:rsidR="005723EE" w:rsidRDefault="00000000">
            <w:pPr>
              <w:pStyle w:val="Compact"/>
              <w:jc w:val="right"/>
            </w:pPr>
            <w:r>
              <w:t>24.97</w:t>
            </w:r>
          </w:p>
        </w:tc>
      </w:tr>
    </w:tbl>
    <w:p w14:paraId="5406A033" w14:textId="77777777" w:rsidR="005723EE" w:rsidRDefault="00000000">
      <w:pPr>
        <w:pStyle w:val="BodyText"/>
      </w:pPr>
      <w:r>
        <w:t>Another identified product pair had a lift of approximately 5.17.</w:t>
      </w:r>
    </w:p>
    <w:p w14:paraId="1D3C9CF2" w14:textId="77777777" w:rsidR="005723EE" w:rsidRDefault="00000000">
      <w:pPr>
        <w:pStyle w:val="Heading2"/>
      </w:pPr>
      <w:bookmarkStart w:id="48" w:name="interpretation"/>
      <w:bookmarkStart w:id="49" w:name="_Toc240365670"/>
      <w:bookmarkEnd w:id="46"/>
      <w:r>
        <w:t>3.7 Interpretation</w:t>
      </w:r>
      <w:bookmarkEnd w:id="49"/>
    </w:p>
    <w:p w14:paraId="395DB047" w14:textId="77777777" w:rsidR="005723EE" w:rsidRDefault="00000000">
      <w:pPr>
        <w:pStyle w:val="FirstParagraph"/>
      </w:pPr>
      <w:r>
        <w:t>The high lift of approximately 24.97 indicates a strong positive association between the two products relative to their individual purchase frequencies. However, the support is low, so this association should be treated as a targeted cross-selling opportunity rather than a recommendation applied universally.</w:t>
      </w:r>
    </w:p>
    <w:p w14:paraId="5A406EC1" w14:textId="77777777" w:rsidR="005723EE" w:rsidRDefault="00000000">
      <w:pPr>
        <w:pStyle w:val="Heading2"/>
      </w:pPr>
      <w:bookmarkStart w:id="50" w:name="business-application"/>
      <w:bookmarkStart w:id="51" w:name="_Toc240365671"/>
      <w:bookmarkEnd w:id="48"/>
      <w:r>
        <w:t>3.8 Business Application</w:t>
      </w:r>
      <w:bookmarkEnd w:id="51"/>
    </w:p>
    <w:p w14:paraId="74E5CF95" w14:textId="77777777" w:rsidR="005723EE" w:rsidRDefault="00000000">
      <w:pPr>
        <w:pStyle w:val="FirstParagraph"/>
      </w:pPr>
      <w:r>
        <w:t>Complementary product recommendations, cross-selling widgets, related-product sections, targeted promotional bundles, personalized post-purchase recommendations.</w:t>
      </w:r>
    </w:p>
    <w:p w14:paraId="2F596F6E" w14:textId="77777777" w:rsidR="005723EE" w:rsidRDefault="00000000">
      <w:pPr>
        <w:pStyle w:val="Heading2"/>
      </w:pPr>
      <w:bookmarkStart w:id="52" w:name="limitation"/>
      <w:bookmarkStart w:id="53" w:name="_Toc240365672"/>
      <w:bookmarkEnd w:id="50"/>
      <w:r>
        <w:lastRenderedPageBreak/>
        <w:t>3.9 Limitation</w:t>
      </w:r>
      <w:bookmarkEnd w:id="53"/>
    </w:p>
    <w:p w14:paraId="1514A2CF" w14:textId="77777777" w:rsidR="005723EE" w:rsidRDefault="00000000">
      <w:pPr>
        <w:pStyle w:val="FirstParagraph"/>
      </w:pPr>
      <w:r>
        <w:t>The Olist dataset contains relatively few multi-product orders, limiting the number of reliable product associations. Association rules identify co-occurrence and should not be interpreted as proof that purchasing one product causes the purchase of another.</w:t>
      </w:r>
    </w:p>
    <w:p w14:paraId="53B69C7D" w14:textId="77777777" w:rsidR="005723EE" w:rsidRDefault="00000000">
      <w:pPr>
        <w:pStyle w:val="Heading1"/>
      </w:pPr>
      <w:bookmarkStart w:id="54" w:name="business-recommendations"/>
      <w:bookmarkStart w:id="55" w:name="_Toc240365673"/>
      <w:bookmarkEnd w:id="34"/>
      <w:bookmarkEnd w:id="52"/>
      <w:r>
        <w:t>4. Business Recommendations</w:t>
      </w:r>
      <w:bookmarkEnd w:id="55"/>
    </w:p>
    <w:p w14:paraId="1F9E5795" w14:textId="77777777" w:rsidR="005723EE" w:rsidRDefault="00000000">
      <w:pPr>
        <w:pStyle w:val="Heading2"/>
      </w:pPr>
      <w:bookmarkStart w:id="56" w:name="high-value-inactive-customers"/>
      <w:bookmarkStart w:id="57" w:name="_Toc240365674"/>
      <w:r>
        <w:t>4.1 High-Value Inactive Customers</w:t>
      </w:r>
      <w:bookmarkEnd w:id="57"/>
    </w:p>
    <w:p w14:paraId="18929F63" w14:textId="77777777" w:rsidR="005723EE" w:rsidRDefault="00000000">
      <w:pPr>
        <w:pStyle w:val="FirstParagraph"/>
      </w:pPr>
      <w:r>
        <w:rPr>
          <w:b/>
          <w:bCs/>
        </w:rPr>
        <w:t>Problem:</w:t>
      </w:r>
      <w:r>
        <w:t xml:space="preserve"> Historically high monetary value but no recent purchases.</w:t>
      </w:r>
    </w:p>
    <w:p w14:paraId="4BF94B8B" w14:textId="77777777" w:rsidR="005723EE" w:rsidRDefault="00000000">
      <w:pPr>
        <w:pStyle w:val="BodyText"/>
      </w:pPr>
      <w:r>
        <w:rPr>
          <w:b/>
          <w:bCs/>
        </w:rPr>
        <w:t>Recommendation:</w:t>
      </w:r>
      <w:r>
        <w:t xml:space="preserve"> Personalized reactivation campaigns using previous purchase history.</w:t>
      </w:r>
    </w:p>
    <w:p w14:paraId="35D3DE47" w14:textId="77777777" w:rsidR="005723EE" w:rsidRDefault="00000000">
      <w:pPr>
        <w:pStyle w:val="BodyText"/>
      </w:pPr>
      <w:r>
        <w:rPr>
          <w:b/>
          <w:bCs/>
        </w:rPr>
        <w:t>Actions:</w:t>
      </w:r>
      <w:r>
        <w:t xml:space="preserve"> Win-back emails, personalized discounts, recommendations related to previous products, limited-time offers, complementary-product promotions.</w:t>
      </w:r>
    </w:p>
    <w:p w14:paraId="1C0307E9" w14:textId="77777777" w:rsidR="005723EE" w:rsidRDefault="00000000">
      <w:pPr>
        <w:pStyle w:val="BodyText"/>
      </w:pPr>
      <w:r>
        <w:rPr>
          <w:b/>
          <w:bCs/>
        </w:rPr>
        <w:t>Business Goal:</w:t>
      </w:r>
      <w:r>
        <w:t xml:space="preserve"> Increase customer reactivation and recover previously valuable customers.</w:t>
      </w:r>
    </w:p>
    <w:p w14:paraId="3B533F60" w14:textId="77777777" w:rsidR="005723EE" w:rsidRDefault="00000000">
      <w:pPr>
        <w:pStyle w:val="Heading2"/>
      </w:pPr>
      <w:bookmarkStart w:id="58" w:name="low-value-inactive-customers"/>
      <w:bookmarkStart w:id="59" w:name="_Toc240365675"/>
      <w:bookmarkEnd w:id="56"/>
      <w:r>
        <w:t>4.2 Low-Value Inactive Customers</w:t>
      </w:r>
      <w:bookmarkEnd w:id="59"/>
    </w:p>
    <w:p w14:paraId="03B31587" w14:textId="77777777" w:rsidR="005723EE" w:rsidRDefault="00000000">
      <w:pPr>
        <w:pStyle w:val="FirstParagraph"/>
      </w:pPr>
      <w:r>
        <w:rPr>
          <w:b/>
          <w:bCs/>
        </w:rPr>
        <w:t>Problem:</w:t>
      </w:r>
      <w:r>
        <w:t xml:space="preserve"> Low historical monetary value and no recent purchases.</w:t>
      </w:r>
    </w:p>
    <w:p w14:paraId="084D92BF" w14:textId="77777777" w:rsidR="005723EE" w:rsidRDefault="00000000">
      <w:pPr>
        <w:pStyle w:val="BodyText"/>
      </w:pPr>
      <w:r>
        <w:rPr>
          <w:b/>
          <w:bCs/>
        </w:rPr>
        <w:t>Recommendation:</w:t>
      </w:r>
      <w:r>
        <w:t xml:space="preserve"> Cost-efficient reactivation strategies.</w:t>
      </w:r>
    </w:p>
    <w:p w14:paraId="23034D6E" w14:textId="77777777" w:rsidR="005723EE" w:rsidRDefault="00000000">
      <w:pPr>
        <w:pStyle w:val="BodyText"/>
      </w:pPr>
      <w:r>
        <w:rPr>
          <w:b/>
          <w:bCs/>
        </w:rPr>
        <w:t>Actions:</w:t>
      </w:r>
      <w:r>
        <w:t xml:space="preserve"> Low-value promotional offers, entry-level products, discount campaigns, cross-selling, automated promotional communication.</w:t>
      </w:r>
    </w:p>
    <w:p w14:paraId="50BE3699" w14:textId="77777777" w:rsidR="005723EE" w:rsidRDefault="00000000">
      <w:pPr>
        <w:pStyle w:val="BodyText"/>
      </w:pPr>
      <w:r>
        <w:rPr>
          <w:b/>
          <w:bCs/>
        </w:rPr>
        <w:t>Business Goal:</w:t>
      </w:r>
      <w:r>
        <w:t xml:space="preserve"> Increase repeat purchasing without allocating excessive marketing spend to low-value customers.</w:t>
      </w:r>
    </w:p>
    <w:p w14:paraId="2C4169EB" w14:textId="77777777" w:rsidR="005723EE" w:rsidRDefault="00000000">
      <w:pPr>
        <w:pStyle w:val="Heading2"/>
      </w:pPr>
      <w:bookmarkStart w:id="60" w:name="repeat-high-value-customers"/>
      <w:bookmarkStart w:id="61" w:name="_Toc240365676"/>
      <w:bookmarkEnd w:id="58"/>
      <w:r>
        <w:t>4.3 Repeat High-Value Customers</w:t>
      </w:r>
      <w:bookmarkEnd w:id="61"/>
    </w:p>
    <w:p w14:paraId="64892A25" w14:textId="77777777" w:rsidR="005723EE" w:rsidRDefault="00000000">
      <w:pPr>
        <w:pStyle w:val="FirstParagraph"/>
      </w:pPr>
      <w:r>
        <w:rPr>
          <w:b/>
          <w:bCs/>
        </w:rPr>
        <w:t>Problem:</w:t>
      </w:r>
      <w:r>
        <w:t xml:space="preserve"> Small group but the highest repeat-purchase behavior and high monetary value.</w:t>
      </w:r>
    </w:p>
    <w:p w14:paraId="7D22BC1B" w14:textId="77777777" w:rsidR="005723EE" w:rsidRDefault="00000000">
      <w:pPr>
        <w:pStyle w:val="BodyText"/>
      </w:pPr>
      <w:r>
        <w:rPr>
          <w:b/>
          <w:bCs/>
        </w:rPr>
        <w:t>Recommendation:</w:t>
      </w:r>
      <w:r>
        <w:t xml:space="preserve"> Prioritize retention.</w:t>
      </w:r>
    </w:p>
    <w:p w14:paraId="389762E0" w14:textId="77777777" w:rsidR="005723EE" w:rsidRDefault="00000000">
      <w:pPr>
        <w:pStyle w:val="BodyText"/>
      </w:pPr>
      <w:r>
        <w:rPr>
          <w:b/>
          <w:bCs/>
        </w:rPr>
        <w:t>Actions:</w:t>
      </w:r>
      <w:r>
        <w:t xml:space="preserve"> Loyalty programs, exclusive promotions, premium recommendations, early product access, personalized cross-selling, customer appreciation campaigns.</w:t>
      </w:r>
    </w:p>
    <w:p w14:paraId="22B90A03" w14:textId="77777777" w:rsidR="005723EE" w:rsidRDefault="00000000">
      <w:pPr>
        <w:pStyle w:val="BodyText"/>
      </w:pPr>
      <w:r>
        <w:rPr>
          <w:b/>
          <w:bCs/>
        </w:rPr>
        <w:t>Business Goal:</w:t>
      </w:r>
      <w:r>
        <w:t xml:space="preserve"> Protect and increase the lifetime value of high-value repeat customers.</w:t>
      </w:r>
    </w:p>
    <w:p w14:paraId="2FC1D860" w14:textId="77777777" w:rsidR="005723EE" w:rsidRDefault="00000000">
      <w:pPr>
        <w:pStyle w:val="Heading2"/>
      </w:pPr>
      <w:bookmarkStart w:id="62" w:name="recent-customers-1"/>
      <w:bookmarkStart w:id="63" w:name="_Toc240365677"/>
      <w:bookmarkEnd w:id="60"/>
      <w:r>
        <w:t>4.4 Recent Customers</w:t>
      </w:r>
      <w:bookmarkEnd w:id="63"/>
    </w:p>
    <w:p w14:paraId="3A96B90F" w14:textId="77777777" w:rsidR="005723EE" w:rsidRDefault="00000000">
      <w:pPr>
        <w:pStyle w:val="FirstParagraph"/>
      </w:pPr>
      <w:r>
        <w:rPr>
          <w:b/>
          <w:bCs/>
        </w:rPr>
        <w:t>Problem:</w:t>
      </w:r>
      <w:r>
        <w:t xml:space="preserve"> Purchased recently but mostly one-time buyers.</w:t>
      </w:r>
    </w:p>
    <w:p w14:paraId="43465AA7" w14:textId="77777777" w:rsidR="005723EE" w:rsidRDefault="00000000">
      <w:pPr>
        <w:pStyle w:val="BodyText"/>
      </w:pPr>
      <w:r>
        <w:rPr>
          <w:b/>
          <w:bCs/>
        </w:rPr>
        <w:t>Recommendation:</w:t>
      </w:r>
      <w:r>
        <w:t xml:space="preserve"> Convert recent customers into repeat customers.</w:t>
      </w:r>
    </w:p>
    <w:p w14:paraId="7D108936" w14:textId="77777777" w:rsidR="005723EE" w:rsidRDefault="00000000">
      <w:pPr>
        <w:pStyle w:val="BodyText"/>
      </w:pPr>
      <w:r>
        <w:rPr>
          <w:b/>
          <w:bCs/>
        </w:rPr>
        <w:t>Actions:</w:t>
      </w:r>
      <w:r>
        <w:t xml:space="preserve"> Second-purchase discounts, post-purchase recommendations, complementary product suggestions, follow-up email campaigns, personalized offers.</w:t>
      </w:r>
    </w:p>
    <w:p w14:paraId="7E6CE6EE" w14:textId="77777777" w:rsidR="005723EE" w:rsidRDefault="00000000">
      <w:pPr>
        <w:pStyle w:val="BodyText"/>
      </w:pPr>
      <w:r>
        <w:rPr>
          <w:b/>
          <w:bCs/>
        </w:rPr>
        <w:lastRenderedPageBreak/>
        <w:t>Business Goal:</w:t>
      </w:r>
      <w:r>
        <w:t xml:space="preserve"> Increase purchase frequency and customer retention.</w:t>
      </w:r>
    </w:p>
    <w:p w14:paraId="32E444A7" w14:textId="77777777" w:rsidR="005723EE" w:rsidRDefault="00000000">
      <w:pPr>
        <w:pStyle w:val="Heading2"/>
      </w:pPr>
      <w:bookmarkStart w:id="64" w:name="product-association-strategy"/>
      <w:bookmarkStart w:id="65" w:name="_Toc240365678"/>
      <w:bookmarkEnd w:id="62"/>
      <w:r>
        <w:t>4.5 Product Association Strategy</w:t>
      </w:r>
      <w:bookmarkEnd w:id="65"/>
    </w:p>
    <w:p w14:paraId="7A2A8ECF" w14:textId="77777777" w:rsidR="005723EE" w:rsidRDefault="00000000">
      <w:pPr>
        <w:pStyle w:val="FirstParagraph"/>
      </w:pPr>
      <w:r>
        <w:t>The strongest Apriori association had a lift of approximately 24.97.</w:t>
      </w:r>
    </w:p>
    <w:p w14:paraId="4DB59ABA" w14:textId="77777777" w:rsidR="005723EE" w:rsidRDefault="00000000">
      <w:pPr>
        <w:pStyle w:val="BodyText"/>
      </w:pPr>
      <w:r>
        <w:rPr>
          <w:b/>
          <w:bCs/>
        </w:rPr>
        <w:t>Recommendation:</w:t>
      </w:r>
      <w:r>
        <w:t xml:space="preserve"> Use high-lift product associations as complementary product recommendations — e.g., when a customer purchases Product A, recommend Product B — through product detail pages, shopping cart recommendations, checkout recommendations, follow-up emails, and personalized promotional bundles.</w:t>
      </w:r>
    </w:p>
    <w:p w14:paraId="4AFDB167" w14:textId="77777777" w:rsidR="005723EE" w:rsidRDefault="00000000">
      <w:pPr>
        <w:pStyle w:val="BodyText"/>
      </w:pPr>
      <w:r>
        <w:rPr>
          <w:b/>
          <w:bCs/>
        </w:rPr>
        <w:t>Important Consideration:</w:t>
      </w:r>
      <w:r>
        <w:t xml:space="preserve"> Because the strongest association has relatively low support, the rule should be targeted to relevant customers rather than applied to the entire customer base.</w:t>
      </w:r>
    </w:p>
    <w:p w14:paraId="018BA279" w14:textId="77777777" w:rsidR="005723EE" w:rsidRDefault="00000000">
      <w:pPr>
        <w:pStyle w:val="Heading2"/>
      </w:pPr>
      <w:bookmarkStart w:id="66" w:name="overall-business-strategy"/>
      <w:bookmarkStart w:id="67" w:name="_Toc240365679"/>
      <w:bookmarkEnd w:id="64"/>
      <w:r>
        <w:t>4.6 Overall Business Strategy</w:t>
      </w:r>
      <w:bookmarkEnd w:id="6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9"/>
        <w:gridCol w:w="3162"/>
      </w:tblGrid>
      <w:tr w:rsidR="005723EE" w14:paraId="7547D767" w14:textId="77777777" w:rsidTr="00572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E4BE91" w14:textId="77777777" w:rsidR="005723EE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366FACE0" w14:textId="77777777" w:rsidR="005723EE" w:rsidRDefault="00000000">
            <w:pPr>
              <w:pStyle w:val="Compact"/>
            </w:pPr>
            <w:r>
              <w:t>Primary Strategy</w:t>
            </w:r>
          </w:p>
        </w:tc>
      </w:tr>
      <w:tr w:rsidR="005723EE" w14:paraId="3BA97CC3" w14:textId="77777777">
        <w:tc>
          <w:tcPr>
            <w:tcW w:w="0" w:type="auto"/>
          </w:tcPr>
          <w:p w14:paraId="601F75F0" w14:textId="77777777" w:rsidR="005723EE" w:rsidRDefault="00000000">
            <w:pPr>
              <w:pStyle w:val="Compact"/>
            </w:pPr>
            <w:r>
              <w:t>High-Value Inactive</w:t>
            </w:r>
          </w:p>
        </w:tc>
        <w:tc>
          <w:tcPr>
            <w:tcW w:w="0" w:type="auto"/>
          </w:tcPr>
          <w:p w14:paraId="31FC6B34" w14:textId="77777777" w:rsidR="005723EE" w:rsidRDefault="00000000">
            <w:pPr>
              <w:pStyle w:val="Compact"/>
            </w:pPr>
            <w:r>
              <w:t>Reactivation</w:t>
            </w:r>
          </w:p>
        </w:tc>
      </w:tr>
      <w:tr w:rsidR="005723EE" w14:paraId="13CEC366" w14:textId="77777777">
        <w:tc>
          <w:tcPr>
            <w:tcW w:w="0" w:type="auto"/>
          </w:tcPr>
          <w:p w14:paraId="70241AA1" w14:textId="77777777" w:rsidR="005723EE" w:rsidRDefault="00000000">
            <w:pPr>
              <w:pStyle w:val="Compact"/>
            </w:pPr>
            <w:r>
              <w:t>Low-Value Inactive</w:t>
            </w:r>
          </w:p>
        </w:tc>
        <w:tc>
          <w:tcPr>
            <w:tcW w:w="0" w:type="auto"/>
          </w:tcPr>
          <w:p w14:paraId="341E91DE" w14:textId="77777777" w:rsidR="005723EE" w:rsidRDefault="00000000">
            <w:pPr>
              <w:pStyle w:val="Compact"/>
            </w:pPr>
            <w:r>
              <w:t>Cost-efficient promotion</w:t>
            </w:r>
          </w:p>
        </w:tc>
      </w:tr>
      <w:tr w:rsidR="005723EE" w14:paraId="78060737" w14:textId="77777777">
        <w:tc>
          <w:tcPr>
            <w:tcW w:w="0" w:type="auto"/>
          </w:tcPr>
          <w:p w14:paraId="7E2ADA0C" w14:textId="77777777" w:rsidR="005723EE" w:rsidRDefault="00000000">
            <w:pPr>
              <w:pStyle w:val="Compact"/>
            </w:pPr>
            <w:r>
              <w:t>Repeat High-Value</w:t>
            </w:r>
          </w:p>
        </w:tc>
        <w:tc>
          <w:tcPr>
            <w:tcW w:w="0" w:type="auto"/>
          </w:tcPr>
          <w:p w14:paraId="4CFBEED4" w14:textId="77777777" w:rsidR="005723EE" w:rsidRDefault="00000000">
            <w:pPr>
              <w:pStyle w:val="Compact"/>
            </w:pPr>
            <w:r>
              <w:t>Loyalty and retention</w:t>
            </w:r>
          </w:p>
        </w:tc>
      </w:tr>
      <w:tr w:rsidR="005723EE" w14:paraId="0AD6B6FA" w14:textId="77777777">
        <w:tc>
          <w:tcPr>
            <w:tcW w:w="0" w:type="auto"/>
          </w:tcPr>
          <w:p w14:paraId="1A4FBEC5" w14:textId="77777777" w:rsidR="005723EE" w:rsidRDefault="00000000">
            <w:pPr>
              <w:pStyle w:val="Compact"/>
            </w:pPr>
            <w:r>
              <w:t>Recent Customers</w:t>
            </w:r>
          </w:p>
        </w:tc>
        <w:tc>
          <w:tcPr>
            <w:tcW w:w="0" w:type="auto"/>
          </w:tcPr>
          <w:p w14:paraId="005653BA" w14:textId="77777777" w:rsidR="005723EE" w:rsidRDefault="00000000">
            <w:pPr>
              <w:pStyle w:val="Compact"/>
            </w:pPr>
            <w:r>
              <w:t>Second-purchase conversion</w:t>
            </w:r>
          </w:p>
        </w:tc>
      </w:tr>
    </w:tbl>
    <w:p w14:paraId="6A365555" w14:textId="77777777" w:rsidR="005723EE" w:rsidRDefault="00000000">
      <w:pPr>
        <w:pStyle w:val="BodyText"/>
      </w:pPr>
      <w:r>
        <w:t>Association rules can then provide complementary product recommendations within these campaigns.</w:t>
      </w:r>
    </w:p>
    <w:p w14:paraId="41749528" w14:textId="77777777" w:rsidR="005723EE" w:rsidRDefault="00000000">
      <w:pPr>
        <w:pStyle w:val="Heading2"/>
      </w:pPr>
      <w:bookmarkStart w:id="68" w:name="expected-benefits"/>
      <w:bookmarkStart w:id="69" w:name="_Toc240365680"/>
      <w:bookmarkEnd w:id="66"/>
      <w:r>
        <w:t>4.7 Expected Benefits</w:t>
      </w:r>
      <w:bookmarkEnd w:id="69"/>
    </w:p>
    <w:p w14:paraId="308AF0AE" w14:textId="77777777" w:rsidR="005723EE" w:rsidRDefault="00000000">
      <w:pPr>
        <w:pStyle w:val="FirstParagraph"/>
      </w:pPr>
      <w:r>
        <w:t>Increase repeat purchase frequency; improve customer retention; reactivate inactive customers; increase cross-selling; improve product recommendation relevance; prioritize high-value customers; allocate marketing resources more effectively.</w:t>
      </w:r>
    </w:p>
    <w:p w14:paraId="5D40122F" w14:textId="77777777" w:rsidR="005723EE" w:rsidRDefault="00000000">
      <w:pPr>
        <w:pStyle w:val="Heading1"/>
      </w:pPr>
      <w:bookmarkStart w:id="70" w:name="segment-and-association-visualizations"/>
      <w:bookmarkStart w:id="71" w:name="_Toc240365681"/>
      <w:bookmarkEnd w:id="54"/>
      <w:bookmarkEnd w:id="68"/>
      <w:r>
        <w:t>5. Segment and Association Visualizations</w:t>
      </w:r>
      <w:bookmarkEnd w:id="71"/>
    </w:p>
    <w:p w14:paraId="7E068025" w14:textId="77777777" w:rsidR="005723EE" w:rsidRDefault="00000000">
      <w:pPr>
        <w:pStyle w:val="Heading2"/>
      </w:pPr>
      <w:bookmarkStart w:id="72" w:name="monthly-order-trend"/>
      <w:bookmarkStart w:id="73" w:name="_Toc240365682"/>
      <w:r>
        <w:t>5.1 Monthly Order Trend</w:t>
      </w:r>
      <w:bookmarkEnd w:id="73"/>
    </w:p>
    <w:p w14:paraId="5A6EFAEF" w14:textId="77777777" w:rsidR="005723EE" w:rsidRDefault="00000000">
      <w:pPr>
        <w:pStyle w:val="FirstParagraph"/>
      </w:pPr>
      <w:r>
        <w:t>A time-series visualization of monthly order volume was created to identify changes in demand, high/low order periods, and overall purchase activity.</w:t>
      </w:r>
    </w:p>
    <w:p w14:paraId="6E9D8773" w14:textId="77777777" w:rsidR="005723EE" w:rsidRDefault="00000000">
      <w:pPr>
        <w:pStyle w:val="Heading2"/>
      </w:pPr>
      <w:bookmarkStart w:id="74" w:name="product-price-distribution"/>
      <w:bookmarkStart w:id="75" w:name="_Toc240365683"/>
      <w:bookmarkEnd w:id="72"/>
      <w:r>
        <w:t>5.2 Product Price Distribution</w:t>
      </w:r>
      <w:bookmarkEnd w:id="75"/>
    </w:p>
    <w:p w14:paraId="2C6244CF" w14:textId="77777777" w:rsidR="005723EE" w:rsidRDefault="00000000">
      <w:pPr>
        <w:pStyle w:val="FirstParagraph"/>
      </w:pPr>
      <w:r>
        <w:t>A histogram of product prices showed a highly right-skewed distribution. Potential price outliers were identified using the IQR method, but legitimate high-value purchases were retained rather than removed.</w:t>
      </w:r>
    </w:p>
    <w:p w14:paraId="50F680C1" w14:textId="77777777" w:rsidR="005723EE" w:rsidRDefault="00000000">
      <w:pPr>
        <w:pStyle w:val="Heading2"/>
      </w:pPr>
      <w:bookmarkStart w:id="76" w:name="rfm-distributions"/>
      <w:bookmarkStart w:id="77" w:name="_Toc240365684"/>
      <w:bookmarkEnd w:id="74"/>
      <w:r>
        <w:lastRenderedPageBreak/>
        <w:t>5.3 RFM Distributions</w:t>
      </w:r>
      <w:bookmarkEnd w:id="77"/>
    </w:p>
    <w:p w14:paraId="1BB657DD" w14:textId="77777777" w:rsidR="005723EE" w:rsidRDefault="00000000">
      <w:pPr>
        <w:pStyle w:val="FirstParagraph"/>
      </w:pPr>
      <w:r>
        <w:t>Three distributions were visualized: Customer Recency, Purchase Frequency, and Monetary Value. Most customers made only one purchase, and monetary values were strongly right-skewed.</w:t>
      </w:r>
    </w:p>
    <w:p w14:paraId="3D557467" w14:textId="77777777" w:rsidR="005723EE" w:rsidRDefault="00000000">
      <w:pPr>
        <w:pStyle w:val="Heading2"/>
      </w:pPr>
      <w:bookmarkStart w:id="78" w:name="elbow-method"/>
      <w:bookmarkStart w:id="79" w:name="_Toc240365685"/>
      <w:bookmarkEnd w:id="76"/>
      <w:r>
        <w:t>5.4 Elbow Method</w:t>
      </w:r>
      <w:bookmarkEnd w:id="79"/>
    </w:p>
    <w:p w14:paraId="125F7953" w14:textId="77777777" w:rsidR="005723EE" w:rsidRDefault="00000000">
      <w:pPr>
        <w:pStyle w:val="FirstParagraph"/>
      </w:pPr>
      <w:r>
        <w:t>The Elbow Method evaluated K-Means cluster counts from 2 through 10. Inertia decreased as cluster count increased, with a clearer improvement toward lower cluster counts. K=4 was ultimately selected for business segmentation.</w:t>
      </w:r>
    </w:p>
    <w:p w14:paraId="73BE19D3" w14:textId="77777777" w:rsidR="005723EE" w:rsidRDefault="00000000">
      <w:pPr>
        <w:pStyle w:val="Heading2"/>
      </w:pPr>
      <w:bookmarkStart w:id="80" w:name="silhouette-score"/>
      <w:bookmarkStart w:id="81" w:name="_Toc240365686"/>
      <w:bookmarkEnd w:id="78"/>
      <w:r>
        <w:t>5.5 Silhouette Score</w:t>
      </w:r>
      <w:bookmarkEnd w:id="81"/>
    </w:p>
    <w:p w14:paraId="5EF1A817" w14:textId="77777777" w:rsidR="005723EE" w:rsidRDefault="00000000">
      <w:pPr>
        <w:pStyle w:val="FirstParagraph"/>
      </w:pPr>
      <w:r>
        <w:t>The highest silhouette score occurred at K=2 (0.7121). K=4 achieved 0.3915 and was selected for greater business-level differentiation while maintaining a reasonable clustering structure.</w:t>
      </w:r>
    </w:p>
    <w:p w14:paraId="77CA5EAE" w14:textId="77777777" w:rsidR="005723EE" w:rsidRDefault="00000000">
      <w:pPr>
        <w:pStyle w:val="Heading2"/>
      </w:pPr>
      <w:bookmarkStart w:id="82" w:name="pca-customer-segment-visualization"/>
      <w:bookmarkStart w:id="83" w:name="_Toc240365687"/>
      <w:bookmarkEnd w:id="80"/>
      <w:r>
        <w:t>5.6 PCA Customer Segment Visualization</w:t>
      </w:r>
      <w:bookmarkEnd w:id="83"/>
    </w:p>
    <w:p w14:paraId="299F41BB" w14:textId="77777777" w:rsidR="005723EE" w:rsidRDefault="00000000">
      <w:pPr>
        <w:pStyle w:val="FirstParagraph"/>
      </w:pPr>
      <w:r>
        <w:t>PCA was used to visualize the K-Means clusters in two dimensions. The first two principal components explained approximately 71.57% of the variance (PC1: 38.25%, PC2: 33.32%). PCA was used for visualization only; clustering used the original standardized RFM features.</w:t>
      </w:r>
    </w:p>
    <w:p w14:paraId="5DA97AF9" w14:textId="77777777" w:rsidR="005723EE" w:rsidRDefault="00000000">
      <w:pPr>
        <w:pStyle w:val="Heading2"/>
      </w:pPr>
      <w:bookmarkStart w:id="84" w:name="customer-segment-distribution"/>
      <w:bookmarkStart w:id="85" w:name="_Toc240365688"/>
      <w:bookmarkEnd w:id="82"/>
      <w:r>
        <w:t>5.7 Customer Segment Distribution</w:t>
      </w:r>
      <w:bookmarkEnd w:id="85"/>
    </w:p>
    <w:p w14:paraId="49DF8CB4" w14:textId="77777777" w:rsidR="005723EE" w:rsidRDefault="00000000">
      <w:pPr>
        <w:pStyle w:val="FirstParagraph"/>
      </w:pPr>
      <w:r>
        <w:t>A bar chart showed customer counts per segment. Largest: High-Value Inactive (40.43%) and Low-Value Inactive (39.32%). Smallest: Repeat High-Value (3.00%).</w:t>
      </w:r>
    </w:p>
    <w:p w14:paraId="2025C4F6" w14:textId="77777777" w:rsidR="005723EE" w:rsidRDefault="00000000">
      <w:pPr>
        <w:pStyle w:val="Heading2"/>
      </w:pPr>
      <w:bookmarkStart w:id="86" w:name="rfm-segment-heatmap"/>
      <w:bookmarkStart w:id="87" w:name="_Toc240365689"/>
      <w:bookmarkEnd w:id="84"/>
      <w:r>
        <w:t>5.8 RFM Segment Heatmap</w:t>
      </w:r>
      <w:bookmarkEnd w:id="87"/>
    </w:p>
    <w:p w14:paraId="6401D699" w14:textId="77777777" w:rsidR="005723EE" w:rsidRDefault="00000000">
      <w:pPr>
        <w:pStyle w:val="FirstParagraph"/>
      </w:pPr>
      <w:r>
        <w:t>A heatmap compared average RFM metrics across segments, making differences in inactivity, recent purchasing, repeat purchasing, and spending value visually clear.</w:t>
      </w:r>
    </w:p>
    <w:p w14:paraId="3592A57E" w14:textId="77777777" w:rsidR="005723EE" w:rsidRDefault="00000000">
      <w:pPr>
        <w:pStyle w:val="Heading2"/>
      </w:pPr>
      <w:bookmarkStart w:id="88" w:name="total-customer-value-by-segment"/>
      <w:bookmarkStart w:id="89" w:name="_Toc240365690"/>
      <w:bookmarkEnd w:id="86"/>
      <w:r>
        <w:t>5.9 Total Customer Value by Segment</w:t>
      </w:r>
      <w:bookmarkEnd w:id="89"/>
    </w:p>
    <w:p w14:paraId="55E39A8E" w14:textId="77777777" w:rsidR="005723EE" w:rsidRDefault="00000000">
      <w:pPr>
        <w:pStyle w:val="FirstParagraph"/>
      </w:pPr>
      <w:r>
        <w:t>A segment-level monetary-value chart compared total customer spending across the four segments, distinguishing customer count from total business value.</w:t>
      </w:r>
    </w:p>
    <w:p w14:paraId="17AD13E1" w14:textId="77777777" w:rsidR="005723EE" w:rsidRDefault="00000000">
      <w:pPr>
        <w:pStyle w:val="Heading2"/>
      </w:pPr>
      <w:bookmarkStart w:id="90" w:name="clustering-algorithm-comparison"/>
      <w:bookmarkStart w:id="91" w:name="_Toc240365691"/>
      <w:bookmarkEnd w:id="88"/>
      <w:r>
        <w:t>5.10 Clustering Algorithm Comparison</w:t>
      </w:r>
      <w:bookmarkEnd w:id="9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4"/>
        <w:gridCol w:w="1878"/>
      </w:tblGrid>
      <w:tr w:rsidR="005723EE" w14:paraId="365CA5F2" w14:textId="77777777" w:rsidTr="00572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E04D7E" w14:textId="77777777" w:rsidR="005723EE" w:rsidRDefault="00000000">
            <w:pPr>
              <w:pStyle w:val="Compact"/>
            </w:pPr>
            <w:r>
              <w:t>Algorithm</w:t>
            </w:r>
          </w:p>
        </w:tc>
        <w:tc>
          <w:tcPr>
            <w:tcW w:w="0" w:type="auto"/>
          </w:tcPr>
          <w:p w14:paraId="6909C1CC" w14:textId="77777777" w:rsidR="005723EE" w:rsidRDefault="00000000">
            <w:pPr>
              <w:pStyle w:val="Compact"/>
              <w:jc w:val="right"/>
            </w:pPr>
            <w:r>
              <w:t>Silhouette Score</w:t>
            </w:r>
          </w:p>
        </w:tc>
      </w:tr>
      <w:tr w:rsidR="005723EE" w14:paraId="719FFED0" w14:textId="77777777">
        <w:tc>
          <w:tcPr>
            <w:tcW w:w="0" w:type="auto"/>
          </w:tcPr>
          <w:p w14:paraId="1B5711E7" w14:textId="77777777" w:rsidR="005723EE" w:rsidRDefault="00000000">
            <w:pPr>
              <w:pStyle w:val="Compact"/>
            </w:pPr>
            <w:r>
              <w:t>DBSCAN</w:t>
            </w:r>
          </w:p>
        </w:tc>
        <w:tc>
          <w:tcPr>
            <w:tcW w:w="0" w:type="auto"/>
          </w:tcPr>
          <w:p w14:paraId="76568E5A" w14:textId="77777777" w:rsidR="005723EE" w:rsidRDefault="00000000">
            <w:pPr>
              <w:pStyle w:val="Compact"/>
              <w:jc w:val="right"/>
            </w:pPr>
            <w:r>
              <w:t>0.6906</w:t>
            </w:r>
          </w:p>
        </w:tc>
      </w:tr>
      <w:tr w:rsidR="005723EE" w14:paraId="73089D82" w14:textId="77777777">
        <w:tc>
          <w:tcPr>
            <w:tcW w:w="0" w:type="auto"/>
          </w:tcPr>
          <w:p w14:paraId="21FF75F7" w14:textId="77777777" w:rsidR="005723EE" w:rsidRDefault="00000000">
            <w:pPr>
              <w:pStyle w:val="Compact"/>
            </w:pPr>
            <w:r>
              <w:t>K-Means</w:t>
            </w:r>
          </w:p>
        </w:tc>
        <w:tc>
          <w:tcPr>
            <w:tcW w:w="0" w:type="auto"/>
          </w:tcPr>
          <w:p w14:paraId="605D36B5" w14:textId="77777777" w:rsidR="005723EE" w:rsidRDefault="00000000">
            <w:pPr>
              <w:pStyle w:val="Compact"/>
              <w:jc w:val="right"/>
            </w:pPr>
            <w:r>
              <w:t>0.3915</w:t>
            </w:r>
          </w:p>
        </w:tc>
      </w:tr>
      <w:tr w:rsidR="005723EE" w14:paraId="629E9175" w14:textId="77777777">
        <w:tc>
          <w:tcPr>
            <w:tcW w:w="0" w:type="auto"/>
          </w:tcPr>
          <w:p w14:paraId="2C8F89AD" w14:textId="77777777" w:rsidR="005723EE" w:rsidRDefault="00000000">
            <w:pPr>
              <w:pStyle w:val="Compact"/>
            </w:pPr>
            <w:r>
              <w:t>Hierarchical</w:t>
            </w:r>
          </w:p>
        </w:tc>
        <w:tc>
          <w:tcPr>
            <w:tcW w:w="0" w:type="auto"/>
          </w:tcPr>
          <w:p w14:paraId="19A178A8" w14:textId="77777777" w:rsidR="005723EE" w:rsidRDefault="00000000">
            <w:pPr>
              <w:pStyle w:val="Compact"/>
              <w:jc w:val="right"/>
            </w:pPr>
            <w:r>
              <w:t>0.3207</w:t>
            </w:r>
          </w:p>
        </w:tc>
      </w:tr>
    </w:tbl>
    <w:p w14:paraId="783F19D4" w14:textId="77777777" w:rsidR="005723EE" w:rsidRDefault="00000000">
      <w:pPr>
        <w:pStyle w:val="BodyText"/>
      </w:pPr>
      <w:r>
        <w:t>DBSCAN had the highest numerical score, but its cluster distribution was unsuitable for business segmentation since approximately 97% of customers belonged to one cluster.</w:t>
      </w:r>
    </w:p>
    <w:p w14:paraId="27CEE289" w14:textId="77777777" w:rsidR="005723EE" w:rsidRDefault="00000000">
      <w:pPr>
        <w:pStyle w:val="Heading2"/>
      </w:pPr>
      <w:bookmarkStart w:id="92" w:name="association-rule-visualization"/>
      <w:bookmarkStart w:id="93" w:name="_Toc240365692"/>
      <w:bookmarkEnd w:id="90"/>
      <w:r>
        <w:lastRenderedPageBreak/>
        <w:t>5.11 Association Rule Visualization</w:t>
      </w:r>
      <w:bookmarkEnd w:id="93"/>
    </w:p>
    <w:p w14:paraId="46D579CF" w14:textId="77777777" w:rsidR="005723EE" w:rsidRDefault="00000000">
      <w:pPr>
        <w:pStyle w:val="FirstParagraph"/>
      </w:pPr>
      <w:r>
        <w:t>Association rules were visualized using support, confidence, and lift. The strongest rules had high lift values, indicating strong co-occurrence relative to individual product frequencies. Because the transaction data is sparse, only a small number of multi-product rules were identified.</w:t>
      </w:r>
      <w:bookmarkEnd w:id="70"/>
      <w:bookmarkEnd w:id="92"/>
    </w:p>
    <w:sectPr w:rsidR="005723E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6E106" w14:textId="77777777" w:rsidR="00BE7CAB" w:rsidRDefault="00BE7CAB">
      <w:pPr>
        <w:spacing w:after="0"/>
      </w:pPr>
      <w:r>
        <w:separator/>
      </w:r>
    </w:p>
  </w:endnote>
  <w:endnote w:type="continuationSeparator" w:id="0">
    <w:p w14:paraId="533775D5" w14:textId="77777777" w:rsidR="00BE7CAB" w:rsidRDefault="00BE7C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3336F" w14:textId="77777777" w:rsidR="00BE7CAB" w:rsidRDefault="00BE7CAB">
      <w:r>
        <w:separator/>
      </w:r>
    </w:p>
  </w:footnote>
  <w:footnote w:type="continuationSeparator" w:id="0">
    <w:p w14:paraId="643F592C" w14:textId="77777777" w:rsidR="00BE7CAB" w:rsidRDefault="00BE7C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CE85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BB8AF4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78899251">
    <w:abstractNumId w:val="0"/>
  </w:num>
  <w:num w:numId="2" w16cid:durableId="1909226700">
    <w:abstractNumId w:val="1"/>
  </w:num>
  <w:num w:numId="3" w16cid:durableId="971323119">
    <w:abstractNumId w:val="1"/>
  </w:num>
  <w:num w:numId="4" w16cid:durableId="1655329379">
    <w:abstractNumId w:val="1"/>
  </w:num>
  <w:num w:numId="5" w16cid:durableId="1686440274">
    <w:abstractNumId w:val="1"/>
  </w:num>
  <w:num w:numId="6" w16cid:durableId="270816961">
    <w:abstractNumId w:val="1"/>
  </w:num>
  <w:num w:numId="7" w16cid:durableId="1723090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3EE"/>
    <w:rsid w:val="001F700C"/>
    <w:rsid w:val="005723EE"/>
    <w:rsid w:val="00BE7CAB"/>
    <w:rsid w:val="00F9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F968"/>
  <w15:docId w15:val="{47B21A85-C35D-4874-B05E-9880AB26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9558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9558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D8618D0EF3754FBB91433E96491A9B" ma:contentTypeVersion="24" ma:contentTypeDescription="Create a new document." ma:contentTypeScope="" ma:versionID="8ac600604757f10ff0f60a9fcc6dd6c3">
  <xsd:schema xmlns:xsd="http://www.w3.org/2001/XMLSchema" xmlns:xs="http://www.w3.org/2001/XMLSchema" xmlns:p="http://schemas.microsoft.com/office/2006/metadata/properties" xmlns:ns2="7a6736c9-dd3e-4c07-827c-1351463492c2" xmlns:ns3="49347e8f-926b-4544-b706-cb7fa43d6e3b" targetNamespace="http://schemas.microsoft.com/office/2006/metadata/properties" ma:root="true" ma:fieldsID="37d5fe332eb01e2d256c0cb78d9814af" ns2:_="" ns3:_="">
    <xsd:import namespace="7a6736c9-dd3e-4c07-827c-1351463492c2"/>
    <xsd:import namespace="49347e8f-926b-4544-b706-cb7fa43d6e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MediaServiceOCR" minOccurs="0"/>
                <xsd:element ref="ns2:lcf76f155ced4ddcb4097134ff3c332f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736c9-dd3e-4c07-827c-1351463492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2b4ba89-8ace-419e-814f-6a2e402f6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47e8f-926b-4544-b706-cb7fa43d6e3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c4503b4-e92c-48ff-8065-630ea7c080f5}" ma:internalName="TaxCatchAll" ma:showField="CatchAllData" ma:web="49347e8f-926b-4544-b706-cb7fa43d6e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347e8f-926b-4544-b706-cb7fa43d6e3b" xsi:nil="true"/>
    <lcf76f155ced4ddcb4097134ff3c332f xmlns="7a6736c9-dd3e-4c07-827c-1351463492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B5AE87-8611-42CE-A245-58AC33F6D8D7}"/>
</file>

<file path=customXml/itemProps2.xml><?xml version="1.0" encoding="utf-8"?>
<ds:datastoreItem xmlns:ds="http://schemas.openxmlformats.org/officeDocument/2006/customXml" ds:itemID="{562EA4DF-AF85-4C61-AC76-1E693AB1F1ED}"/>
</file>

<file path=customXml/itemProps3.xml><?xml version="1.0" encoding="utf-8"?>
<ds:datastoreItem xmlns:ds="http://schemas.openxmlformats.org/officeDocument/2006/customXml" ds:itemID="{AD85F7DB-D928-42E3-8191-86747F7844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2675</Words>
  <Characters>15249</Characters>
  <Application>Microsoft Office Word</Application>
  <DocSecurity>0</DocSecurity>
  <Lines>127</Lines>
  <Paragraphs>35</Paragraphs>
  <ScaleCrop>false</ScaleCrop>
  <Company/>
  <LinksUpToDate>false</LinksUpToDate>
  <CharactersWithSpaces>17889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Segmentation &amp; Market Basket Analysis</dc:title>
  <dc:creator/>
  <cp:keywords/>
  <cp:lastModifiedBy>M Dinesh .</cp:lastModifiedBy>
  <cp:revision>2</cp:revision>
  <dcterms:created xsi:type="dcterms:W3CDTF">2026-09-15T06:11:00Z</dcterms:created>
  <dcterms:modified xsi:type="dcterms:W3CDTF">2026-09-15T06:24:00Z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subtitle">
    <vt:lpwstr>Supporting Deliverables Report</vt:lpwstr>
  </property>
  <property fmtid="{D5CDD505-2E9C-101B-9397-08002B2CF9AE}" pid="4" name="ContentTypeId">
    <vt:lpwstr>0x01010006D8618D0EF3754FBB91433E96491A9B</vt:lpwstr>
  </property>
</Properties>
</file>