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Arial" w:hAnsi="Arial" w:eastAsia="Times New Roman" w:cs="Times New Roman"/>
          <w:sz w:val="36"/>
          <w:szCs w:val="36"/>
        </w:rPr>
      </w:pPr>
      <w:r>
        <w:rPr>
          <w:rFonts w:eastAsia="Times New Roman" w:cs="Times New Roman" w:ascii="Arial" w:hAnsi="Arial"/>
          <w:sz w:val="36"/>
          <w:szCs w:val="36"/>
        </w:rPr>
        <w:t>Cognitive analysis of Elderly persons with AI and VR</w:t>
      </w:r>
    </w:p>
    <w:p>
      <w:pPr>
        <w:pStyle w:val="Normal1"/>
        <w:jc w:val="center"/>
        <w:rPr>
          <w:rFonts w:ascii="Arial" w:hAnsi="Arial" w:eastAsia="Times New Roman" w:cs="Times New Roman"/>
          <w:sz w:val="36"/>
          <w:szCs w:val="36"/>
        </w:rPr>
      </w:pPr>
      <w:r>
        <w:rPr>
          <w:rFonts w:eastAsia="Times New Roman" w:cs="Times New Roman" w:ascii="Arial" w:hAnsi="Arial"/>
          <w:sz w:val="36"/>
          <w:szCs w:val="36"/>
        </w:rPr>
      </w:r>
    </w:p>
    <w:p>
      <w:pPr>
        <w:pStyle w:val="Normal1"/>
        <w:jc w:val="center"/>
        <w:rPr>
          <w:rFonts w:ascii="Arial" w:hAnsi="Arial" w:eastAsia="Times New Roman" w:cs="Times New Roman"/>
          <w:sz w:val="36"/>
          <w:szCs w:val="36"/>
        </w:rPr>
      </w:pPr>
      <w:r>
        <w:rPr>
          <w:rFonts w:eastAsia="Times New Roman" w:cs="Times New Roman" w:ascii="Arial" w:hAnsi="Arial"/>
          <w:sz w:val="36"/>
          <w:szCs w:val="36"/>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Project Team</w:t>
      </w:r>
    </w:p>
    <w:p>
      <w:pPr>
        <w:pStyle w:val="Normal1"/>
        <w:keepNext w:val="false"/>
        <w:keepLines w:val="false"/>
        <w:pageBreakBefore w:val="false"/>
        <w:widowControl/>
        <w:numPr>
          <w:ilvl w:val="0"/>
          <w:numId w:val="2"/>
        </w:numPr>
        <w:pBdr/>
        <w:spacing w:lineRule="auto" w:line="259" w:before="0" w:after="0"/>
        <w:ind w:left="720" w:right="0" w:hanging="360"/>
        <w:jc w:val="both"/>
        <w:rPr>
          <w:rFonts w:ascii="Arial" w:hAnsi="Arial" w:eastAsia="Times New Roman" w:cs="Times New Roman"/>
          <w:b w:val="false"/>
          <w:b w:val="false"/>
          <w:i w:val="false"/>
          <w:i w:val="false"/>
          <w:caps w:val="false"/>
          <w:smallCaps w:val="false"/>
          <w:strike w:val="false"/>
          <w:dstrike w:val="false"/>
          <w:color w:val="000000"/>
          <w:spacing w:val="0"/>
          <w:position w:val="0"/>
          <w:sz w:val="24"/>
          <w:sz w:val="24"/>
          <w:szCs w:val="24"/>
          <w:u w:val="none"/>
          <w:shd w:fill="auto" w:val="clear"/>
          <w:vertAlign w:val="baseline"/>
        </w:rPr>
      </w:pPr>
      <w:r>
        <w:rPr>
          <w:rFonts w:eastAsia="Times New Roman" w:cs="Times New Roman" w:ascii="Arial" w:hAnsi="Arial"/>
          <w:b w:val="false"/>
          <w:i w:val="false"/>
          <w:caps w:val="false"/>
          <w:smallCaps w:val="false"/>
          <w:strike w:val="false"/>
          <w:dstrike w:val="false"/>
          <w:color w:val="000000"/>
          <w:spacing w:val="0"/>
          <w:position w:val="0"/>
          <w:sz w:val="24"/>
          <w:sz w:val="24"/>
          <w:szCs w:val="24"/>
          <w:u w:val="none"/>
          <w:shd w:fill="auto" w:val="clear"/>
          <w:vertAlign w:val="baseline"/>
        </w:rPr>
        <w:t>Aissatou Diallo</w:t>
      </w:r>
    </w:p>
    <w:p>
      <w:pPr>
        <w:pStyle w:val="Normal1"/>
        <w:widowControl/>
        <w:numPr>
          <w:ilvl w:val="0"/>
          <w:numId w:val="2"/>
        </w:numPr>
        <w:pBdr/>
        <w:spacing w:lineRule="auto" w:line="259" w:before="0" w:after="0"/>
        <w:ind w:left="720" w:right="0" w:hanging="360"/>
        <w:jc w:val="both"/>
        <w:rPr>
          <w:rFonts w:ascii="Arial" w:hAnsi="Arial"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Arial" w:hAnsi="Arial"/>
          <w:b w:val="false"/>
          <w:i w:val="false"/>
          <w:caps w:val="false"/>
          <w:smallCaps w:val="false"/>
          <w:strike w:val="false"/>
          <w:dstrike w:val="false"/>
          <w:color w:val="000000"/>
          <w:position w:val="0"/>
          <w:sz w:val="24"/>
          <w:sz w:val="24"/>
          <w:szCs w:val="24"/>
          <w:u w:val="none"/>
          <w:shd w:fill="auto" w:val="clear"/>
          <w:vertAlign w:val="baseline"/>
        </w:rPr>
        <w:t>Dinesh Garnayak</w:t>
      </w:r>
    </w:p>
    <w:p>
      <w:pPr>
        <w:pStyle w:val="Normal1"/>
        <w:keepNext w:val="false"/>
        <w:keepLines w:val="false"/>
        <w:widowControl/>
        <w:numPr>
          <w:ilvl w:val="0"/>
          <w:numId w:val="2"/>
        </w:numPr>
        <w:pBdr/>
        <w:spacing w:lineRule="auto" w:line="259" w:before="0" w:after="0"/>
        <w:ind w:left="720" w:right="0" w:hanging="360"/>
        <w:jc w:val="both"/>
        <w:rPr>
          <w:rFonts w:ascii="Arial" w:hAnsi="Arial"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Arial" w:hAnsi="Arial"/>
          <w:b w:val="false"/>
          <w:i w:val="false"/>
          <w:caps w:val="false"/>
          <w:smallCaps w:val="false"/>
          <w:strike w:val="false"/>
          <w:dstrike w:val="false"/>
          <w:color w:val="000000"/>
          <w:position w:val="0"/>
          <w:sz w:val="24"/>
          <w:sz w:val="24"/>
          <w:szCs w:val="24"/>
          <w:u w:val="none"/>
          <w:shd w:fill="auto" w:val="clear"/>
          <w:vertAlign w:val="baseline"/>
        </w:rPr>
        <w:t>Sehtab Hossain</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Motivation and Significance</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t xml:space="preserve">Elderly people lose cognitive ability as they grow older due to age, Alzheimer's, dementia, etc. Some common causes are medication side effects, depression, and dementia.[2] However it's complicated for them or their close relatives to identify the issue early enough to get proper treatment due to mobility, social stigma, etc. </w:t>
      </w:r>
    </w:p>
    <w:p>
      <w:pPr>
        <w:pStyle w:val="Normal1"/>
        <w:jc w:val="both"/>
        <w:rPr>
          <w:rFonts w:ascii="Arial" w:hAnsi="Arial" w:eastAsia="Times New Roman" w:cs="Times New Roman"/>
          <w:sz w:val="24"/>
          <w:szCs w:val="24"/>
        </w:rPr>
      </w:pPr>
      <w:r>
        <w:rPr>
          <w:rFonts w:eastAsia="Times New Roman" w:cs="Times New Roman" w:ascii="Arial" w:hAnsi="Arial"/>
          <w:sz w:val="24"/>
          <w:szCs w:val="24"/>
        </w:rPr>
        <w:t>We like to create an application using AI and VR, that elderly people can use at their own convenience. The application will ask questions to users and based on their responses, it will analyze their cognitive ability.</w:t>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Objectives</w:t>
      </w:r>
    </w:p>
    <w:p>
      <w:pPr>
        <w:pStyle w:val="Normal1"/>
        <w:jc w:val="both"/>
        <w:rPr>
          <w:rFonts w:ascii="Arial" w:hAnsi="Arial" w:eastAsia="Times New Roman" w:cs="Times New Roman"/>
          <w:sz w:val="24"/>
          <w:szCs w:val="24"/>
        </w:rPr>
      </w:pPr>
      <w:r>
        <w:rPr>
          <w:rFonts w:eastAsia="Times New Roman" w:cs="Times New Roman" w:ascii="Arial" w:hAnsi="Arial"/>
          <w:sz w:val="24"/>
          <w:szCs w:val="24"/>
        </w:rPr>
        <w:t>This research aims to perform cognitive analysis using machine learning sentiment analysis with the help of VR tools.</w:t>
      </w:r>
    </w:p>
    <w:p>
      <w:pPr>
        <w:pStyle w:val="Normal1"/>
        <w:jc w:val="both"/>
        <w:rPr>
          <w:rFonts w:ascii="Arial" w:hAnsi="Arial" w:eastAsia="Times New Roman" w:cs="Times New Roman"/>
          <w:sz w:val="24"/>
          <w:szCs w:val="24"/>
        </w:rPr>
      </w:pPr>
      <w:r>
        <w:rPr>
          <w:rFonts w:eastAsia="Times New Roman" w:cs="Times New Roman" w:ascii="Arial" w:hAnsi="Arial"/>
          <w:sz w:val="24"/>
          <w:szCs w:val="24"/>
        </w:rPr>
        <w:t>This application will ask day to day like questions to the user. It will capture the responses from the user. Our model will convert the voice responses to text and process them to predict a person's cognitive ability.</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Solution Approach</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rPr>
      </w:pPr>
      <w:r>
        <w:rPr>
          <w:rFonts w:eastAsia="Times New Roman" w:cs="Times New Roman" w:ascii="Arial" w:hAnsi="Arial"/>
          <w:sz w:val="24"/>
          <w:szCs w:val="24"/>
        </w:rPr>
        <w:t xml:space="preserve">We will build a VR game. It will ask questions related to daily activities. It will record the responses for each question provided by the user. Once the voice responses are captured, it will convert the voice to text and will send it to our API for question/answer analysis. Both the question and answers will be </w:t>
      </w:r>
      <w:r>
        <w:rPr>
          <w:rFonts w:eastAsia="Times New Roman" w:cs="Times New Roman" w:ascii="Arial" w:hAnsi="Arial"/>
          <w:sz w:val="24"/>
          <w:szCs w:val="24"/>
        </w:rPr>
        <w:t>encoded using</w:t>
      </w:r>
      <w:r>
        <w:rPr>
          <w:rFonts w:eastAsia="Times New Roman" w:cs="Times New Roman" w:ascii="Arial" w:hAnsi="Arial"/>
          <w:sz w:val="24"/>
          <w:szCs w:val="24"/>
        </w:rPr>
        <w:t xml:space="preserve"> BERT </w:t>
      </w:r>
      <w:r>
        <w:rPr>
          <w:rFonts w:eastAsia="Times New Roman" w:cs="Times New Roman" w:ascii="Arial" w:hAnsi="Arial"/>
          <w:sz w:val="24"/>
          <w:szCs w:val="24"/>
        </w:rPr>
        <w:t>tokenizer</w:t>
      </w:r>
      <w:r>
        <w:rPr>
          <w:rFonts w:eastAsia="Times New Roman" w:cs="Times New Roman" w:ascii="Arial" w:hAnsi="Arial"/>
          <w:sz w:val="24"/>
          <w:szCs w:val="24"/>
        </w:rPr>
        <w:t xml:space="preserve"> model. The resulting encoding will be </w:t>
      </w:r>
      <w:r>
        <w:rPr>
          <w:rFonts w:eastAsia="Times New Roman" w:cs="Times New Roman" w:ascii="Arial" w:hAnsi="Arial"/>
          <w:sz w:val="24"/>
          <w:szCs w:val="24"/>
        </w:rPr>
        <w:t xml:space="preserve">processed using </w:t>
      </w:r>
      <w:r>
        <w:rPr>
          <w:rFonts w:eastAsia="Times New Roman" w:cs="Times New Roman" w:ascii="Arial" w:hAnsi="Arial"/>
          <w:b w:val="false"/>
          <w:color w:val="000000"/>
          <w:sz w:val="24"/>
          <w:szCs w:val="24"/>
          <w:shd w:fill="FFFFFF" w:val="clear"/>
        </w:rPr>
        <w:t>BertForNextSentencePrediction to get relationship legit</w:t>
      </w:r>
      <w:r>
        <w:rPr>
          <w:rFonts w:eastAsia="Times New Roman" w:cs="Times New Roman" w:ascii="Arial" w:hAnsi="Arial"/>
          <w:sz w:val="24"/>
          <w:szCs w:val="24"/>
        </w:rPr>
        <w:t>. Then take a SoftMax to get similarity score between question and answer. If the similarity probability is more than 0.7, th</w:t>
      </w:r>
      <w:r>
        <w:rPr>
          <w:rFonts w:eastAsia="Times New Roman" w:cs="Times New Roman" w:ascii="Arial" w:hAnsi="Arial"/>
          <w:sz w:val="24"/>
          <w:szCs w:val="24"/>
        </w:rPr>
        <w:t xml:space="preserve">en the question and answers match. </w:t>
      </w:r>
    </w:p>
    <w:p>
      <w:pPr>
        <w:pStyle w:val="Normal1"/>
        <w:jc w:val="both"/>
        <w:rPr>
          <w:rFonts w:ascii="Arial" w:hAnsi="Arial"/>
        </w:rPr>
      </w:pPr>
      <w:r>
        <w:rPr>
          <w:rFonts w:eastAsia="Times New Roman" w:cs="Times New Roman" w:ascii="Arial" w:hAnsi="Arial"/>
          <w:sz w:val="24"/>
          <w:szCs w:val="24"/>
        </w:rPr>
        <w:t>At the end of the test, an average will be</w:t>
      </w:r>
      <w:r>
        <w:rPr>
          <w:rFonts w:eastAsia="Times New Roman" w:cs="Times New Roman" w:ascii="Arial" w:hAnsi="Arial"/>
          <w:sz w:val="24"/>
          <w:szCs w:val="24"/>
        </w:rPr>
        <w:t xml:space="preserve"> taken for all questions, which will be the score for cognitive ability.</w:t>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Process Diagram</w:t>
      </w:r>
    </w:p>
    <w:p>
      <w:pPr>
        <w:pStyle w:val="Normal1"/>
        <w:jc w:val="center"/>
        <w:rPr>
          <w:rFonts w:ascii="Arial" w:hAnsi="Arial" w:eastAsia="Times New Roman" w:cs="Times New Roman"/>
          <w:b/>
          <w:b/>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722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22880"/>
                    </a:xfrm>
                    <a:prstGeom prst="rect">
                      <a:avLst/>
                    </a:prstGeom>
                  </pic:spPr>
                </pic:pic>
              </a:graphicData>
            </a:graphic>
          </wp:anchor>
        </w:drawing>
      </w:r>
      <w:r>
        <w:rPr>
          <w:rFonts w:eastAsia="Times New Roman" w:cs="Times New Roman" w:ascii="Arial" w:hAnsi="Arial"/>
          <w:b/>
          <w:sz w:val="24"/>
          <w:szCs w:val="24"/>
        </w:rPr>
        <w:t>Fig 1.  VSCode Sequence Diagram</w:t>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Dataset</w:t>
      </w:r>
    </w:p>
    <w:p>
      <w:pPr>
        <w:pStyle w:val="Normal1"/>
        <w:jc w:val="both"/>
        <w:rPr>
          <w:rFonts w:ascii="Arial" w:hAnsi="Arial" w:eastAsia="Times New Roman" w:cs="Times New Roman"/>
          <w:sz w:val="24"/>
          <w:szCs w:val="24"/>
        </w:rPr>
      </w:pPr>
      <w:r>
        <w:rPr>
          <w:rFonts w:eastAsia="Times New Roman" w:cs="Times New Roman" w:ascii="Arial" w:hAnsi="Arial"/>
          <w:sz w:val="24"/>
          <w:szCs w:val="24"/>
        </w:rPr>
        <w:t>Dataset is created by collecting several sources and medical reports and guides. Below is the dataset at a glance.</w:t>
      </w:r>
    </w:p>
    <w:p>
      <w:pPr>
        <w:pStyle w:val="Normal1"/>
        <w:jc w:val="both"/>
        <w:rPr/>
      </w:pPr>
      <w:r>
        <w:fldChar w:fldCharType="begin"/>
      </w:r>
      <w:r>
        <w:rPr>
          <w:rStyle w:val="DefaultCharacterStyle"/>
          <w:sz w:val="24"/>
          <w:u w:val="single"/>
          <w:szCs w:val="24"/>
          <w:rFonts w:eastAsia="Times New Roman" w:cs="Times New Roman" w:ascii="Arial" w:hAnsi="Arial"/>
          <w:color w:val="1155CC"/>
        </w:rPr>
        <w:instrText> HYPERLINK "https://docs.google.com/spreadsheets/d/13Zy6_POa8iMN_v9er59_UZ1hCBI9-8Oq/edit" \l "gid=475102244"</w:instrText>
      </w:r>
      <w:r>
        <w:rPr>
          <w:rStyle w:val="DefaultCharacterStyle"/>
          <w:sz w:val="24"/>
          <w:u w:val="single"/>
          <w:szCs w:val="24"/>
          <w:rFonts w:eastAsia="Times New Roman" w:cs="Times New Roman" w:ascii="Arial" w:hAnsi="Arial"/>
          <w:color w:val="1155CC"/>
        </w:rPr>
        <w:fldChar w:fldCharType="separate"/>
      </w:r>
      <w:r>
        <w:rPr>
          <w:rStyle w:val="DefaultCharacterStyle"/>
          <w:rFonts w:eastAsia="Times New Roman" w:cs="Times New Roman" w:ascii="Arial" w:hAnsi="Arial"/>
          <w:color w:val="1155CC"/>
          <w:sz w:val="24"/>
          <w:szCs w:val="24"/>
          <w:u w:val="single"/>
        </w:rPr>
        <w:t>https://docs.google.com/spreadsheets/d/13Zy6_POa8iMN_v9er59_UZ1hCBI9-8Oq/edit#gid=475102244</w:t>
      </w:r>
      <w:r>
        <w:rPr>
          <w:rStyle w:val="DefaultCharacterStyle"/>
          <w:sz w:val="24"/>
          <w:u w:val="single"/>
          <w:szCs w:val="24"/>
          <w:rFonts w:eastAsia="Times New Roman" w:cs="Times New Roman" w:ascii="Arial" w:hAnsi="Arial"/>
          <w:color w:val="1155CC"/>
        </w:rPr>
        <w:fldChar w:fldCharType="end"/>
      </w:r>
      <w:r>
        <w:rPr>
          <w:rFonts w:eastAsia="Times New Roman" w:cs="Times New Roman" w:ascii="Arial" w:hAnsi="Arial"/>
          <w:sz w:val="24"/>
          <w:szCs w:val="24"/>
        </w:rPr>
        <w:t xml:space="preserve"> </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rPr>
      </w:pPr>
      <w:r>
        <w:rPr>
          <w:rFonts w:ascii="Arial" w:hAnsi="Arial"/>
        </w:rPr>
        <w:drawing>
          <wp:inline distT="0" distB="0" distL="0" distR="0">
            <wp:extent cx="5943600" cy="26289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943600" cy="2628900"/>
                    </a:xfrm>
                    <a:prstGeom prst="rect">
                      <a:avLst/>
                    </a:prstGeom>
                  </pic:spPr>
                </pic:pic>
              </a:graphicData>
            </a:graphic>
          </wp:inline>
        </w:drawing>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Git Hub link</w:t>
      </w:r>
    </w:p>
    <w:p>
      <w:pPr>
        <w:pStyle w:val="Normal1"/>
        <w:jc w:val="both"/>
        <w:rPr>
          <w:rFonts w:ascii="Arial" w:hAnsi="Arial" w:eastAsia="Times New Roman" w:cs="Times New Roman"/>
          <w:b/>
          <w:b/>
          <w:sz w:val="24"/>
          <w:szCs w:val="24"/>
        </w:rPr>
      </w:pPr>
      <w:hyperlink r:id="rId4">
        <w:r>
          <w:rPr>
            <w:rStyle w:val="InternetLink"/>
            <w:rFonts w:eastAsia="Times New Roman" w:cs="Times New Roman" w:ascii="Arial" w:hAnsi="Arial"/>
            <w:b/>
            <w:sz w:val="24"/>
            <w:szCs w:val="24"/>
          </w:rPr>
          <w:t>dinesh-umkc/elderlycare: Hack-a-roo project for elderly care (github.com)</w:t>
        </w:r>
      </w:hyperlink>
      <w:r>
        <w:rPr>
          <w:rFonts w:eastAsia="Times New Roman" w:cs="Times New Roman" w:ascii="Arial" w:hAnsi="Arial"/>
          <w:b/>
          <w:sz w:val="24"/>
          <w:szCs w:val="24"/>
        </w:rPr>
        <w:t xml:space="preserve"> </w:t>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Results</w:t>
      </w:r>
    </w:p>
    <w:p>
      <w:pPr>
        <w:pStyle w:val="Normal1"/>
        <w:jc w:val="both"/>
        <w:rPr>
          <w:rFonts w:ascii="Arial" w:hAnsi="Arial" w:eastAsia="Times New Roman" w:cs="Times New Roman"/>
          <w:sz w:val="24"/>
          <w:szCs w:val="24"/>
        </w:rPr>
      </w:pPr>
      <w:r>
        <w:rPr>
          <w:rFonts w:eastAsia="Times New Roman" w:cs="Times New Roman" w:ascii="Arial" w:hAnsi="Arial"/>
          <w:sz w:val="24"/>
          <w:szCs w:val="24"/>
        </w:rPr>
        <w:t>Rest API</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Conclusion</w:t>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To be added</w:t>
      </w:r>
    </w:p>
    <w:p>
      <w:pPr>
        <w:pStyle w:val="Normal1"/>
        <w:jc w:val="both"/>
        <w:rPr>
          <w:rFonts w:ascii="Arial" w:hAnsi="Arial" w:eastAsia="Times New Roman" w:cs="Times New Roman"/>
          <w:sz w:val="24"/>
          <w:szCs w:val="24"/>
        </w:rPr>
      </w:pPr>
      <w:r>
        <w:rPr>
          <w:rFonts w:eastAsia="Times New Roman" w:cs="Times New Roman" w:ascii="Arial" w:hAnsi="Arial"/>
          <w:sz w:val="24"/>
          <w:szCs w:val="24"/>
        </w:rPr>
      </w:r>
    </w:p>
    <w:p>
      <w:pPr>
        <w:pStyle w:val="Normal1"/>
        <w:jc w:val="both"/>
        <w:rPr>
          <w:rFonts w:ascii="Arial" w:hAnsi="Arial" w:eastAsia="Times New Roman" w:cs="Times New Roman"/>
          <w:b/>
          <w:b/>
          <w:sz w:val="24"/>
          <w:szCs w:val="24"/>
        </w:rPr>
      </w:pPr>
      <w:r>
        <w:rPr>
          <w:rFonts w:eastAsia="Times New Roman" w:cs="Times New Roman" w:ascii="Arial" w:hAnsi="Arial"/>
          <w:b/>
          <w:sz w:val="24"/>
          <w:szCs w:val="24"/>
        </w:rPr>
        <w:t>Reference</w:t>
      </w:r>
    </w:p>
    <w:p>
      <w:pPr>
        <w:pStyle w:val="Normal1"/>
        <w:jc w:val="both"/>
        <w:rPr/>
      </w:pPr>
      <w:r>
        <w:rPr>
          <w:rFonts w:eastAsia="Times New Roman" w:cs="Times New Roman" w:ascii="Arial" w:hAnsi="Arial"/>
          <w:sz w:val="24"/>
          <w:szCs w:val="24"/>
        </w:rPr>
        <w:t>[1]</w:t>
      </w:r>
      <w:r>
        <w:rPr>
          <w:rFonts w:eastAsia="Times New Roman" w:cs="Times New Roman" w:ascii="Arial" w:hAnsi="Arial"/>
          <w:b/>
          <w:sz w:val="24"/>
          <w:szCs w:val="24"/>
        </w:rPr>
        <w:t xml:space="preserve"> </w:t>
      </w:r>
      <w:hyperlink r:id="rId5">
        <w:r>
          <w:rPr>
            <w:rStyle w:val="DefaultCharacterStyle"/>
            <w:rFonts w:eastAsia="Times New Roman" w:cs="Times New Roman" w:ascii="Arial" w:hAnsi="Arial"/>
            <w:color w:val="0563C1"/>
            <w:sz w:val="24"/>
            <w:szCs w:val="24"/>
            <w:u w:val="single"/>
          </w:rPr>
          <w:t>https://www.kaggle.com/code/tanmay111/youtube-comments-sentiment-analysis/data</w:t>
        </w:r>
      </w:hyperlink>
      <w:r>
        <w:rPr>
          <w:rFonts w:eastAsia="Times New Roman" w:cs="Times New Roman" w:ascii="Arial" w:hAnsi="Arial"/>
          <w:sz w:val="24"/>
          <w:szCs w:val="24"/>
        </w:rPr>
        <w:t xml:space="preserve"> </w:t>
      </w:r>
    </w:p>
    <w:p>
      <w:pPr>
        <w:pStyle w:val="Normal1"/>
        <w:spacing w:before="0" w:after="160"/>
        <w:jc w:val="both"/>
        <w:rPr/>
      </w:pPr>
      <w:r>
        <w:rPr>
          <w:rFonts w:eastAsia="Times New Roman" w:cs="Times New Roman" w:ascii="Arial" w:hAnsi="Arial"/>
          <w:sz w:val="24"/>
          <w:szCs w:val="24"/>
        </w:rPr>
        <w:t xml:space="preserve">[2] </w:t>
      </w:r>
      <w:hyperlink r:id="rId6">
        <w:r>
          <w:rPr>
            <w:rStyle w:val="DefaultCharacterStyle"/>
            <w:rFonts w:eastAsia="Times New Roman" w:cs="Times New Roman" w:ascii="Arial" w:hAnsi="Arial"/>
            <w:color w:val="1155CC"/>
            <w:sz w:val="24"/>
            <w:szCs w:val="24"/>
            <w:u w:val="single"/>
          </w:rPr>
          <w:t>Assessing Cognitive Impairment in Older Patients | National Institute on Aging (nih.gov)</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Noto Sans Symbols">
    <w:charset w:val="00"/>
    <w:family w:val="auto"/>
    <w:pitch w:val="default"/>
  </w:font>
  <w:font w:name="Courier New">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name w:val="LO-normal"/>
    <w:qFormat/>
    <w:pPr>
      <w:widowControl/>
      <w:kinsoku w:val="true"/>
      <w:overflowPunct w:val="true"/>
      <w:autoSpaceDE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qFormat/>
    <w:pPr>
      <w:spacing w:before="0" w:after="160"/>
      <w:ind w:left="720" w:right="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dinesh-umkc/elderlycare" TargetMode="External"/><Relationship Id="rId5" Type="http://schemas.openxmlformats.org/officeDocument/2006/relationships/hyperlink" Target="https://www.kaggle.com/code/tanmay111/youtube-comments-sentiment-analysis/data" TargetMode="External"/><Relationship Id="rId6" Type="http://schemas.openxmlformats.org/officeDocument/2006/relationships/hyperlink" Target="https://www.nia.nih.gov/health/assessing-cognitive-impairment-older-patient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LibreOffice/7.1.4.2$Windows_X86_64 LibreOffice_project/a529a4fab45b75fefc5b6226684193eb000654f6</Application>
  <AppVersion>15.0000</AppVersion>
  <Pages>3</Pages>
  <Words>351</Words>
  <Characters>2012</Characters>
  <CharactersWithSpaces>2338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2022-10-09T01:42:00Z</dcterms:created>
  <dc:creator>Hossain, Sehtab (UMKC-Student)</dc:creator>
  <dc:description/>
  <dc:language>en-US</dc:language>
  <cp:lastModifiedBy/>
  <dcterms:modified xsi:type="dcterms:W3CDTF">2022-11-10T15:37:40Z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80f96bedb16fcc558a269b70f21433f97ae9daf86da4c14941ea45baf2f638f8</vt:lpwstr>
  </property>
</Properties>
</file>