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b69d54ee4626114b7191565ef02b2757bcfda53"/>
    <w:p>
      <w:pPr>
        <w:pStyle w:val="Heading1"/>
      </w:pPr>
      <w:r>
        <w:t xml:space="preserve">Brownfield → Production-Grade Transformation Runbook</w:t>
      </w:r>
    </w:p>
    <w:bookmarkStart w:id="20" w:name="X9ba9655fc0205d5eac23500d048dbeea7ab60e9"/>
    <w:p>
      <w:pPr>
        <w:pStyle w:val="Heading2"/>
      </w:pPr>
      <w:r>
        <w:t xml:space="preserve">Document 01 — As-Is Baseline Assessment &amp; Findings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preparation (pre-execution)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— As-Is Baseline Assessment &amp; Findings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AI-FDE Transformation Team — Delta-Team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CTO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read of every file in the delivered repository; read-only statistical profiling of all seven datasets executed 2026-10-08. No repository file was created, modified or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finding below is a</w:t>
            </w:r>
            <w:r>
              <w:t xml:space="preserve"> </w:t>
            </w:r>
            <w:r>
              <w:rPr>
                <w:bCs/>
                <w:b/>
              </w:rPr>
              <w:t xml:space="preserve">Verified Fact</w:t>
            </w:r>
            <w:r>
              <w:t xml:space="preserve"> </w:t>
            </w:r>
            <w:r>
              <w:t xml:space="preserve">unless explicitly labelled Inference, Assumption or Unknown.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fc12668f8f6409f6e7a6cbcbc4702807576ff5"/>
    <w:p>
      <w:pPr>
        <w:pStyle w:val="Heading2"/>
      </w:pPr>
      <w:r>
        <w:t xml:space="preserve">1. Why this document exists</w:t>
      </w:r>
    </w:p>
    <w:p>
      <w:pPr>
        <w:pStyle w:val="FirstParagraph"/>
      </w:pPr>
      <w:r>
        <w:t xml:space="preserve">A runbook whose steps are not traceable to observed defects is a template, not a plan.</w:t>
      </w:r>
      <w:r>
        <w:t xml:space="preserve"> </w:t>
      </w:r>
      <w:r>
        <w:t xml:space="preserve">Every step in Document 02 cites one or more finding IDs from this register. If an executing</w:t>
      </w:r>
      <w:r>
        <w:t xml:space="preserve"> </w:t>
      </w:r>
      <w:r>
        <w:t xml:space="preserve">engineer cannot reproduce a finding, the step that depends on it should be challenged before</w:t>
      </w:r>
      <w:r>
        <w:t xml:space="preserve"> </w:t>
      </w:r>
      <w:r>
        <w:t xml:space="preserve">it is executed.</w:t>
      </w:r>
    </w:p>
    <w:p>
      <w:r>
        <w:pict>
          <v:rect style="width:0;height:1.5pt" o:hralign="center" o:hrstd="t" o:hr="t"/>
        </w:pict>
      </w:r>
    </w:p>
    <w:bookmarkEnd w:id="21"/>
    <w:bookmarkStart w:id="22" w:name="X4509278713b83838952e82eedf821023a784143"/>
    <w:p>
      <w:pPr>
        <w:pStyle w:val="Heading2"/>
      </w:pPr>
      <w:r>
        <w:t xml:space="preserve">2. System under assessment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07-logistics-shipment-fleet-routing-ops</w:t>
      </w:r>
      <w:r>
        <w:t xml:space="preserve"> </w:t>
      </w:r>
      <w:r>
        <w:rPr>
          <w:bCs/>
          <w:b/>
        </w:rPr>
        <w:t xml:space="preserve">Declared centre of gravity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docs/architecture/current-state.md</w:t>
      </w:r>
      <w:r>
        <w:t xml:space="preserve">):</w:t>
      </w:r>
      <w:r>
        <w:t xml:space="preserve"> </w:t>
      </w:r>
      <w:r>
        <w:rPr>
          <w:iCs/>
          <w:i/>
        </w:rPr>
        <w:t xml:space="preserve">Distributed workflows + real-time data + failure engineering + cost.</w:t>
      </w:r>
    </w:p>
    <w:p>
      <w:pPr>
        <w:pStyle w:val="BodyText"/>
      </w:pPr>
      <w:r>
        <w:rPr>
          <w:bCs/>
          <w:b/>
        </w:rPr>
        <w:t xml:space="preserve">Three coexisting engineering generations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docs/architecture/current-state.md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batch / file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shared DB credential; no quarantine; no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Modernising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FastAPI; header-based authorisation; file-based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AI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Unguarded, unvalidated, unauthenticated, simulated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TypeScript classes; no framework present despite README claim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Declared business 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docs/domain-specific-spec.md</w:t>
      </w:r>
      <w:r>
        <w:t xml:space="preserve">): booking→pickup; hub scan→route</w:t>
      </w:r>
      <w:r>
        <w:t xml:space="preserve"> </w:t>
      </w:r>
      <w:r>
        <w:t xml:space="preserve">assignment; carrier booking saga; exception investigation→delivery evidence.</w:t>
      </w:r>
    </w:p>
    <w:p>
      <w:pPr>
        <w:pStyle w:val="BodyText"/>
      </w:pPr>
      <w:r>
        <w:rPr>
          <w:bCs/>
          <w:b/>
        </w:rPr>
        <w:t xml:space="preserve">Declared personas: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warehouse_ops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carrier_partner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Declared AI capabilities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docs/architecture/current-state.md</w:t>
      </w:r>
      <w:r>
        <w:t xml:space="preserve">): ETA Prediction, Route</w:t>
      </w:r>
      <w:r>
        <w:t xml:space="preserve"> </w:t>
      </w:r>
      <w:r>
        <w:t xml:space="preserve">Optimization, Exception Copilot.</w:t>
      </w:r>
      <w:r>
        <w:t xml:space="preserve"> </w:t>
      </w:r>
      <w:r>
        <w:rPr>
          <w:bCs/>
          <w:b/>
        </w:rPr>
        <w:t xml:space="preserve">Inference:</w:t>
      </w:r>
      <w:r>
        <w:t xml:space="preserve"> </w:t>
      </w:r>
      <w:r>
        <w:t xml:space="preserve">none of these three is implemented. The only</w:t>
      </w:r>
      <w:r>
        <w:t xml:space="preserve"> </w:t>
      </w:r>
      <w:r>
        <w:t xml:space="preserve">AI code path is a generic record summariser. The gap between declared and implemented AI</w:t>
      </w:r>
      <w:r>
        <w:t xml:space="preserve"> </w:t>
      </w:r>
      <w:r>
        <w:t xml:space="preserve">capability is itself a finding (F-29).</w:t>
      </w:r>
    </w:p>
    <w:p>
      <w:pPr>
        <w:pStyle w:val="BodyText"/>
      </w:pPr>
      <w:r>
        <w:rPr>
          <w:bCs/>
          <w:b/>
        </w:rPr>
        <w:t xml:space="preserve">Data estate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data/manifest.json</w:t>
      </w:r>
      <w:r>
        <w:t xml:space="preserve">, verified by profiling):</w:t>
      </w:r>
      <w:r>
        <w:t xml:space="preserve"> </w:t>
      </w:r>
      <w:r>
        <w:t xml:space="preserve">six CSV datasets at 354 rows each (2,124 rows total) plus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at 3,000 events.</w:t>
      </w:r>
    </w:p>
    <w:p>
      <w:r>
        <w:pict>
          <v:rect style="width:0;height:1.5pt" o:hralign="center" o:hrstd="t" o:hr="t"/>
        </w:pict>
      </w:r>
    </w:p>
    <w:bookmarkEnd w:id="22"/>
    <w:bookmarkStart w:id="23" w:name="X62c7928506c7ad04485fdfb65019196a49d5418"/>
    <w:p>
      <w:pPr>
        <w:pStyle w:val="Heading2"/>
      </w:pPr>
      <w:r>
        <w:t xml:space="preserve">3. Severity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cause unauthorised access, unsafe automated action, data loss or an undefendable audit position if deployed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 blocks a rubric criterion or a Delivery Spine completion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maintenance, reproducibility or review friction; defensible to defer with an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 —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Hygiene; should be fixed opportunistically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1" w:name="Xfbe4252214cf5a41044256e05c6691595bbb521"/>
    <w:p>
      <w:pPr>
        <w:pStyle w:val="Heading2"/>
      </w:pPr>
      <w:r>
        <w:t xml:space="preserve">4. Findings register</w:t>
      </w:r>
    </w:p>
    <w:bookmarkStart w:id="24" w:name="X453df38bc53046abab05329d2ff74183772f15b"/>
    <w:p>
      <w:pPr>
        <w:pStyle w:val="Heading3"/>
      </w:pPr>
      <w:r>
        <w:t xml:space="preserve">4.1 Repository &amp; engineering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repository is not under version control.</w:t>
            </w:r>
            <w:r>
              <w:t xml:space="preserve"> </w:t>
            </w:r>
            <w:r>
              <w:rPr>
                <w:rStyle w:val="VerbatimChar"/>
              </w:rPr>
              <w:t xml:space="preserve">git rev-parse --is-inside-work-tree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iCs/>
                <w:i/>
              </w:rPr>
              <w:t xml:space="preserve">"fatal: not a git repository"</w:t>
            </w:r>
            <w:r>
              <w:t xml:space="preserve">. There is no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root listing; git probe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documented test command cannot run.</w:t>
            </w:r>
            <w:r>
              <w:t xml:space="preserve"> </w:t>
            </w:r>
            <w:r>
              <w:rPr>
                <w:rStyle w:val="VerbatimChar"/>
              </w:rPr>
              <w:t xml:space="preserve">tests/test_api_contract.py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fastapi.testclient</w:t>
            </w:r>
            <w:r>
              <w:t xml:space="preserve">, which requires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is absent 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. A clean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 &amp;&amp; pytest -q</w:t>
            </w:r>
            <w:r>
              <w:t xml:space="preserve"> </w:t>
            </w:r>
            <w:r>
              <w:t xml:space="preserve">— the exact sequence in both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fails at collection.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tests/test_api_contract.py:1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import httpx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documented run command is wrong.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rStyle w:val="VerbatimChar"/>
              </w:rPr>
              <w:t xml:space="preserve">uvicorn apps/api.main:app</w:t>
            </w:r>
            <w:r>
              <w:t xml:space="preserve">; the module path separator must be a dot (</w:t>
            </w:r>
            <w:r>
              <w:rPr>
                <w:rStyle w:val="VerbatimChar"/>
              </w:rPr>
              <w:t xml:space="preserve">apps.api.main:app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dependency lockfile for either stack.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pins versions but there is no hash-pinned lock;</w:t>
            </w:r>
            <w:r>
              <w:t xml:space="preserve"> </w:t>
            </w:r>
            <w:r>
              <w:rPr>
                <w:rStyle w:val="VerbatimChar"/>
              </w:rPr>
              <w:t xml:space="preserve">apps/web/package.json</w:t>
            </w:r>
            <w:r>
              <w:t xml:space="preserve"> </w:t>
            </w:r>
            <w:r>
              <w:t xml:space="preserve">declares empty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and ships no lockfile.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apps/web/package.json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claims a portal that does not exist.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describes an Angular portal "with components, services, route definitions, forms, and Playwright tests".</w:t>
            </w:r>
            <w:r>
              <w:t xml:space="preserve"> </w:t>
            </w:r>
            <w:r>
              <w:rPr>
                <w:rStyle w:val="VerbatimChar"/>
              </w:rPr>
              <w:t xml:space="preserve">apps/web/</w:t>
            </w:r>
            <w:r>
              <w:t xml:space="preserve"> </w:t>
            </w:r>
            <w:r>
              <w:t xml:space="preserve">contains two plain TypeScript classes. There is no</w:t>
            </w:r>
            <w:r>
              <w:t xml:space="preserve"> </w:t>
            </w:r>
            <w:r>
              <w:rPr>
                <w:rStyle w:val="VerbatimChar"/>
              </w:rPr>
              <w:t xml:space="preserve">angular.json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main.ts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angular</w:t>
            </w:r>
            <w:r>
              <w:t xml:space="preserve"> </w:t>
            </w:r>
            <w:r>
              <w:t xml:space="preserve">appears nowhere except 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apps/web/</w:t>
            </w:r>
            <w:r>
              <w:t xml:space="preserve"> </w:t>
            </w:r>
            <w:r>
              <w:t xml:space="preserve">tree; repository-wide grep for</w:t>
            </w:r>
            <w:r>
              <w:t xml:space="preserve"> </w:t>
            </w:r>
            <w:r>
              <w:rPr>
                <w:rStyle w:val="VerbatimChar"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frontend lint gate is</w:t>
            </w:r>
            <w:r>
              <w:t xml:space="preserve"> </w:t>
            </w:r>
            <w:r>
              <w:rPr>
                <w:rStyle w:val="VerbatimChar"/>
              </w:rPr>
              <w:t xml:space="preserve">"lint": "echo scaffold"</w:t>
            </w:r>
            <w:r>
              <w:t xml:space="preserve"> </w:t>
            </w:r>
            <w:r>
              <w:t xml:space="preserve">— a no-op that reports success.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containerisation or environment definition: no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 no compose file, no devcontainer. Reproducibility depends on an undocumented local Python installation.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root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change-control surface: no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  <w:r>
              <w:t xml:space="preserve">, no PR template, no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, no branch-protection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root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4"/>
    <w:bookmarkStart w:id="25" w:name="X02a1cffa28ae323a8cf8524594853a34a9859bf"/>
    <w:p>
      <w:pPr>
        <w:pStyle w:val="Heading3"/>
      </w:pPr>
      <w:r>
        <w:t xml:space="preserve">4.2 Secrets, configuration &amp; cryptography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database password is hardcoded in source.</w:t>
            </w:r>
            <w:r>
              <w:t xml:space="preserve"> </w:t>
            </w:r>
            <w:r>
              <w:rPr>
                <w:rStyle w:val="VerbatimChar"/>
              </w:rPr>
              <w:t xml:space="preserve">SHARED_DB_PASSWORD = "Welcome123"</w:t>
            </w:r>
            <w:r>
              <w:t xml:space="preserve"> </w:t>
            </w:r>
            <w:r>
              <w:t xml:space="preserve">sits as a module-level constant in a file that is executable as</w:t>
            </w:r>
            <w:r>
              <w:t xml:space="preserve"> </w:t>
            </w:r>
            <w:r>
              <w:rPr>
                <w:rStyle w:val="VerbatimChar"/>
              </w:rPr>
              <w:t xml:space="preserve">__main__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legacy/reconcile_legacy.py:6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ships a complete DSN with embedded credentials:</w:t>
            </w:r>
            <w:r>
              <w:t xml:space="preserve"> </w:t>
            </w:r>
            <w:r>
              <w:rPr>
                <w:rStyle w:val="VerbatimChar"/>
              </w:rPr>
              <w:t xml:space="preserve">postgresql://app_shared:Welcome123@localhost:5432/workshop</w:t>
            </w:r>
            <w:r>
              <w:t xml:space="preserve"> </w:t>
            </w:r>
            <w:r>
              <w:t xml:space="preserve">— the same credential as F-09, confirming a shared privileged service account across generations.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ships</w:t>
            </w:r>
            <w:r>
              <w:t xml:space="preserve"> </w:t>
            </w:r>
            <w:r>
              <w:rPr>
                <w:rStyle w:val="VerbatimChar"/>
              </w:rPr>
              <w:t xml:space="preserve">AI_GATEWAY_KEY=sk-workshop-hardcoded-example</w:t>
            </w:r>
            <w:r>
              <w:t xml:space="preserve"> </w:t>
            </w:r>
            <w:r>
              <w:t xml:space="preserve">— a key-shaped literal in a committed file, teaching the pattern it should prevent.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ships</w:t>
            </w:r>
            <w:r>
              <w:t xml:space="preserve"> </w:t>
            </w:r>
            <w:r>
              <w:rPr>
                <w:rStyle w:val="VerbatimChar"/>
              </w:rPr>
              <w:t xml:space="preserve">OT_VENDOR_TOKEN=replace-me-but-currently-shared</w:t>
            </w:r>
            <w:r>
              <w:t xml:space="preserve"> </w:t>
            </w:r>
            <w:r>
              <w:t xml:space="preserve">— the comment itself documents an active shared-vendor-token practice.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LOG_LEVEL=DEBUG</w:t>
            </w:r>
            <w:r>
              <w:t xml:space="preserve"> </w:t>
            </w:r>
            <w:r>
              <w:t xml:space="preserve">as the default, meaning verbose logging of operational payloads is the out-of-the-box behaviour — material given the declared</w:t>
            </w:r>
            <w:r>
              <w:t xml:space="preserve"> </w:t>
            </w:r>
            <w:r>
              <w:rPr>
                <w:rStyle w:val="VerbatimChar"/>
              </w:rPr>
              <w:t xml:space="preserve">location_data_overexposure</w:t>
            </w:r>
            <w:r>
              <w:t xml:space="preserve"> </w:t>
            </w:r>
            <w:r>
              <w:t xml:space="preserve">concern.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.env.example:5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security/threat-model.md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detection anywhere: no scanner in CI, no pre-commit hooks, no rotation policy. Combined with F-01 (no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), a real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is committable.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; repository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IaC emits a credential artifact.</w:t>
            </w:r>
            <w:r>
              <w:t xml:space="preserve"> </w:t>
            </w:r>
            <w:r>
              <w:rPr>
                <w:rStyle w:val="VerbatimChar"/>
              </w:rPr>
              <w:t xml:space="preserve">infra/terraform/main.tf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shared_user=app_shared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generated-env.txt</w:t>
            </w:r>
            <w:r>
              <w:t xml:space="preserve"> </w:t>
            </w:r>
            <w:r>
              <w:t xml:space="preserve">on the local filesystem.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infra/terraform/main.tf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encryption posture exists: no TLS configuration, no at-rest statement, no key management, no field-level handling for location data despite</w:t>
            </w:r>
            <w:r>
              <w:t xml:space="preserve"> </w:t>
            </w:r>
            <w:r>
              <w:rPr>
                <w:rStyle w:val="VerbatimChar"/>
              </w:rPr>
              <w:t xml:space="preserve">location_data_overexposure</w:t>
            </w:r>
            <w:r>
              <w:t xml:space="preserve"> </w:t>
            </w:r>
            <w:r>
              <w:t xml:space="preserve">being a declared brownfield concern.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security/threat-model.md</w:t>
            </w:r>
            <w:r>
              <w:t xml:space="preserve">; repository-wide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5"/>
    <w:bookmarkStart w:id="26" w:name="Xe0ca3160bd36e03cedabd9cd41396f186974e1a"/>
    <w:p>
      <w:pPr>
        <w:pStyle w:val="Heading3"/>
      </w:pPr>
      <w:r>
        <w:t xml:space="preserve">4.3 Identity, authorisation &amp; policy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Authorisation is a client-supplied HTTP header.</w:t>
            </w:r>
            <w:r>
              <w:t xml:space="preserve"> </w:t>
            </w:r>
            <w:r>
              <w:rPr>
                <w:rStyle w:val="VerbatimChar"/>
              </w:rPr>
              <w:t xml:space="preserve">x_user_role: str = Header(default="operator")</w:t>
            </w:r>
            <w:r>
              <w:t xml:space="preserve"> </w:t>
            </w:r>
            <w:r>
              <w:t xml:space="preserve">— there is no authentication at all; a caller self-asserts their role, and when the header is omitted the system defaults them to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 which is on the allow-list.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apps/api/main.py:9-10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check is a flat five-element allow-list with no resource, tenant, facility, purpose or risk scoping. The repository's own comment concedes this:</w:t>
            </w:r>
            <w:r>
              <w:t xml:space="preserve"> </w:t>
            </w:r>
            <w:r>
              <w:rPr>
                <w:iCs/>
                <w:i/>
              </w:rPr>
              <w:t xml:space="preserve">"role check is broad and facility/tenant context is ignored"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apps/api/main.py:11-12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allow-list contains a persona from another domain.</w:t>
            </w:r>
            <w:r>
              <w:t xml:space="preserve"> </w:t>
            </w:r>
            <w:r>
              <w:rPr>
                <w:rStyle w:val="VerbatimChar"/>
              </w:rPr>
              <w:t xml:space="preserve">clinician</w:t>
            </w:r>
            <w:r>
              <w:t xml:space="preserve"> </w:t>
            </w:r>
            <w:r>
              <w:t xml:space="preserve">is in the permitted-roles list but is not one of the eight personas in</w:t>
            </w:r>
            <w:r>
              <w:t xml:space="preserve"> </w:t>
            </w:r>
            <w:r>
              <w:rPr>
                <w:rStyle w:val="VerbatimChar"/>
              </w:rPr>
              <w:t xml:space="preserve">docs/domain-specific-spec.md</w:t>
            </w:r>
            <w:r>
              <w:t xml:space="preserve">. This is unreviewed copy-paste sitting in the authorisation decision path.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apps/api/main.py:12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docs/domain-specific-spec.md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AI endpoint has no authorisation check whatsoever.</w:t>
            </w:r>
            <w:r>
              <w:t xml:space="preserve"> </w:t>
            </w:r>
            <w:r>
              <w:rPr>
                <w:rStyle w:val="VerbatimChar"/>
              </w:rPr>
              <w:t xml:space="preserve">POST /ai/summarize/{record_id}</w:t>
            </w:r>
            <w:r>
              <w:t xml:space="preserve"> </w:t>
            </w:r>
            <w:r>
              <w:t xml:space="preserve">loads the record and invokes the model with no role test — it is strictly less protected than the read endpoint whose data it consumes.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apps/api/main.py:19-24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policy/opa/access.rego</w:t>
            </w:r>
            <w:r>
              <w:t xml:space="preserve"> </w:t>
            </w:r>
            <w:r>
              <w:t xml:space="preserve">is role-only (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→ all,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→ read). It has no resource, purpose, scope or risk input; it has no tests; and</w:t>
            </w:r>
            <w:r>
              <w:t xml:space="preserve"> </w:t>
            </w:r>
            <w:r>
              <w:rPr>
                <w:bCs/>
                <w:b/>
              </w:rPr>
              <w:t xml:space="preserve">it is not referenced by any application code</w:t>
            </w:r>
            <w:r>
              <w:t xml:space="preserve"> </w:t>
            </w:r>
            <w:r>
              <w:t xml:space="preserve">— the policy engine is decorative.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policy/opa/access.rego</w:t>
            </w:r>
            <w:r>
              <w:t xml:space="preserve">; repository-wide 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6"/>
    <w:bookmarkStart w:id="27" w:name="X9f2a320752a861b6503cb25aa3039e6fbaae465"/>
    <w:p>
      <w:pPr>
        <w:pStyle w:val="Heading3"/>
      </w:pPr>
      <w:r>
        <w:t xml:space="preserve">4.4 AI trust boundary &amp; governance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 surface.</w:t>
            </w:r>
            <w:r>
              <w:t xml:space="preserve"> </w:t>
            </w:r>
            <w:r>
              <w:t xml:space="preserve">The entire untrusted record is interpolated into the prompt:</w:t>
            </w:r>
            <w:r>
              <w:t xml:space="preserve"> </w:t>
            </w:r>
            <w:r>
              <w:rPr>
                <w:rStyle w:val="VerbatimChar"/>
              </w:rPr>
              <w:t xml:space="preserve">PROMPT_TEMPLATE.format(record=record)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 </w:t>
            </w:r>
            <w:r>
              <w:t xml:space="preserve">confirms the datasets deliberately contain "untrusted text payloads suitable for prompt-injection testing".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apps/api/services/ai_gateway.py:5,9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str.format()</w:t>
            </w:r>
            <w:r>
              <w:t xml:space="preserve"> </w:t>
            </w:r>
            <w:r>
              <w:t xml:space="preserve">on attacker-influenceable content is additionally a</w:t>
            </w:r>
            <w:r>
              <w:t xml:space="preserve"> </w:t>
            </w:r>
            <w:r>
              <w:rPr>
                <w:bCs/>
                <w:b/>
              </w:rPr>
              <w:t xml:space="preserve">format-string injection</w:t>
            </w:r>
            <w:r>
              <w:t xml:space="preserve"> </w:t>
            </w:r>
            <w:r>
              <w:t xml:space="preserve">surface: brace sequences present in the data are evaluated by the formatter rather than treated as literal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system self-reports that no guardrail exists</w:t>
            </w:r>
            <w:r>
              <w:t xml:space="preserve">: the response literal is</w:t>
            </w:r>
            <w:r>
              <w:t xml:space="preserve"> </w:t>
            </w:r>
            <w:r>
              <w:rPr>
                <w:rStyle w:val="VerbatimChar"/>
              </w:rPr>
              <w:t xml:space="preserve">"guardrail_status": "not_enforced"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output schema validation. The response is a hand-constructed dict; no Pydantic model, no JSON Schema, no refusal/abstention path, no unsafe-output handling.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apps/api/services/ai_gateway.py:11-19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human approval gate.</w:t>
            </w:r>
            <w:r>
              <w:t xml:space="preserve"> </w:t>
            </w:r>
            <w:r>
              <w:rPr>
                <w:rStyle w:val="VerbatimChar"/>
              </w:rPr>
              <w:t xml:space="preserve">"recommendation": "Review and approve before action"</w:t>
            </w:r>
            <w:r>
              <w:t xml:space="preserve"> </w:t>
            </w:r>
            <w:r>
              <w:t xml:space="preserve">is advisory prose returned in a payload; nothing in the system enforces a state transition requiring approval. The Challenge Guide's acceptance standard —</w:t>
            </w:r>
            <w:r>
              <w:t xml:space="preserve"> </w:t>
            </w:r>
            <w:r>
              <w:rPr>
                <w:iCs/>
                <w:i/>
              </w:rPr>
              <w:t xml:space="preserve">"AI recommendations must not silently become operational decisions"</w:t>
            </w:r>
            <w:r>
              <w:t xml:space="preserve"> </w:t>
            </w:r>
            <w:r>
              <w:t xml:space="preserve">— is not met.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provenance is a module constant (</w:t>
            </w:r>
            <w:r>
              <w:rPr>
                <w:rStyle w:val="VerbatimChar"/>
              </w:rPr>
              <w:t xml:space="preserve">MODEL_VERSION = "local-sim-v1"</w:t>
            </w:r>
            <w:r>
              <w:t xml:space="preserve">). There is no prompt registry, no prompt version, no configuration hash, no input hash, no retrieval provenance.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accounting is fabricated:</w:t>
            </w:r>
            <w:r>
              <w:t xml:space="preserve"> </w:t>
            </w:r>
            <w:r>
              <w:rPr>
                <w:rStyle w:val="VerbatimChar"/>
              </w:rPr>
              <w:t xml:space="preserve">token_estimate = len(prompt.split()) * 2</w:t>
            </w:r>
            <w:r>
              <w:t xml:space="preserve">. No cost attribution, no per-request budget, no ceiling, no linkage to a business outcome.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AI output is not derived from the record's meaning.</w:t>
            </w:r>
            <w:r>
              <w:t xml:space="preserve"> </w:t>
            </w:r>
            <w:r>
              <w:rPr>
                <w:rStyle w:val="VerbatimChar"/>
              </w:rPr>
              <w:t xml:space="preserve">"summary": "Synthetic summary for " + str(next(iter(record.values()), "unknown"))</w:t>
            </w:r>
            <w:r>
              <w:t xml:space="preserve"> </w:t>
            </w:r>
            <w:r>
              <w:t xml:space="preserve">returns the</w:t>
            </w:r>
            <w:r>
              <w:t xml:space="preserve"> </w:t>
            </w:r>
            <w:r>
              <w:rPr>
                <w:iCs/>
                <w:i/>
              </w:rPr>
              <w:t xml:space="preserve">first column value</w:t>
            </w:r>
            <w:r>
              <w:t xml:space="preserve"> </w:t>
            </w:r>
            <w:r>
              <w:t xml:space="preserve">of the row. Separately, the three AI capabilities declared in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docs/architecture/current-state.md</w:t>
            </w:r>
            <w:r>
              <w:t xml:space="preserve"> </w:t>
            </w:r>
            <w:r>
              <w:t xml:space="preserve">(ETA Prediction, Route Optimization, Exception Copilot) have no implementation anywhere in the repository. Any present claim about AI quality is unsupportable.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apps/api/services/ai_gateway.py:14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docs/architecture/current-state.md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</w:tbl>
    <w:bookmarkEnd w:id="27"/>
    <w:bookmarkStart w:id="28" w:name="X2680f5d0d3d2a519b6dfa6f1eeed30c57103365"/>
    <w:p>
      <w:pPr>
        <w:pStyle w:val="Heading3"/>
      </w:pPr>
      <w:r>
        <w:t xml:space="preserve">4.5 Data quality, identity &amp; semantics</w:t>
      </w:r>
    </w:p>
    <w:p>
      <w:pPr>
        <w:pStyle w:val="FirstParagraph"/>
      </w:pPr>
      <w:r>
        <w:t xml:space="preserve">All quantitative findings in this section were produced by read-only profiling on 2026-10-08</w:t>
      </w:r>
      <w:r>
        <w:t xml:space="preserve"> </w:t>
      </w:r>
      <w:r>
        <w:t xml:space="preserve">and are reproducible by Step C5.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Cross-entity primary-key collision.</w:t>
            </w:r>
            <w:r>
              <w:t xml:space="preserve"> </w:t>
            </w:r>
            <w:r>
              <w:t xml:space="preserve">The identifier</w:t>
            </w:r>
            <w:r>
              <w:t xml:space="preserve"> </w:t>
            </w:r>
            <w:r>
              <w:rPr>
                <w:rStyle w:val="VerbatimChar"/>
              </w:rPr>
              <w:t xml:space="preserve">REC-0001</w:t>
            </w:r>
            <w:r>
              <w:t xml:space="preserve"> </w:t>
            </w:r>
            <w:r>
              <w:t xml:space="preserve">is simultaneously the first-row primary key of</w:t>
            </w:r>
            <w:r>
              <w:t xml:space="preserve"> </w:t>
            </w:r>
            <w:r>
              <w:rPr>
                <w:iCs/>
                <w:i/>
              </w:rPr>
              <w:t xml:space="preserve">all six</w:t>
            </w:r>
            <w:r>
              <w:t xml:space="preserve"> </w:t>
            </w:r>
            <w:r>
              <w:t xml:space="preserve">datasets — it is a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 an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vehicle_id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route_id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booking_id</w:t>
            </w:r>
            <w:r>
              <w:t xml:space="preserve"> </w:t>
            </w:r>
            <w:r>
              <w:t xml:space="preserve">and an</w:t>
            </w:r>
            <w:r>
              <w:t xml:space="preserve"> </w:t>
            </w:r>
            <w:r>
              <w:rPr>
                <w:rStyle w:val="VerbatimChar"/>
              </w:rPr>
              <w:t xml:space="preserve">ai_call_id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2026-10-08, first-row PK per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 lookup scans every column, not the key.</w:t>
            </w:r>
            <w:r>
              <w:t xml:space="preserve"> </w:t>
            </w:r>
            <w:r>
              <w:rPr>
                <w:rStyle w:val="VerbatimChar"/>
              </w:rPr>
              <w:t xml:space="preserve">load_record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rPr>
                <w:rStyle w:val="VerbatimChar"/>
              </w:rPr>
              <w:t xml:space="preserve">if record_id in row.values()</w:t>
            </w:r>
            <w:r>
              <w:t xml:space="preserve"> </w:t>
            </w:r>
            <w:r>
              <w:t xml:space="preserve">— a value-membership scan across all columns. An identifier can therefore match on a non-key field. Combined with F-30, record identity is non-deterministic.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apps/api/services/domain_service.py:11-13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missed lookup silently returns the wrong record.</w:t>
            </w:r>
            <w:r>
              <w:t xml:space="preserve"> </w:t>
            </w:r>
            <w:r>
              <w:rPr>
                <w:rStyle w:val="VerbatimChar"/>
              </w:rPr>
              <w:t xml:space="preserve">load_record</w:t>
            </w:r>
            <w:r>
              <w:t xml:space="preserve"> </w:t>
            </w:r>
            <w:r>
              <w:t xml:space="preserve">falls through to</w:t>
            </w:r>
            <w:r>
              <w:t xml:space="preserve"> </w:t>
            </w:r>
            <w:r>
              <w:rPr>
                <w:rStyle w:val="VerbatimChar"/>
              </w:rPr>
              <w:t xml:space="preserve">return rows[0]</w:t>
            </w:r>
            <w:r>
              <w:t xml:space="preserve">. The repository's own comment calls this out:</w:t>
            </w:r>
            <w:r>
              <w:t xml:space="preserve"> </w:t>
            </w:r>
            <w:r>
              <w:rPr>
                <w:iCs/>
                <w:i/>
              </w:rPr>
              <w:t xml:space="preserve">"silently returns first row, masking data defects"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tests/test_characterization.py</w:t>
            </w:r>
            <w:r>
              <w:t xml:space="preserve"> </w:t>
            </w:r>
            <w:r>
              <w:t xml:space="preserve">then asserts this behaviour is acceptable.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apps/api/services/domain_service.py:15-16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tests/test_characterization.py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duplicate business keys in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dataset, at a consistent</w:t>
            </w:r>
            <w:r>
              <w:t xml:space="preserve"> </w:t>
            </w:r>
            <w:r>
              <w:rPr>
                <w:rStyle w:val="VerbatimChar"/>
              </w:rPr>
              <w:t xml:space="preserve">*-00004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*-00013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*-00019</w:t>
            </w:r>
            <w:r>
              <w:t xml:space="preserve"> </w:t>
            </w:r>
            <w:r>
              <w:t xml:space="preserve">pattern (e.g.</w:t>
            </w:r>
            <w:r>
              <w:t xml:space="preserve"> </w:t>
            </w:r>
            <w:r>
              <w:rPr>
                <w:rStyle w:val="VerbatimChar"/>
              </w:rPr>
              <w:t xml:space="preserve">SHI-00004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EVE-00013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BOO-00019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fully-blank mandatory row in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dataset — every non-key column empty (10 blank columns in</w:t>
            </w:r>
            <w:r>
              <w:t xml:space="preserve"> </w:t>
            </w:r>
            <w:r>
              <w:rPr>
                <w:rStyle w:val="VerbatimChar"/>
              </w:rPr>
              <w:t xml:space="preserve">shipments.csv</w:t>
            </w:r>
            <w:r>
              <w:t xml:space="preserve">, 9 in</w:t>
            </w:r>
            <w:r>
              <w:t xml:space="preserve"> </w:t>
            </w:r>
            <w:r>
              <w:rPr>
                <w:rStyle w:val="VerbatimChar"/>
              </w:rPr>
              <w:t xml:space="preserve">tracking_events.csv</w:t>
            </w:r>
            <w:r>
              <w:t xml:space="preserve">, 8 in</w:t>
            </w:r>
            <w:r>
              <w:t xml:space="preserve"> </w:t>
            </w:r>
            <w:r>
              <w:rPr>
                <w:rStyle w:val="VerbatimChar"/>
              </w:rPr>
              <w:t xml:space="preserve">vehicles.csv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routes.csv</w:t>
            </w:r>
            <w:r>
              <w:t xml:space="preserve">, 7 in</w:t>
            </w:r>
            <w:r>
              <w:t xml:space="preserve"> </w:t>
            </w:r>
            <w:r>
              <w:rPr>
                <w:rStyle w:val="VerbatimChar"/>
              </w:rPr>
              <w:t xml:space="preserve">carrier_bookings.csv</w:t>
            </w:r>
            <w:r>
              <w:t xml:space="preserve">, 8 in</w:t>
            </w:r>
            <w:r>
              <w:t xml:space="preserve"> </w:t>
            </w:r>
            <w:r>
              <w:rPr>
                <w:rStyle w:val="VerbatimChar"/>
              </w:rPr>
              <w:t xml:space="preserve">ai_invocations.csv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impossible timestamp per timestamped dataset:</w:t>
            </w:r>
            <w:r>
              <w:t xml:space="preserve"> </w:t>
            </w:r>
            <w:r>
              <w:rPr>
                <w:rStyle w:val="VerbatimChar"/>
              </w:rPr>
              <w:t xml:space="preserve">1900-01-01T00:00:00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shipments.promised_at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tracking_events.event_time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carrier_bookings.created_at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tracking_events.confidence</w:t>
            </w:r>
            <w:r>
              <w:t xml:space="preserve"> </w:t>
            </w:r>
            <w:r>
              <w:t xml:space="preserve">spans 0.001–1.42. One value lies outside the valid [0, 1] domain — a confidence score above certainty, consumed downstream with no bounds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semantic layer: categorical columns are polluted with workflow-status vocabulary.</w:t>
            </w:r>
            <w:r>
              <w:t xml:space="preserve"> </w:t>
            </w:r>
            <w:r>
              <w:rPr>
                <w:rStyle w:val="VerbatimChar"/>
              </w:rPr>
              <w:t xml:space="preserve">shipments.service_tier</w:t>
            </w:r>
            <w:r>
              <w:t xml:space="preserve"> </w:t>
            </w:r>
            <w:r>
              <w:t xml:space="preserve">takes the value</w:t>
            </w:r>
            <w:r>
              <w:t xml:space="preserve"> </w:t>
            </w:r>
            <w:r>
              <w:rPr>
                <w:rStyle w:val="VerbatimChar"/>
              </w:rPr>
              <w:t xml:space="preserve">not_enforced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ai_invocations.model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tracking_events.timezone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routes.weather_risk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. Fourteen status-like tokens appear interchangeably across unrelated columns. No enum domain, no status taxonomy and no glossary exist anywhere in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2026-10-08; absence of</w:t>
            </w:r>
            <w:r>
              <w:t xml:space="preserve"> </w:t>
            </w:r>
            <w:r>
              <w:rPr>
                <w:rStyle w:val="VerbatimChar"/>
              </w:rPr>
              <w:t xml:space="preserve">semantic-layer/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Referential integrity is unenforced. One</w:t>
            </w:r>
            <w:r>
              <w:t xml:space="preserve"> </w:t>
            </w:r>
            <w:r>
              <w:rPr>
                <w:rStyle w:val="VerbatimChar"/>
              </w:rPr>
              <w:t xml:space="preserve">tracking_events</w:t>
            </w:r>
            <w:r>
              <w:t xml:space="preserve"> </w:t>
            </w:r>
            <w:r>
              <w:t xml:space="preserve">row and one</w:t>
            </w:r>
            <w:r>
              <w:t xml:space="preserve"> </w:t>
            </w:r>
            <w:r>
              <w:rPr>
                <w:rStyle w:val="VerbatimChar"/>
              </w:rPr>
              <w:t xml:space="preserve">carrier_bookings</w:t>
            </w:r>
            <w:r>
              <w:t xml:space="preserve"> </w:t>
            </w:r>
            <w:r>
              <w:t xml:space="preserve">row reference a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 </w:t>
            </w:r>
            <w:r>
              <w:t xml:space="preserve">that does not exist in</w:t>
            </w:r>
            <w:r>
              <w:t xml:space="preserve"> </w:t>
            </w:r>
            <w:r>
              <w:rPr>
                <w:rStyle w:val="VerbatimChar"/>
              </w:rPr>
              <w:t xml:space="preserve">shipments.csv</w:t>
            </w:r>
            <w:r>
              <w:t xml:space="preserve">. Three shipments carry duplicate carrier bookings — the</w:t>
            </w:r>
            <w:r>
              <w:t xml:space="preserve"> </w:t>
            </w:r>
            <w:r>
              <w:rPr>
                <w:rStyle w:val="VerbatimChar"/>
              </w:rPr>
              <w:t xml:space="preserve">duplicate_carrier_booking</w:t>
            </w:r>
            <w:r>
              <w:t xml:space="preserve"> </w:t>
            </w:r>
            <w:r>
              <w:t xml:space="preserve">saga defect named in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docs/architecture/known-gaps.md</w:t>
            </w:r>
            <w:r>
              <w:t xml:space="preserve">, present and uncontrolled.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2026-10-08;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docs/architecture/known-gaps.md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retry storm is already visible in the data.</w:t>
            </w:r>
            <w:r>
              <w:t xml:space="preserve"> </w:t>
            </w:r>
            <w:r>
              <w:rPr>
                <w:rStyle w:val="VerbatimChar"/>
              </w:rPr>
              <w:t xml:space="preserve">carrier_bookings.retry_count</w:t>
            </w:r>
            <w:r>
              <w:t xml:space="preserve"> </w:t>
            </w:r>
            <w:r>
              <w:t xml:space="preserve">ranges from 51 to</w:t>
            </w:r>
            <w:r>
              <w:t xml:space="preserve"> </w:t>
            </w:r>
            <w:r>
              <w:rPr>
                <w:bCs/>
                <w:b/>
              </w:rPr>
              <w:t xml:space="preserve">4,995</w:t>
            </w:r>
            <w:r>
              <w:t xml:space="preserve">. There is no retry ceiling, no backoff, no circuit breaker and no idempotency key anywhere in the codebase.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2026-10-08; repository-wide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ETL counts defects and discards them.</w:t>
            </w:r>
            <w:r>
              <w:t xml:space="preserve"> </w:t>
            </w:r>
            <w:r>
              <w:rPr>
                <w:rStyle w:val="VerbatimChar"/>
              </w:rPr>
              <w:t xml:space="preserve">run_daily_batch.py</w:t>
            </w:r>
            <w:r>
              <w:t xml:space="preserve"> </w:t>
            </w:r>
            <w:r>
              <w:t xml:space="preserve">increments</w:t>
            </w:r>
            <w:r>
              <w:t xml:space="preserve"> </w:t>
            </w:r>
            <w:r>
              <w:rPr>
                <w:rStyle w:val="VerbatimChar"/>
              </w:rPr>
              <w:t xml:space="preserve">bad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  <w:r>
              <w:t xml:space="preserve">s. No quarantine, no dead-letter, no threshold, no non-zero exit code. Its own comment admits:</w:t>
            </w:r>
            <w:r>
              <w:t xml:space="preserve"> </w:t>
            </w:r>
            <w:r>
              <w:rPr>
                <w:iCs/>
                <w:i/>
              </w:rPr>
              <w:t xml:space="preserve">"malformed records counted but not quarantined"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etl/run_daily_batch.py:14-18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has no run identifier, watermark or idempotency key. Re-execution reprocesses the full dataset with no way to distinguish runs in any downstream evidence.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etl/run_daily_batch.py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8"/>
    <w:bookmarkStart w:id="29" w:name="X8db43d2364013bdfa2c786ccfad5bc7edc922c4"/>
    <w:p>
      <w:pPr>
        <w:pStyle w:val="Heading3"/>
      </w:pPr>
      <w:r>
        <w:t xml:space="preserve">4.6 Observability, audit &amp;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Two-thirds of the event stream cannot be correlated.</w:t>
            </w:r>
            <w:r>
              <w:t xml:space="preserve"> </w:t>
            </w:r>
            <w:r>
              <w:t xml:space="preserve">1,992 of 3,000 events in</w:t>
            </w:r>
            <w:r>
              <w:t xml:space="preserve"> </w:t>
            </w: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(66.4%) have</w:t>
            </w:r>
            <w:r>
              <w:t xml:space="preserve"> </w:t>
            </w:r>
            <w:r>
              <w:rPr>
                <w:rStyle w:val="VerbatimChar"/>
              </w:rPr>
              <w:t xml:space="preserve">correlation_id: null</w:t>
            </w:r>
            <w:r>
              <w:t xml:space="preserve">. End-to-end reconstruction of a business event — the Challenge 8 acceptance standard — is impossible for the majority of traffic.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event records only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. No actor, no correlation ID, no tenant, no model or prompt version, no policy decision, no approval ID.</w:t>
            </w:r>
            <w:r>
              <w:t xml:space="preserve"> </w:t>
            </w:r>
            <w:r>
              <w:rPr>
                <w:rStyle w:val="VerbatimChar"/>
              </w:rPr>
              <w:t xml:space="preserve">observability/otel-notes.md</w:t>
            </w:r>
            <w:r>
              <w:t xml:space="preserve"> </w:t>
            </w:r>
            <w:r>
              <w:t xml:space="preserve">independently confirms this list of omissions.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apps/api/services/audit.py:8-12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observability/otel-notes.md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audit sink is a local file written by the application itself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&lt;repo&gt;/logs/audit.log</w:t>
            </w:r>
            <w:r>
              <w:t xml:space="preserve">, appended in-process. It is tamperable by the audited process, non-durable, never shipped, has no retention classification, and (per F-01, no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 is committable into source control.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apps/api/services/audit.py:6,11-13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datetime.utcnow()</w:t>
            </w:r>
            <w:r>
              <w:t xml:space="preserve"> </w:t>
            </w:r>
            <w:r>
              <w:t xml:space="preserve">yields a naive timestamp with no timezone marker. Correlating it against</w:t>
            </w:r>
            <w:r>
              <w:t xml:space="preserve"> </w:t>
            </w:r>
            <w:r>
              <w:rPr>
                <w:rStyle w:val="VerbatimChar"/>
              </w:rPr>
              <w:t xml:space="preserve">tracking_events.timezone</w:t>
            </w:r>
            <w:r>
              <w:t xml:space="preserve"> </w:t>
            </w:r>
            <w:r>
              <w:t xml:space="preserve">— itself polluted (F-37) — is unsafe, and</w:t>
            </w:r>
            <w:r>
              <w:t xml:space="preserve"> </w:t>
            </w:r>
            <w:r>
              <w:rPr>
                <w:rStyle w:val="VerbatimChar"/>
              </w:rPr>
              <w:t xml:space="preserve">timezone_mismatch</w:t>
            </w:r>
            <w:r>
              <w:t xml:space="preserve"> </w:t>
            </w:r>
            <w:r>
              <w:t xml:space="preserve">is a declared brownfield concern.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apps/api/services/audit.py:10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docs/architecture/known-gaps.md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tracing, no metrics, no SLOs, no dashboards-as-code, no alerting, no error budget.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is the only operational signal and it returns a</w:t>
            </w:r>
            <w:r>
              <w:t xml:space="preserve"> </w:t>
            </w:r>
            <w:r>
              <w:rPr>
                <w:bCs/>
                <w:b/>
              </w:rPr>
              <w:t xml:space="preserve">static literal</w:t>
            </w:r>
            <w:r>
              <w:t xml:space="preserve"> </w:t>
            </w:r>
            <w:r>
              <w:t xml:space="preserve">— it checks no dependency, so it will report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while the data layer is unavailable.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apps/api/main.py:6-8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observability/otel-notes.md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9"/>
    <w:bookmarkStart w:id="30" w:name="Xacb7449b83926a54e64f6f1e3697dcf74533392"/>
    <w:p>
      <w:pPr>
        <w:pStyle w:val="Heading3"/>
      </w:pPr>
      <w:r>
        <w:t xml:space="preserve">4.7 Delivery, supply chain, infrastructure &amp; 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executes commands but produces no evidence.</w:t>
            </w:r>
            <w:r>
              <w:t xml:space="preserve"> </w:t>
            </w:r>
            <w:r>
              <w:t xml:space="preserve">The pipeline runs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pytest -q</w:t>
            </w:r>
            <w:r>
              <w:t xml:space="preserve">. There is no lint, no type check, no coverage, no SAST, no dependency scan, no secret scan, no SBOM, no artifact publication and no evidence retention. Per F-02 it also fails. The Challenge 7 acceptance standard —</w:t>
            </w:r>
            <w:r>
              <w:t xml:space="preserve"> </w:t>
            </w:r>
            <w:r>
              <w:rPr>
                <w:iCs/>
                <w:i/>
              </w:rPr>
              <w:t xml:space="preserve">"the pipeline must generate evidence, not only execute commands"</w:t>
            </w:r>
            <w:r>
              <w:t xml:space="preserve"> </w:t>
            </w:r>
            <w:r>
              <w:t xml:space="preserve">— is not met.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Terraform is a</w:t>
            </w:r>
            <w:r>
              <w:t xml:space="preserve"> </w:t>
            </w:r>
            <w:r>
              <w:rPr>
                <w:rStyle w:val="VerbatimChar"/>
              </w:rPr>
              <w:t xml:space="preserve">local_file</w:t>
            </w:r>
            <w:r>
              <w:t xml:space="preserve"> </w:t>
            </w:r>
            <w:r>
              <w:t xml:space="preserve">resource with no provider, no backend, no state management and no infrastructure. The Challenge 5 acceptance standard —</w:t>
            </w:r>
            <w:r>
              <w:t xml:space="preserve"> </w:t>
            </w:r>
            <w:r>
              <w:rPr>
                <w:iCs/>
                <w:i/>
              </w:rPr>
              <w:t xml:space="preserve">"a new team can reproduce the intended local environment"</w:t>
            </w:r>
            <w:r>
              <w:t xml:space="preserve"> </w:t>
            </w:r>
            <w:r>
              <w:t xml:space="preserve">— is not met.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infra/terraform/main.tf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supply-chain/dependency-risk-register.md</w:t>
            </w:r>
            <w:r>
              <w:t xml:space="preserve"> </w:t>
            </w:r>
            <w:r>
              <w:t xml:space="preserve">correctly names "no SBOM" and "no provenance" as targets, but no SBOM, checksum manifest or provenance attestation exists. The register is aspiration without artifact.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supply-chain/dependency-risk-register.md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API contract omits both business endpoints.</w:t>
            </w:r>
            <w:r>
              <w:t xml:space="preserve"> </w:t>
            </w:r>
            <w:r>
              <w:rPr>
                <w:rStyle w:val="VerbatimChar"/>
              </w:rPr>
              <w:t xml:space="preserve">data/contracts/openapi-fragment.yaml</w:t>
            </w:r>
            <w:r>
              <w:t xml:space="preserve"> </w:t>
            </w:r>
            <w:r>
              <w:t xml:space="preserve">documents only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/records/{record_id}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/ai/summarize/{record_id}</w:t>
            </w:r>
            <w:r>
              <w:t xml:space="preserve"> </w:t>
            </w:r>
            <w:r>
              <w:t xml:space="preserve">are absent, so contract testing cannot detect drift in the two paths that carry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data/contracts/openapi-fragment.yaml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apps/api/main.py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characterization test characterises nothing.</w:t>
            </w:r>
            <w:r>
              <w:t xml:space="preserve"> </w:t>
            </w:r>
            <w:r>
              <w:rPr>
                <w:rStyle w:val="VerbatimChar"/>
              </w:rPr>
              <w:t xml:space="preserve">test_characterization.py</w:t>
            </w:r>
            <w:r>
              <w:t xml:space="preserve"> </w:t>
            </w:r>
            <w:r>
              <w:t xml:space="preserve">asserts only</w:t>
            </w:r>
            <w:r>
              <w:t xml:space="preserve"> </w:t>
            </w:r>
            <w:r>
              <w:rPr>
                <w:rStyle w:val="VerbatimChar"/>
              </w:rPr>
              <w:t xml:space="preserve">isinstance(row, dict)</w:t>
            </w:r>
            <w:r>
              <w:t xml:space="preserve"> </w:t>
            </w:r>
            <w:r>
              <w:t xml:space="preserve">and truthiness — it passes when the wrong record is returned, which is precisely the behaviour it purports to pin.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tests/test_characterization.py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tests/playwright/operations.spec.ts</w:t>
            </w:r>
            <w:r>
              <w:t xml:space="preserve"> </w:t>
            </w:r>
            <w:r>
              <w:t xml:space="preserve">asserts that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is visible against an application that does not exist (F-05). It is a test engineered to pass without proving anything.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tests/playwright/operations.spec.ts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known architectural divergence is documented and unmanaged.</w:t>
            </w:r>
            <w:r>
              <w:t xml:space="preserve"> </w:t>
            </w:r>
            <w:r>
              <w:rPr>
                <w:rStyle w:val="VerbatimChar"/>
              </w:rPr>
              <w:t xml:space="preserve">ADR-0001</w:t>
            </w:r>
            <w:r>
              <w:t xml:space="preserve"> </w:t>
            </w:r>
            <w:r>
              <w:t xml:space="preserve">is marked</w:t>
            </w:r>
            <w:r>
              <w:t xml:space="preserve"> </w:t>
            </w:r>
            <w:r>
              <w:rPr>
                <w:iCs/>
                <w:i/>
              </w:rPr>
              <w:t xml:space="preserve">"Accepted, but never revisited"</w:t>
            </w:r>
            <w:r>
              <w:t xml:space="preserve">, with the recorded consequence that "business rules and audit behavior now differ across code paths". No reconciliation, no owner, no review date.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docs/ADR/0001-partial-modernization.md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remediation will break the repository's own contract test.</w:t>
            </w:r>
            <w:r>
              <w:t xml:space="preserve"> </w:t>
            </w:r>
            <w:r>
              <w:rPr>
                <w:rStyle w:val="VerbatimChar"/>
              </w:rPr>
              <w:t xml:space="preserve">scripts/sanity_check.py</w:t>
            </w:r>
            <w:r>
              <w:t xml:space="preserve"> </w:t>
            </w:r>
            <w:r>
              <w:t xml:space="preserve">hard-asserts exactly 354 rows per CSV and exactly 3,000 JSONL events against</w:t>
            </w:r>
            <w:r>
              <w:t xml:space="preserve"> </w:t>
            </w:r>
            <w:r>
              <w:rPr>
                <w:rStyle w:val="VerbatimChar"/>
              </w:rPr>
              <w:t xml:space="preserve">data/manifest.json</w:t>
            </w:r>
            <w:r>
              <w:t xml:space="preserve">, exiting non-zero on mismatch. Quarantining the blank or duplicate rows found in F-33/F-34 therefore fails</w:t>
            </w:r>
            <w:r>
              <w:t xml:space="preserve"> </w:t>
            </w:r>
            <w:r>
              <w:rPr>
                <w:rStyle w:val="VerbatimChar"/>
              </w:rPr>
              <w:t xml:space="preserve">make smoke</w:t>
            </w:r>
            <w:r>
              <w:t xml:space="preserve">. Remediation must occur in a derived layer, or the manifest and its contract must be versioned deliberately (see OQ-14).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scripts/sanity_check.py:24-33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data/manifest.json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scripts/sanity_check.py</w:t>
            </w:r>
            <w:r>
              <w:t xml:space="preserve"> </w:t>
            </w:r>
            <w:r>
              <w:t xml:space="preserve">hard-requires the paths</w:t>
            </w:r>
            <w:r>
              <w:t xml:space="preserve"> </w:t>
            </w:r>
            <w:r>
              <w:rPr>
                <w:rStyle w:val="VerbatimChar"/>
              </w:rPr>
              <w:t xml:space="preserve">docs/transformation-roadmap.md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docs/domain-specific-spec.md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PRODUCTION_EVIDENCE_PACK_TEMPLATE.md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apps/api/main.py</w:t>
            </w:r>
            <w:r>
              <w:t xml:space="preserve">. Any Stage H restructuring must preserve or deliberately update these, or the smoke gate breaks.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scripts/sanity_check.py:6-13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incident runbook declares itself</w:t>
            </w:r>
            <w:r>
              <w:t xml:space="preserve"> </w:t>
            </w:r>
            <w:r>
              <w:rPr>
                <w:iCs/>
                <w:i/>
              </w:rPr>
              <w:t xml:space="preserve">"intentionally incomplete"</w:t>
            </w:r>
            <w:r>
              <w:t xml:space="preserve">. There is no severity model, no triage procedure, no rollback or degraded-mode procedure, no communications template and no evidence-capture step.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docs/runbooks/incident-response.md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business KPI data exists.</w:t>
            </w:r>
            <w:r>
              <w:t xml:space="preserve"> </w:t>
            </w:r>
            <w:r>
              <w:t xml:space="preserve">There is no cycle time, cost per shipment, exception rate, on-time rate, rework rate or adoption figure anywhere in the repository. Delivery Spine Stage 4 requires a</w:t>
            </w:r>
            <w:r>
              <w:t xml:space="preserve"> </w:t>
            </w:r>
            <w:r>
              <w:rPr>
                <w:iCs/>
                <w:i/>
              </w:rPr>
              <w:t xml:space="preserve">frozen before-state KPI baseline</w:t>
            </w:r>
            <w:r>
              <w:t xml:space="preserve">; it can only be constructed from proxies derived from</w:t>
            </w:r>
            <w:r>
              <w:t xml:space="preserve"> </w:t>
            </w: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) and from</w:t>
            </w:r>
            <w:r>
              <w:t xml:space="preserve"> </w:t>
            </w:r>
            <w:r>
              <w:rPr>
                <w:rStyle w:val="VerbatimChar"/>
              </w:rPr>
              <w:t xml:space="preserve">ai_invocations.token_count</w:t>
            </w:r>
            <w:r>
              <w:t xml:space="preserve">. These must be declared as proxies with their limitations stated, never presented as business measurements.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Repository-wide;</w:t>
            </w:r>
            <w:r>
              <w:t xml:space="preserve"> </w:t>
            </w:r>
            <w:r>
              <w:rPr>
                <w:rStyle w:val="VerbatimChar"/>
              </w:rPr>
              <w:t xml:space="preserve">data/synthetic/events.jsonl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720a8f6c37fac55168748c431d75797f5283209"/>
    <w:p>
      <w:pPr>
        <w:pStyle w:val="Heading2"/>
      </w:pPr>
      <w:r>
        <w:t xml:space="preserve">5. Severity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F-01, F-09, F-10, F-12, F-14, F-17, F-18, F-19, F-20, F-21, F-22, F-24, F-25, F-26, F-27, F-29, F-30, F-31, F-32, F-37, F-39, F-42, F-43, F-44, F-46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F-02, F-04, F-05, F-07, F-08, F-11, F-13, F-15, F-16, F-23, F-28, F-33, F-34, F-35, F-36, F-38, F-40, F-41, F-45, F-47, F-48, F-49, F-50, F-51, F-52, F-53, F-54, F-56, F-57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F-03, F-06, F-55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Nearly half the register is critical, and the critical findings cluster: five in identity and</w:t>
      </w:r>
      <w:r>
        <w:t xml:space="preserve"> </w:t>
      </w:r>
      <w:r>
        <w:t xml:space="preserve">authorisation, eight in AI governance, four in audit and observability. These are not</w:t>
      </w:r>
      <w:r>
        <w:t xml:space="preserve"> </w:t>
      </w:r>
      <w:r>
        <w:t xml:space="preserve">independent defects to be triaged individually — they are three broken subsystems, which is</w:t>
      </w:r>
      <w:r>
        <w:t xml:space="preserve"> </w:t>
      </w:r>
      <w:r>
        <w:t xml:space="preserve">why the runbook sequences them as subsystems (Steps H4, H7, H8) rather than as a finding list.</w:t>
      </w:r>
    </w:p>
    <w:p>
      <w:r>
        <w:pict>
          <v:rect style="width:0;height:1.5pt" o:hralign="center" o:hrstd="t" o:hr="t"/>
        </w:pict>
      </w:r>
    </w:p>
    <w:bookmarkEnd w:id="32"/>
    <w:bookmarkStart w:id="33" w:name="X96631c53954fa922c7816e48c07d62e97611a5f"/>
    <w:p>
      <w:pPr>
        <w:pStyle w:val="Heading2"/>
      </w:pPr>
      <w:r>
        <w:t xml:space="preserve">6. The three findings that most shape the runbook</w:t>
      </w:r>
    </w:p>
    <w:p>
      <w:pPr>
        <w:pStyle w:val="FirstParagraph"/>
      </w:pPr>
      <w:r>
        <w:rPr>
          <w:bCs/>
          <w:b/>
        </w:rPr>
        <w:t xml:space="preserve">6.1 — Nothing is provable yet (F-01, F-42, F-43, F-44, F-47).</w:t>
      </w:r>
      <w:r>
        <w:t xml:space="preserve"> </w:t>
      </w:r>
      <w:r>
        <w:t xml:space="preserve">The system's deficiency is not primarily code quality; it is that the repository has no</w:t>
      </w:r>
      <w:r>
        <w:t xml:space="preserve"> </w:t>
      </w:r>
      <w:r>
        <w:t xml:space="preserve">version control, no correlation across two-thirds of its events, an audit record without an</w:t>
      </w:r>
      <w:r>
        <w:t xml:space="preserve"> </w:t>
      </w:r>
      <w:r>
        <w:t xml:space="preserve">actor, a tamperable local audit sink, and a pipeline that produces no evidence. Four of the</w:t>
      </w:r>
      <w:r>
        <w:t xml:space="preserve"> </w:t>
      </w:r>
      <w:r>
        <w:t xml:space="preserve">five rubric criteria are scored on demonstrable proof.</w:t>
      </w:r>
      <w:r>
        <w:t xml:space="preserve"> </w:t>
      </w:r>
      <w:r>
        <w:rPr>
          <w:bCs/>
          <w:b/>
        </w:rPr>
        <w:t xml:space="preserve">Evidence infrastructure is therefore</w:t>
      </w:r>
      <w:r>
        <w:rPr>
          <w:bCs/>
          <w:b/>
        </w:rPr>
        <w:t xml:space="preserve"> </w:t>
      </w:r>
      <w:r>
        <w:rPr>
          <w:bCs/>
          <w:b/>
        </w:rPr>
        <w:t xml:space="preserve">not a late-stage activity in this runbook — it is Stage A.</w:t>
      </w:r>
    </w:p>
    <w:p>
      <w:pPr>
        <w:pStyle w:val="BodyText"/>
      </w:pPr>
      <w:r>
        <w:rPr>
          <w:bCs/>
          <w:b/>
        </w:rPr>
        <w:t xml:space="preserve">6.2 — Identity is broken at three layers simultaneously (F-17/F-19/F-20, F-30/F-31/F-32).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is calling is a self-asserted header that defaults to a permitted role and includes a</w:t>
      </w:r>
      <w:r>
        <w:t xml:space="preserve"> </w:t>
      </w:r>
      <w:r>
        <w:t xml:space="preserve">persona from an unrelated domain.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being acted upon is resolved by scanning every</w:t>
      </w:r>
      <w:r>
        <w:t xml:space="preserve"> </w:t>
      </w:r>
      <w:r>
        <w:t xml:space="preserve">column for a value that collides across all six entity types, and silently returns the first</w:t>
      </w:r>
      <w:r>
        <w:t xml:space="preserve"> </w:t>
      </w:r>
      <w:r>
        <w:t xml:space="preserve">row on miss. These compound: an unauthenticated caller can obtain a record they did not ask</w:t>
      </w:r>
      <w:r>
        <w:t xml:space="preserve"> </w:t>
      </w:r>
      <w:r>
        <w:t xml:space="preserve">for, and the audit log will record neither who they were nor which record it actually was.</w:t>
      </w:r>
    </w:p>
    <w:p>
      <w:pPr>
        <w:pStyle w:val="BodyText"/>
      </w:pPr>
      <w:r>
        <w:rPr>
          <w:bCs/>
          <w:b/>
        </w:rPr>
        <w:t xml:space="preserve">6.3 — The AI boundary is open in both directions (F-22, F-24, F-25, F-26, F-20).</w:t>
      </w:r>
      <w:r>
        <w:t xml:space="preserve"> </w:t>
      </w:r>
      <w:r>
        <w:t xml:space="preserve">Untrusted record content flows into the prompt with no sanitisation; model output flows back</w:t>
      </w:r>
      <w:r>
        <w:t xml:space="preserve"> </w:t>
      </w:r>
      <w:r>
        <w:t xml:space="preserve">with no schema validation, no guardrail (self-declared</w:t>
      </w:r>
      <w:r>
        <w:t xml:space="preserve"> </w:t>
      </w:r>
      <w:r>
        <w:rPr>
          <w:rStyle w:val="VerbatimChar"/>
        </w:rPr>
        <w:t xml:space="preserve">not_enforced</w:t>
      </w:r>
      <w:r>
        <w:t xml:space="preserve">), no approval gate and</w:t>
      </w:r>
      <w:r>
        <w:t xml:space="preserve"> </w:t>
      </w:r>
      <w:r>
        <w:t xml:space="preserve">no authorisation on the endpoint. The Challenge Guide's standard —</w:t>
      </w:r>
      <w:r>
        <w:t xml:space="preserve"> </w:t>
      </w:r>
      <w:r>
        <w:rPr>
          <w:iCs/>
          <w:i/>
        </w:rPr>
        <w:t xml:space="preserve">AI recommendations must</w:t>
      </w:r>
      <w:r>
        <w:rPr>
          <w:iCs/>
          <w:i/>
        </w:rPr>
        <w:t xml:space="preserve"> </w:t>
      </w:r>
      <w:r>
        <w:rPr>
          <w:iCs/>
          <w:i/>
        </w:rPr>
        <w:t xml:space="preserve">not silently become operational decisions</w:t>
      </w:r>
      <w:r>
        <w:t xml:space="preserve"> </w:t>
      </w:r>
      <w:r>
        <w:t xml:space="preserve">— is currently violated by construction, and the</w:t>
      </w:r>
      <w:r>
        <w:t xml:space="preserve"> </w:t>
      </w:r>
      <w:r>
        <w:t xml:space="preserve">data deliberately contains injection payloads with which to prove it.</w:t>
      </w:r>
    </w:p>
    <w:p>
      <w:r>
        <w:pict>
          <v:rect style="width:0;height:1.5pt" o:hralign="center" o:hrstd="t" o:hr="t"/>
        </w:pict>
      </w:r>
    </w:p>
    <w:bookmarkEnd w:id="33"/>
    <w:bookmarkStart w:id="34" w:name="X27c8803a3955a1b3d5317ba2aa537d86eb9cb47"/>
    <w:p>
      <w:pPr>
        <w:pStyle w:val="Heading2"/>
      </w:pPr>
      <w:r>
        <w:t xml:space="preserve">7. What is genuinely sound and must be preserved</w:t>
      </w:r>
    </w:p>
    <w:p>
      <w:pPr>
        <w:pStyle w:val="FirstParagraph"/>
      </w:pPr>
      <w:r>
        <w:t xml:space="preserve">A credible transformation preserves working behaviour. The following are assets, not debt,</w:t>
      </w:r>
      <w:r>
        <w:t xml:space="preserve"> </w:t>
      </w:r>
      <w:r>
        <w:t xml:space="preserve">and Stage H must not discard them: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scripts/sanity_check.py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real, executable repository contract with a non-zero exit code. It is the only automated gate in the repository that asserts something true. Extend it; do not delete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data/manifest.json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data/quality_issues.json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expected row counts and seeded defect classes — a usable oracle for data-quality regression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docs/domain-specific-spec.md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complete, coherent domain model (six entities with named fields, eight personas, four business flows). This is the correct seed for the Stage D semantic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docs/architecture/known-gaps.md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security/threat-model.md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named brownfield defect classes. These are the starting backlog for Stage K threat modelling and Stage L red teaming.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docs/runbooks/failure-injection-drills.md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concrete, well-chosen failure scenarios. These map directly onto the Stage M failure-injection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observability/otel-notes.md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accurate self-assessment of the observability gap and a correct target-state list, including the AI telemetry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PRODUCTION_EVIDENCE_PACK_TEMPLATE.md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fifteen-section evidence structure that aligns with the Challenge Guide's sixteen challenges. This is the Stage R deliverable skeleton.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docs/architecture/target-state-principles.md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target-state principles, including</w:t>
            </w:r>
            <w:r>
              <w:t xml:space="preserve"> </w:t>
            </w:r>
            <w:r>
              <w:rPr>
                <w:iCs/>
                <w:i/>
              </w:rPr>
              <w:t xml:space="preserve">"generate evidence as a by-product of delivery"</w:t>
            </w:r>
            <w:r>
              <w:t xml:space="preserve"> </w:t>
            </w:r>
            <w:r>
              <w:t xml:space="preserve">— the principle this entire runbook operationalises.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4b404f7a585a6cdb12f0076c7ac9aac96cb2d2c"/>
    <w:p>
      <w:pPr>
        <w:pStyle w:val="Heading2"/>
      </w:pPr>
      <w:r>
        <w:t xml:space="preserve">8. Assumptions and unknowns arising from this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synthetic datasets are a faithful stand-in for production data shapes.</w:t>
            </w:r>
            <w:r>
              <w:t xml:space="preserve"> </w:t>
            </w:r>
            <w:r>
              <w:rPr>
                <w:iCs/>
                <w:i/>
              </w:rPr>
              <w:t xml:space="preserve">Invalidation trigger:</w:t>
            </w:r>
            <w:r>
              <w:t xml:space="preserve"> </w:t>
            </w:r>
            <w:r>
              <w:t xml:space="preserve">production schema evidence that contradicts</w:t>
            </w:r>
            <w:r>
              <w:t xml:space="preserve"> </w:t>
            </w:r>
            <w:r>
              <w:rPr>
                <w:rStyle w:val="VerbatimChar"/>
              </w:rPr>
              <w:t xml:space="preserve">docs/domain-specific-spec.md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seeded defects in</w:t>
            </w:r>
            <w:r>
              <w:t xml:space="preserve"> </w:t>
            </w:r>
            <w:r>
              <w:rPr>
                <w:rStyle w:val="VerbatimChar"/>
              </w:rPr>
              <w:t xml:space="preserve">data/quality_issues.json</w:t>
            </w:r>
            <w:r>
              <w:t xml:space="preserve"> </w:t>
            </w:r>
            <w:r>
              <w:t xml:space="preserve">are intended to be discovered and remediated, not preserved as fixtures.</w:t>
            </w:r>
            <w:r>
              <w:t xml:space="preserve"> </w:t>
            </w:r>
            <w:r>
              <w:rPr>
                <w:iCs/>
                <w:i/>
              </w:rPr>
              <w:t xml:space="preserve">Invalidation trigger:</w:t>
            </w:r>
            <w:r>
              <w:t xml:space="preserve"> </w:t>
            </w:r>
            <w:r>
              <w:t xml:space="preserve">a ruling under OQ-14.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REC-0001</w:t>
            </w:r>
            <w:r>
              <w:t xml:space="preserve"> </w:t>
            </w:r>
            <w:r>
              <w:t xml:space="preserve">appearing as the first-row key in all six datasets (F-30) is a deliberately seeded defect or an artifact of the data generator. This changes whether the fix is in the data or only in the lookup logic. →</w:t>
            </w:r>
            <w:r>
              <w:t xml:space="preserve"> </w:t>
            </w:r>
            <w:r>
              <w:rPr>
                <w:bCs/>
                <w:b/>
              </w:rPr>
              <w:t xml:space="preserve">OQ-15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 runtime platform.</w:t>
            </w:r>
            <w:r>
              <w:t xml:space="preserve"> </w:t>
            </w:r>
            <w:r>
              <w:rPr>
                <w:rStyle w:val="VerbatimChar"/>
              </w:rPr>
              <w:t xml:space="preserve">infra/terraform/main.tf</w:t>
            </w:r>
            <w:r>
              <w:t xml:space="preserve"> </w:t>
            </w:r>
            <w:r>
              <w:t xml:space="preserve">names no provider. IaC, identity, secrets management and release design all depend on this. →</w:t>
            </w:r>
            <w:r>
              <w:t xml:space="preserve"> </w:t>
            </w:r>
            <w:r>
              <w:rPr>
                <w:bCs/>
                <w:b/>
              </w:rPr>
              <w:t xml:space="preserve">OQ-01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real model replaces</w:t>
            </w:r>
            <w:r>
              <w:t xml:space="preserve"> </w:t>
            </w:r>
            <w:r>
              <w:rPr>
                <w:rStyle w:val="VerbatimChar"/>
              </w:rPr>
              <w:t xml:space="preserve">local-sim-v1</w:t>
            </w:r>
            <w:r>
              <w:t xml:space="preserve">, and which second model is used for the mandated comparison. →</w:t>
            </w:r>
            <w:r>
              <w:t xml:space="preserve"> </w:t>
            </w:r>
            <w:r>
              <w:rPr>
                <w:bCs/>
                <w:b/>
              </w:rPr>
              <w:t xml:space="preserve">OQ-02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applicable regulatory regime. The domain involves customs agents, cross-border routes and vehicle/driver location data, which plausibly implicates data-protection and trade-compliance obligations, but no artifact states any. →</w:t>
            </w:r>
            <w:r>
              <w:t xml:space="preserve"> </w:t>
            </w:r>
            <w:r>
              <w:rPr>
                <w:bCs/>
                <w:b/>
              </w:rPr>
              <w:t xml:space="preserve">OQ-04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any real stakeholder exists, or whether all governance must remain</w:t>
            </w:r>
            <w:r>
              <w:t xml:space="preserve"> </w:t>
            </w:r>
            <w:r>
              <w:rPr>
                <w:rStyle w:val="VerbatimChar"/>
              </w:rPr>
              <w:t xml:space="preserve">PROVISIONAL</w:t>
            </w:r>
            <w:r>
              <w:t xml:space="preserve"> </w:t>
            </w:r>
            <w:r>
              <w:t xml:space="preserve">per Delivery Spine Stage 0B. →</w:t>
            </w:r>
            <w:r>
              <w:t xml:space="preserve"> </w:t>
            </w:r>
            <w:r>
              <w:rPr>
                <w:bCs/>
                <w:b/>
              </w:rPr>
              <w:t xml:space="preserve">OQ-05</w:t>
            </w:r>
          </w:p>
        </w:tc>
      </w:tr>
    </w:tbl>
    <w:p>
      <w:pPr>
        <w:pStyle w:val="BodyText"/>
      </w:pPr>
      <w:r>
        <w:t xml:space="preserve">All open questions are consolidated, with owners and blocked steps, in</w:t>
      </w:r>
      <w:r>
        <w:t xml:space="preserve"> </w:t>
      </w:r>
      <w:r>
        <w:rPr>
          <w:bCs/>
          <w:b/>
        </w:rPr>
        <w:t xml:space="preserve">Document 04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2026-10-08T03:22:28Z</dcterms:created>
  <dcterms:modified xsi:type="dcterms:W3CDTF">2026-10-08T03:22:28Z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